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69"/>
        <w:gridCol w:w="823"/>
        <w:gridCol w:w="992"/>
        <w:gridCol w:w="851"/>
        <w:gridCol w:w="34"/>
        <w:gridCol w:w="71"/>
        <w:gridCol w:w="320"/>
        <w:gridCol w:w="425"/>
        <w:gridCol w:w="851"/>
        <w:gridCol w:w="71"/>
        <w:gridCol w:w="70"/>
        <w:gridCol w:w="291"/>
        <w:gridCol w:w="71"/>
        <w:gridCol w:w="380"/>
        <w:gridCol w:w="180"/>
        <w:gridCol w:w="1630"/>
        <w:tblGridChange w:id="0">
          <w:tblGrid>
            <w:gridCol w:w="2235"/>
            <w:gridCol w:w="169"/>
            <w:gridCol w:w="823"/>
            <w:gridCol w:w="992"/>
            <w:gridCol w:w="851"/>
            <w:gridCol w:w="34"/>
            <w:gridCol w:w="71"/>
            <w:gridCol w:w="320"/>
            <w:gridCol w:w="425"/>
            <w:gridCol w:w="851"/>
            <w:gridCol w:w="71"/>
            <w:gridCol w:w="70"/>
            <w:gridCol w:w="291"/>
            <w:gridCol w:w="71"/>
            <w:gridCol w:w="380"/>
            <w:gridCol w:w="180"/>
            <w:gridCol w:w="1630"/>
          </w:tblGrid>
        </w:tblGridChange>
      </w:tblGrid>
      <w:tr>
        <w:trPr>
          <w:trHeight w:val="280" w:hRule="atLeast"/>
        </w:trPr>
        <w:tc>
          <w:tcPr>
            <w:gridSpan w:val="17"/>
            <w:shd w:fill="bfbfbf"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PROJETO DE VENDA DE GÊNEROS ALIMENTÍCIOS DA AGRICULTURA FAMILIAR PARA ALIMENTAÇÃO ESCOLAR/PNAE</w:t>
            </w:r>
            <w:r w:rsidDel="00000000" w:rsidR="00000000" w:rsidRPr="00000000">
              <w:rPr>
                <w:rtl w:val="0"/>
              </w:rPr>
            </w:r>
          </w:p>
        </w:tc>
      </w:tr>
      <w:tr>
        <w:trPr>
          <w:trHeight w:val="280" w:hRule="atLeast"/>
        </w:trPr>
        <w:tc>
          <w:tcPr>
            <w:gridSpan w:val="17"/>
            <w:vAlign w:val="center"/>
          </w:tcPr>
          <w:p w:rsidR="00000000" w:rsidDel="00000000" w:rsidP="00000000" w:rsidRDefault="00000000" w:rsidRPr="00000000" w14:paraId="00000013">
            <w:pPr>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IDENTIFICAÇÃO DA PROPOSTA DE ATENDIMENTO À CHAMADA PÚBLICA nº 20/2019</w:t>
            </w: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Processo n.º 23369.000276.2019-32 - Dispensa de Licitação nº 155/2019</w:t>
            </w:r>
          </w:p>
        </w:tc>
      </w:tr>
      <w:tr>
        <w:trPr>
          <w:trHeight w:val="280" w:hRule="atLeast"/>
        </w:trPr>
        <w:tc>
          <w:tcPr>
            <w:gridSpan w:val="17"/>
            <w:shd w:fill="bfbfbf"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 – IDENTIFICAÇÃO DO FORNECEDOR</w:t>
            </w:r>
          </w:p>
        </w:tc>
      </w:tr>
      <w:tr>
        <w:trPr>
          <w:trHeight w:val="280" w:hRule="atLeast"/>
        </w:trPr>
        <w:tc>
          <w:tcPr>
            <w:gridSpan w:val="17"/>
            <w:shd w:fill="d9d9d9"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FORNECEDOR(A) INDIVIDUAL</w:t>
            </w:r>
            <w:r w:rsidDel="00000000" w:rsidR="00000000" w:rsidRPr="00000000">
              <w:rPr>
                <w:rtl w:val="0"/>
              </w:rPr>
            </w:r>
          </w:p>
        </w:tc>
      </w:tr>
      <w:tr>
        <w:trPr>
          <w:trHeight w:val="280" w:hRule="atLeast"/>
        </w:trPr>
        <w:tc>
          <w:tcPr>
            <w:gridSpan w:val="14"/>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Nome do Proponente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3"/>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CPF</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4"/>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Endereço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Município/UF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7"/>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E-mail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DDD/Fone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CEP</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8. Nº da DAP Física/Familiar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9. Banco</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10. Nº da Agência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11. Nº da Conta Corrente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7"/>
            <w:shd w:fill="bfbfbf"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II – RELAÇÃO DOS PRODUTOS</w:t>
            </w:r>
          </w:p>
        </w:tc>
      </w:tr>
      <w:tr>
        <w:trPr>
          <w:trHeight w:val="60" w:hRule="atLeast"/>
        </w:trPr>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Produto</w:t>
            </w:r>
          </w:p>
        </w:tc>
        <w:tc>
          <w:tcPr>
            <w:gridSpan w:val="2"/>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Unidade</w:t>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Quantidade</w:t>
            </w:r>
          </w:p>
        </w:tc>
        <w:tc>
          <w:tcPr>
            <w:gridSpan w:val="4"/>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Preço/Unidade (R$)</w:t>
            </w:r>
          </w:p>
        </w:tc>
        <w:tc>
          <w:tcPr>
            <w:gridSpan w:val="3"/>
            <w:tcBorders>
              <w:top w:color="000000" w:space="0" w:sz="0" w:val="nil"/>
            </w:tcBorders>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Total por Produto (R$)</w:t>
            </w:r>
            <w:r w:rsidDel="00000000" w:rsidR="00000000" w:rsidRPr="00000000">
              <w:rPr>
                <w:rtl w:val="0"/>
              </w:rPr>
            </w:r>
          </w:p>
        </w:tc>
        <w:tc>
          <w:tcPr>
            <w:gridSpan w:val="6"/>
            <w:tcBorders>
              <w:top w:color="000000" w:space="0" w:sz="0" w:val="nil"/>
            </w:tcBorders>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Cronograma de Entrega por Produto</w:t>
            </w:r>
          </w:p>
        </w:tc>
      </w:tr>
      <w:tr>
        <w:trPr>
          <w:trHeight w:val="280" w:hRule="atLeast"/>
        </w:trPr>
        <w:tc>
          <w:tcPr>
            <w:vAlign w:val="center"/>
          </w:tcPr>
          <w:p w:rsidR="00000000" w:rsidDel="00000000" w:rsidP="00000000" w:rsidRDefault="00000000" w:rsidRPr="00000000" w14:paraId="000000B8">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single"/>
                <w:shd w:fill="auto" w:val="clear"/>
                <w:vertAlign w:val="superscript"/>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6"/>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C9">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2"/>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DA">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2"/>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EB">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2"/>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F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0FD">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2"/>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0E">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2"/>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1F">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2"/>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6"/>
            <w:shd w:fill="ffff99" w:val="cle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 Preço publicado no Edital de Chamada Pública do IFRS - </w:t>
            </w:r>
            <w:r w:rsidDel="00000000" w:rsidR="00000000" w:rsidRPr="00000000">
              <w:rPr>
                <w:rFonts w:ascii="Arial" w:cs="Arial" w:eastAsia="Arial" w:hAnsi="Arial"/>
                <w:i w:val="1"/>
                <w:smallCaps w:val="0"/>
                <w:strike w:val="0"/>
                <w:color w:val="000000"/>
                <w:sz w:val="16"/>
                <w:szCs w:val="16"/>
                <w:u w:val="none"/>
                <w:shd w:fill="auto" w:val="clear"/>
                <w:vertAlign w:val="superscript"/>
                <w:rtl w:val="0"/>
              </w:rPr>
              <w:t xml:space="preserve">Campus</w:t>
            </w: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 Restinga.</w:t>
            </w:r>
          </w:p>
        </w:tc>
        <w:tc>
          <w:tcPr>
            <w:shd w:fill="ffff99"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7.Total do Projeto (R$)</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7"/>
            <w:shd w:fill="bfbfbf" w:val="cle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III – IDENTIFICAÇÃO DA ENTIDADE EXECUTORA DO PNAE/FNDE/MEC</w:t>
            </w:r>
          </w:p>
        </w:tc>
      </w:tr>
      <w:tr>
        <w:trPr>
          <w:trHeight w:val="280" w:hRule="atLeast"/>
        </w:trPr>
        <w:tc>
          <w:tcPr>
            <w:gridSpan w:val="9"/>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Nome da Entidade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Instituto Federal de Educação, Ciência, Tecnologia do Rio Grande do Sul – Campus Restinga.</w:t>
            </w:r>
          </w:p>
        </w:tc>
        <w:tc>
          <w:tcPr>
            <w:gridSpan w:val="6"/>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CNPJ</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10.637.926/0008-12</w:t>
            </w:r>
          </w:p>
        </w:tc>
        <w:tc>
          <w:tcPr>
            <w:gridSpan w:val="2"/>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Município</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Porto Alegre/RS</w:t>
            </w:r>
          </w:p>
        </w:tc>
      </w:tr>
      <w:tr>
        <w:trPr>
          <w:trHeight w:val="280" w:hRule="atLeast"/>
        </w:trPr>
        <w:tc>
          <w:tcPr>
            <w:gridSpan w:val="13"/>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Endereço</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Rua Alberto Hoffmann, nº 285, bairro Restinga. CEP 91791-508</w:t>
            </w:r>
          </w:p>
        </w:tc>
        <w:tc>
          <w:tcPr>
            <w:gridSpan w:val="4"/>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DDD/Fone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51 3247.8400</w:t>
            </w:r>
          </w:p>
        </w:tc>
      </w:tr>
      <w:tr>
        <w:trPr>
          <w:trHeight w:val="280" w:hRule="atLeast"/>
        </w:trPr>
        <w:tc>
          <w:tcPr>
            <w:gridSpan w:val="13"/>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Nome do representante e e-mail</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Gleison Samuel do Nascimento – direcao.geral@restinga.ifrs.edu.br</w:t>
            </w:r>
          </w:p>
        </w:tc>
        <w:tc>
          <w:tcPr>
            <w:gridSpan w:val="4"/>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CPF</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935.101.790-72</w:t>
            </w:r>
          </w:p>
        </w:tc>
      </w:tr>
      <w:tr>
        <w:trPr>
          <w:trHeight w:val="280" w:hRule="atLeast"/>
        </w:trPr>
        <w:tc>
          <w:tcPr>
            <w:gridSpan w:val="10"/>
            <w:tcBorders>
              <w:right w:color="d9d9d9" w:space="0" w:sz="4" w:val="single"/>
            </w:tcBorders>
            <w:shd w:fill="d9d9d9" w:val="cle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Declaro estar de acordo com as condições estabelecidas neste projeto e que as informações acima conferem com as condições de fornecimento. </w:t>
            </w:r>
          </w:p>
        </w:tc>
        <w:tc>
          <w:tcPr>
            <w:gridSpan w:val="7"/>
            <w:tcBorders>
              <w:left w:color="d9d9d9" w:space="0" w:sz="4" w:val="single"/>
            </w:tcBorders>
            <w:shd w:fill="d9d9d9" w:val="cle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Local e Data:</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Assinatura do Fornecedor Individual</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2"/>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CPF</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2"/>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Fone/E-mail:</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b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37" w:w="11905"/>
      <w:pgMar w:bottom="1134" w:top="850.3937007874016" w:left="1701" w:right="851" w:header="709"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0"/>
      <w:tblStyleRowBandSize w:val="1"/>
      <w:tblStyleColBandSize w:val="1"/>
      <w:jc w:val="left"/>
      <w:tblCellMar>
        <w:left w:w="70.0" w:type="dxa"/>
        <w:right w:w="7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1"/>
      <w:tblStyleRowBandSize w:val="1"/>
      <w:tblStyleColBandSize w:val="1"/>
      <w:jc w:val="left"/>
      <w:tblCellMar>
        <w:left w:w="108.0" w:type="dxa"/>
        <w:right w:w="108.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2"/>
      <w:tblStyleRowBandSize w:val="1"/>
      <w:tblStyleColBandSize w:val="1"/>
      <w:jc w:val="left"/>
      <w:tblCellMar>
        <w:left w:w="70.0" w:type="dxa"/>
        <w:right w:w="7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3"/>
      <w:tblStyleRowBandSize w:val="1"/>
      <w:tblStyleColBandSize w:val="1"/>
      <w:jc w:val="left"/>
      <w:tblCellMar>
        <w:left w:w="70.0" w:type="dxa"/>
        <w:right w:w="7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4"/>
      <w:tblStyleRowBandSize w:val="1"/>
      <w:tblStyleColBandSize w:val="1"/>
      <w:jc w:val="left"/>
      <w:tblCellMar>
        <w:left w:w="70.0" w:type="dxa"/>
        <w:right w:w="7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5"/>
      <w:tblStyleRowBandSize w:val="1"/>
      <w:tblStyleColBandSize w:val="1"/>
      <w:jc w:val="left"/>
      <w:tblCellMar>
        <w:left w:w="70.0" w:type="dxa"/>
        <w:right w:w="7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6"/>
      <w:tblStyleRowBandSize w:val="1"/>
      <w:tblStyleColBandSize w:val="1"/>
      <w:jc w:val="left"/>
      <w:tblCellMar>
        <w:left w:w="108.0" w:type="dxa"/>
        <w:right w:w="108.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7"/>
      <w:tblStyleRowBandSize w:val="1"/>
      <w:tblStyleColBandSize w:val="1"/>
      <w:jc w:val="left"/>
      <w:tblCellMar>
        <w:left w:w="108.0" w:type="dxa"/>
        <w:right w:w="108.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left w:w="108.0" w:type="dxa"/>
        <w:right w:w="108.0" w:type="dxa"/>
      </w:tblCellMar>
    </w:tbl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lSgj96Y4gRkCym0v6+Yt8zjtg==">AMUW2mUMIs+kQMaVXM6oD7t8UFywCEXYkXrYIIg3Lu4ALiUNr6d/nQBwLtfylGmL3wDHtZ5HhkQ/ia0j5QNOl76/Qd+5+XEXF9XP2JxWVNTRk5nYVE93eJM=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2018-05-25T13:31:00Z</dcterms:created>
  <dc:creator>Lelien Fritsch</dc:creator>
</cp:coreProperties>
</file>