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CARTA DE CIÊNCIA DA CHEFIA IMEDIATA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Cidade, _____ de ____________ de _______.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De: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(Nome da chefia imediata)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À Direção de Pesquisa, Pós-graduação e Inovação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Senhor(a) Diretor(a),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estar ciente que o(a) servidor(a) _____________________________________, pleiteia participar do evento ____________________________________________________________________ que se realizará no período de ________ a _________ de ____________ de 20___ em ___________________ com carga horária de ____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da chefia imediata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709" w:line="360" w:lineRule="auto"/>
      <w:ind w:right="36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drawing>
        <wp:inline distB="0" distT="0" distL="0" distR="0">
          <wp:extent cx="653415" cy="65341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4834" r="4823" t="0"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before="60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22"/>
        <w:szCs w:val="22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Direção de Pesquisa, Pós-graduação e Inovação</w:t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Rua Santos Dumont, 2127 | Bairro Albatroz | CEP: 95520-000 | Osório/RS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Telefone: (51) 3601 3500 - Sítio eletrônico: http://www.osorio.ifrs.edu.br</w:t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E-mail: pesquisa@osorio.ifrs.edu.br</w:t>
    </w:r>
  </w:p>
  <w:p w:rsidR="00000000" w:rsidDel="00000000" w:rsidP="00000000" w:rsidRDefault="00000000" w:rsidRPr="00000000" w14:paraId="00000029">
    <w:pPr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rs.edu.br/site/midias/arquivos/2017228113611374anexo_ii.doc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I99R54E6hjqgh7qMEJ72jSPnQ==">CgMxLjA4AHIhMURYNXRqWjJIYVVBVy1uMW9RNWRtT1otbzVPcEtSVWRN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2025-03-20T23:05:00Z</dcterms:created>
</cp:coreProperties>
</file>