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ANEXO 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hyperlink r:id="rId6">
        <w:r w:rsidDel="00000000" w:rsidR="00000000" w:rsidRPr="00000000">
          <w:rPr>
            <w:rFonts w:ascii="Arial" w:cs="Arial" w:eastAsia="Arial" w:hAnsi="Arial"/>
            <w:b w:val="1"/>
            <w:color w:val="000000"/>
            <w:sz w:val="22"/>
            <w:szCs w:val="22"/>
            <w:rtl w:val="0"/>
          </w:rPr>
          <w:t xml:space="preserve">FORMULÁRIO DE SUBMISSÃO DA PROPOSTA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rFonts w:ascii="Arial" w:cs="Arial" w:eastAsia="Arial" w:hAnsi="Arial"/>
          <w:b w:val="1"/>
          <w:color w:val="00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3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395"/>
        <w:tblGridChange w:id="0">
          <w:tblGrid>
            <w:gridCol w:w="93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05">
            <w:pPr>
              <w:numPr>
                <w:ilvl w:val="0"/>
                <w:numId w:val="1"/>
              </w:numPr>
              <w:ind w:left="72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IDENTIFICAÇÃO DA PROPOSTA</w:t>
            </w:r>
          </w:p>
          <w:p w:rsidR="00000000" w:rsidDel="00000000" w:rsidP="00000000" w:rsidRDefault="00000000" w:rsidRPr="00000000" w14:paraId="00000006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22"/>
                <w:szCs w:val="22"/>
                <w:rtl w:val="0"/>
              </w:rPr>
              <w:t xml:space="preserve">PREENCHIMENTO DO DISCENTE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numPr>
          <w:ilvl w:val="0"/>
          <w:numId w:val="2"/>
        </w:numPr>
        <w:ind w:left="720" w:hanging="359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Identificação do projeto ao qual a proposta está vinculada:</w:t>
      </w:r>
    </w:p>
    <w:tbl>
      <w:tblPr>
        <w:tblStyle w:val="Table2"/>
        <w:tblW w:w="9343.0" w:type="dxa"/>
        <w:jc w:val="left"/>
        <w:tblInd w:w="5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788"/>
        <w:gridCol w:w="930"/>
        <w:gridCol w:w="7625"/>
        <w:tblGridChange w:id="0">
          <w:tblGrid>
            <w:gridCol w:w="788"/>
            <w:gridCol w:w="930"/>
            <w:gridCol w:w="7625"/>
          </w:tblGrid>
        </w:tblGridChange>
      </w:tblGrid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 do Projeto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Edital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0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2"/>
        </w:numPr>
        <w:ind w:left="720" w:hanging="359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Identificação do(a) coordenador(a) do projeto:</w:t>
      </w:r>
    </w:p>
    <w:tbl>
      <w:tblPr>
        <w:tblStyle w:val="Table3"/>
        <w:tblW w:w="9350.0" w:type="dxa"/>
        <w:jc w:val="left"/>
        <w:tblInd w:w="5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857"/>
        <w:gridCol w:w="2190"/>
        <w:gridCol w:w="330"/>
        <w:gridCol w:w="1047"/>
        <w:gridCol w:w="4926"/>
        <w:tblGridChange w:id="0">
          <w:tblGrid>
            <w:gridCol w:w="857"/>
            <w:gridCol w:w="2190"/>
            <w:gridCol w:w="330"/>
            <w:gridCol w:w="1047"/>
            <w:gridCol w:w="4926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Enquadramento Funcional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) Servidor(a) Docente ( ) Servidor(a) Técnico Administrativo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1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SIAPE:</w:t>
            </w:r>
          </w:p>
        </w:tc>
      </w:tr>
      <w:tr>
        <w:trPr>
          <w:cantSplit w:val="0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0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Tel.: (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4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Cel.: ( )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A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Campus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C">
            <w:pPr>
              <w:jc w:val="both"/>
              <w:rPr>
                <w:rFonts w:ascii="Arial" w:cs="Arial" w:eastAsia="Arial" w:hAnsi="Arial"/>
                <w:i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Grupo de pesquisa do IFRS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4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numPr>
          <w:ilvl w:val="0"/>
          <w:numId w:val="2"/>
        </w:numPr>
        <w:ind w:left="720" w:hanging="359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Identificação do(a) discente apresentador(a) do trabalho:</w:t>
      </w:r>
    </w:p>
    <w:tbl>
      <w:tblPr>
        <w:tblStyle w:val="Table4"/>
        <w:tblW w:w="9350.0" w:type="dxa"/>
        <w:jc w:val="left"/>
        <w:tblInd w:w="5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857"/>
        <w:gridCol w:w="2190"/>
        <w:gridCol w:w="1377"/>
        <w:gridCol w:w="4926"/>
        <w:tblGridChange w:id="0">
          <w:tblGrid>
            <w:gridCol w:w="857"/>
            <w:gridCol w:w="2190"/>
            <w:gridCol w:w="1377"/>
            <w:gridCol w:w="4926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Tel.: ( 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D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Cel.: ( )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3E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CPF: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1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E-mail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3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Unidade (Campus)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Grupo de pesquisa do IFRS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4C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E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2"/>
        </w:numPr>
        <w:ind w:left="720" w:hanging="359"/>
        <w:rPr/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Identificação do evento*:</w:t>
      </w:r>
    </w:p>
    <w:tbl>
      <w:tblPr>
        <w:tblStyle w:val="Table5"/>
        <w:tblW w:w="9342.0" w:type="dxa"/>
        <w:jc w:val="left"/>
        <w:tblInd w:w="5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2093"/>
        <w:gridCol w:w="1675"/>
        <w:gridCol w:w="876"/>
        <w:gridCol w:w="2126"/>
        <w:gridCol w:w="2572"/>
        <w:tblGridChange w:id="0">
          <w:tblGrid>
            <w:gridCol w:w="2093"/>
            <w:gridCol w:w="1675"/>
            <w:gridCol w:w="876"/>
            <w:gridCol w:w="2126"/>
            <w:gridCol w:w="2572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1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Nome do Evento: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Título do trabalho:</w:t>
            </w:r>
          </w:p>
        </w:tc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Cidade: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UF: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5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País: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Período de inscrição: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2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Se menor de idade, informar o nome do(a) acompanhante responsável por toda a viagem (responsável legal ou servidor(a))</w:t>
            </w:r>
          </w:p>
        </w:tc>
        <w:tc>
          <w:tcPr>
            <w:gridSpan w:val="3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jc w:val="both"/>
        <w:rPr/>
      </w:pP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  *Apresentar cópia de identificação do evento (folder, convite, site, outro).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342.0" w:type="dxa"/>
        <w:jc w:val="left"/>
        <w:tblInd w:w="51.99999999999999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342"/>
        <w:tblGridChange w:id="0">
          <w:tblGrid>
            <w:gridCol w:w="9342"/>
          </w:tblGrid>
        </w:tblGridChange>
      </w:tblGrid>
      <w:tr>
        <w:trPr>
          <w:cantSplit w:val="0"/>
          <w:trHeight w:val="320" w:hRule="atLeast"/>
          <w:tblHeader w:val="0"/>
        </w:trPr>
        <w:tc>
          <w:tcPr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C">
            <w:pPr>
              <w:numPr>
                <w:ilvl w:val="0"/>
                <w:numId w:val="2"/>
              </w:numPr>
              <w:ind w:left="720" w:hanging="35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Abrangência do evento*: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6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) No Brasil/Nacional</w:t>
            </w:r>
          </w:p>
          <w:p w:rsidR="00000000" w:rsidDel="00000000" w:rsidP="00000000" w:rsidRDefault="00000000" w:rsidRPr="00000000" w14:paraId="0000006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) No Brasil/Regional</w:t>
            </w:r>
          </w:p>
          <w:p w:rsidR="00000000" w:rsidDel="00000000" w:rsidP="00000000" w:rsidRDefault="00000000" w:rsidRPr="00000000" w14:paraId="0000006F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) No Brasil/Internacional</w:t>
            </w:r>
          </w:p>
          <w:p w:rsidR="00000000" w:rsidDel="00000000" w:rsidP="00000000" w:rsidRDefault="00000000" w:rsidRPr="00000000" w14:paraId="00000070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) No exterior/Internacional</w:t>
            </w:r>
          </w:p>
        </w:tc>
      </w:tr>
    </w:tbl>
    <w:p w:rsidR="00000000" w:rsidDel="00000000" w:rsidP="00000000" w:rsidRDefault="00000000" w:rsidRPr="00000000" w14:paraId="00000071">
      <w:pPr>
        <w:jc w:val="both"/>
        <w:rPr/>
      </w:pPr>
      <w:r w:rsidDel="00000000" w:rsidR="00000000" w:rsidRPr="00000000">
        <w:rPr>
          <w:rFonts w:ascii="Arial" w:cs="Arial" w:eastAsia="Arial" w:hAnsi="Arial"/>
          <w:i w:val="1"/>
          <w:color w:val="ff0000"/>
          <w:sz w:val="22"/>
          <w:szCs w:val="22"/>
          <w:rtl w:val="0"/>
        </w:rPr>
        <w:t xml:space="preserve">  *Em eventos conjuntos será considerada a maior abrangência, quando descrita no nome do evento.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rPr>
          <w:rFonts w:ascii="Arial" w:cs="Arial" w:eastAsia="Arial" w:hAnsi="Arial"/>
          <w:i w:val="1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9342.0" w:type="dxa"/>
        <w:jc w:val="left"/>
        <w:tblInd w:w="51.99999999999999" w:type="dxa"/>
        <w:tblBorders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1082"/>
        <w:gridCol w:w="844"/>
        <w:gridCol w:w="2990"/>
        <w:gridCol w:w="4426"/>
        <w:tblGridChange w:id="0">
          <w:tblGrid>
            <w:gridCol w:w="1082"/>
            <w:gridCol w:w="844"/>
            <w:gridCol w:w="2990"/>
            <w:gridCol w:w="4426"/>
          </w:tblGrid>
        </w:tblGridChange>
      </w:tblGrid>
      <w:tr>
        <w:trPr>
          <w:cantSplit w:val="0"/>
          <w:tblHeader w:val="0"/>
        </w:trPr>
        <w:tc>
          <w:tcPr>
            <w:gridSpan w:val="4"/>
            <w:tcBorders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3">
            <w:pPr>
              <w:numPr>
                <w:ilvl w:val="0"/>
                <w:numId w:val="2"/>
              </w:numPr>
              <w:ind w:left="720" w:hanging="359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Período de realização do evento e deslocamento para o local do evento: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7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Evento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8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Início (dia/mês):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A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Final (dia/mês):</w:t>
            </w:r>
          </w:p>
        </w:tc>
      </w:tr>
      <w:tr>
        <w:trPr>
          <w:cantSplit w:val="0"/>
          <w:tblHeader w:val="0"/>
        </w:trPr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B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Deslocamento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D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Ida (dia/mês):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ffffff" w:val="clear"/>
          </w:tcPr>
          <w:p w:rsidR="00000000" w:rsidDel="00000000" w:rsidP="00000000" w:rsidRDefault="00000000" w:rsidRPr="00000000" w14:paraId="0000007E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Volta (dia/mês):</w:t>
            </w:r>
          </w:p>
        </w:tc>
      </w:tr>
    </w:tbl>
    <w:p w:rsidR="00000000" w:rsidDel="00000000" w:rsidP="00000000" w:rsidRDefault="00000000" w:rsidRPr="00000000" w14:paraId="0000007F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g.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 Recursos financeiros solicitados:</w:t>
      </w:r>
      <w:r w:rsidDel="00000000" w:rsidR="00000000" w:rsidRPr="00000000">
        <w:rPr>
          <w:rtl w:val="0"/>
        </w:rPr>
      </w:r>
    </w:p>
    <w:tbl>
      <w:tblPr>
        <w:tblStyle w:val="Table8"/>
        <w:tblW w:w="9342.0" w:type="dxa"/>
        <w:jc w:val="left"/>
        <w:tblInd w:w="5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6629"/>
        <w:gridCol w:w="2713"/>
        <w:tblGridChange w:id="0">
          <w:tblGrid>
            <w:gridCol w:w="6629"/>
            <w:gridCol w:w="271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1">
            <w:pPr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Itens financiáveis: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despesas com locomoção, tais como passagens aéreas, terrestres, serviços de transporte individual de passageiros e serviços de transporte aplicativo de carona remunerada; taxas de inscrição e despesas com hospedagem e alimentação (exceto bebidas alcoólicas).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2">
            <w:pPr>
              <w:jc w:val="both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Valor solicitado em R$:</w:t>
            </w:r>
          </w:p>
        </w:tc>
      </w:tr>
    </w:tbl>
    <w:p w:rsidR="00000000" w:rsidDel="00000000" w:rsidP="00000000" w:rsidRDefault="00000000" w:rsidRPr="00000000" w14:paraId="00000083">
      <w:pPr>
        <w:jc w:val="both"/>
        <w:rPr>
          <w:rFonts w:ascii="Arial" w:cs="Arial" w:eastAsia="Arial" w:hAnsi="Arial"/>
          <w:color w:val="ff0000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jc w:val="both"/>
        <w:rPr/>
      </w:pPr>
      <w:r w:rsidDel="00000000" w:rsidR="00000000" w:rsidRPr="00000000">
        <w:rPr>
          <w:rFonts w:ascii="Arial" w:cs="Arial" w:eastAsia="Arial" w:hAnsi="Arial"/>
          <w:color w:val="ff0000"/>
          <w:sz w:val="22"/>
          <w:szCs w:val="22"/>
          <w:rtl w:val="0"/>
        </w:rPr>
        <w:t xml:space="preserve">h.</w:t>
      </w:r>
      <w:r w:rsidDel="00000000" w:rsidR="00000000" w:rsidRPr="00000000">
        <w:rPr>
          <w:rFonts w:ascii="Arial" w:cs="Arial" w:eastAsia="Arial" w:hAnsi="Arial"/>
          <w:b w:val="1"/>
          <w:color w:val="ff0000"/>
          <w:sz w:val="22"/>
          <w:szCs w:val="22"/>
          <w:rtl w:val="0"/>
        </w:rPr>
        <w:t xml:space="preserve"> Dados bancários:</w:t>
      </w:r>
      <w:r w:rsidDel="00000000" w:rsidR="00000000" w:rsidRPr="00000000">
        <w:rPr>
          <w:rtl w:val="0"/>
        </w:rPr>
      </w:r>
    </w:p>
    <w:tbl>
      <w:tblPr>
        <w:tblStyle w:val="Table9"/>
        <w:tblW w:w="9508.0" w:type="dxa"/>
        <w:jc w:val="left"/>
        <w:tblInd w:w="5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insideH w:color="000000" w:space="0" w:sz="4" w:val="single"/>
        </w:tblBorders>
        <w:tblLayout w:type="fixed"/>
        <w:tblLook w:val="0000"/>
      </w:tblPr>
      <w:tblGrid>
        <w:gridCol w:w="998"/>
        <w:gridCol w:w="1650"/>
        <w:gridCol w:w="4680"/>
        <w:gridCol w:w="2180"/>
        <w:tblGridChange w:id="0">
          <w:tblGrid>
            <w:gridCol w:w="998"/>
            <w:gridCol w:w="1650"/>
            <w:gridCol w:w="4680"/>
            <w:gridCol w:w="2180"/>
          </w:tblGrid>
        </w:tblGridChange>
      </w:tblGrid>
      <w:tr>
        <w:trPr>
          <w:cantSplit w:val="0"/>
          <w:trHeight w:val="2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Banco: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Agência: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Conta Corrente (titularidade do discente):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D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 ) Declaro que estou ciente das normas e critérios do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Edital IFRS Eventos – Discentes/2025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ao ser contemplado(a) com o auxílio solicitado.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(  ) Declaro que não fui contemplado(a) em qualquer outro edital do IFRS ou outras agências fomento para apresentação de trabalhos para o evento científico objeto desta solicitação.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hanging="2"/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________________(assinatura)__________________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hanging="2"/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Nome completo do(a) coordenador(a)/orientador(a)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hanging="2"/>
        <w:jc w:val="center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hanging="2"/>
        <w:jc w:val="center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ind w:hanging="2"/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rtl w:val="0"/>
        </w:rPr>
        <w:t xml:space="preserve">_____________(assinatura)_____________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widowControl w:val="1"/>
        <w:spacing w:after="0" w:before="280" w:lineRule="auto"/>
        <w:ind w:hanging="2"/>
        <w:jc w:val="center"/>
        <w:rPr/>
      </w:pPr>
      <w:r w:rsidDel="00000000" w:rsidR="00000000" w:rsidRPr="00000000">
        <w:rPr>
          <w:rFonts w:ascii="Arial" w:cs="Arial" w:eastAsia="Arial" w:hAnsi="Arial"/>
          <w:color w:val="000000"/>
          <w:sz w:val="22"/>
          <w:szCs w:val="22"/>
          <w:rtl w:val="0"/>
        </w:rPr>
        <w:t xml:space="preserve">Nome completo do(a) discente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939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000"/>
      </w:tblPr>
      <w:tblGrid>
        <w:gridCol w:w="9395"/>
        <w:tblGridChange w:id="0">
          <w:tblGrid>
            <w:gridCol w:w="9395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d9d9d9" w:val="clear"/>
          </w:tcPr>
          <w:p w:rsidR="00000000" w:rsidDel="00000000" w:rsidP="00000000" w:rsidRDefault="00000000" w:rsidRPr="00000000" w14:paraId="0000009A">
            <w:pPr>
              <w:numPr>
                <w:ilvl w:val="0"/>
                <w:numId w:val="1"/>
              </w:numPr>
              <w:ind w:left="720" w:firstLine="0"/>
              <w:jc w:val="center"/>
              <w:rPr>
                <w:rFonts w:ascii="Arial" w:cs="Arial" w:eastAsia="Arial" w:hAnsi="Arial"/>
                <w:b w:val="1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ANÁLISE DA PROPOSTA</w:t>
            </w:r>
          </w:p>
          <w:p w:rsidR="00000000" w:rsidDel="00000000" w:rsidP="00000000" w:rsidRDefault="00000000" w:rsidRPr="00000000" w14:paraId="0000009B">
            <w:pPr>
              <w:jc w:val="center"/>
              <w:rPr/>
            </w:pP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     (</w:t>
            </w:r>
            <w:r w:rsidDel="00000000" w:rsidR="00000000" w:rsidRPr="00000000">
              <w:rPr>
                <w:rFonts w:ascii="Arial" w:cs="Arial" w:eastAsia="Arial" w:hAnsi="Arial"/>
                <w:b w:val="1"/>
                <w:i w:val="1"/>
                <w:color w:val="ff0000"/>
                <w:sz w:val="22"/>
                <w:szCs w:val="22"/>
                <w:rtl w:val="0"/>
              </w:rPr>
              <w:t xml:space="preserve">PREENCHIMENTO CAGPPI</w:t>
            </w:r>
            <w:r w:rsidDel="00000000" w:rsidR="00000000" w:rsidRPr="00000000">
              <w:rPr>
                <w:rFonts w:ascii="Arial" w:cs="Arial" w:eastAsia="Arial" w:hAnsi="Arial"/>
                <w:b w:val="1"/>
                <w:sz w:val="22"/>
                <w:szCs w:val="22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C">
      <w:pPr>
        <w:jc w:val="center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jc w:val="both"/>
        <w:rPr/>
      </w:pP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a) Análise Inicial (Preenchimento da CAGPPI do </w:t>
      </w:r>
      <w:r w:rsidDel="00000000" w:rsidR="00000000" w:rsidRPr="00000000">
        <w:rPr>
          <w:rFonts w:ascii="Arial" w:cs="Arial" w:eastAsia="Arial" w:hAnsi="Arial"/>
          <w:i w:val="1"/>
          <w:sz w:val="22"/>
          <w:szCs w:val="22"/>
          <w:rtl w:val="0"/>
        </w:rPr>
        <w:t xml:space="preserve">campus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)</w:t>
      </w:r>
      <w:r w:rsidDel="00000000" w:rsidR="00000000" w:rsidRPr="00000000">
        <w:rPr>
          <w:rtl w:val="0"/>
        </w:rPr>
      </w:r>
    </w:p>
    <w:tbl>
      <w:tblPr>
        <w:tblStyle w:val="Table11"/>
        <w:tblW w:w="9343.0" w:type="dxa"/>
        <w:jc w:val="left"/>
        <w:tblInd w:w="51.99999999999999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9343"/>
        <w:tblGridChange w:id="0">
          <w:tblGrid>
            <w:gridCol w:w="9343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ind w:firstLine="59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O discente está regularmente matriculado em curso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lato sensu 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ou em programa de pós-graduação </w:t>
            </w:r>
            <w:r w:rsidDel="00000000" w:rsidR="00000000" w:rsidRPr="00000000">
              <w:rPr>
                <w:rFonts w:ascii="Arial" w:cs="Arial" w:eastAsia="Arial" w:hAnsi="Arial"/>
                <w:i w:val="1"/>
                <w:sz w:val="22"/>
                <w:szCs w:val="22"/>
                <w:rtl w:val="0"/>
              </w:rPr>
              <w:t xml:space="preserve">stricto sensu</w:t>
            </w: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 do IFRS?   ( ) SIM ( )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F">
            <w:pPr>
              <w:ind w:firstLine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O trabalho é oriundo de projeto de pesquisa institucionalizado? ( ) SIM ( ) NÃO</w:t>
            </w:r>
          </w:p>
          <w:p w:rsidR="00000000" w:rsidDel="00000000" w:rsidP="00000000" w:rsidRDefault="00000000" w:rsidRPr="00000000" w14:paraId="000000A0">
            <w:pPr>
              <w:ind w:firstLine="59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O discente está cadastrado em grupo de pesquisa do CNPq no período da presente solicitação?  ( ) SIM ( ) NÃO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1">
            <w:pPr>
              <w:ind w:firstLine="59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- Os documentos apresentados estão de acordo com o exigido neste Edital?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ind w:firstLine="59"/>
              <w:jc w:val="both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( ) SIM ( ) NÃO</w:t>
            </w:r>
          </w:p>
          <w:p w:rsidR="00000000" w:rsidDel="00000000" w:rsidP="00000000" w:rsidRDefault="00000000" w:rsidRPr="00000000" w14:paraId="000000A3">
            <w:pPr>
              <w:ind w:firstLine="59"/>
              <w:jc w:val="both"/>
              <w:rPr/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- Os documentos apresentados estão com os campos devidamente preenchidos de acordo com o exigido neste Edital?  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ind w:firstLine="59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2"/>
                <w:szCs w:val="22"/>
                <w:rtl w:val="0"/>
              </w:rPr>
              <w:t xml:space="preserve">(  ) SIM (  ) NÃO</w:t>
            </w:r>
          </w:p>
          <w:p w:rsidR="00000000" w:rsidDel="00000000" w:rsidP="00000000" w:rsidRDefault="00000000" w:rsidRPr="00000000" w14:paraId="000000A5">
            <w:pPr>
              <w:ind w:firstLine="59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ind w:firstLine="59"/>
              <w:jc w:val="both"/>
              <w:rPr>
                <w:rFonts w:ascii="Arial" w:cs="Arial" w:eastAsia="Arial" w:hAnsi="Arial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7">
            <w:pPr>
              <w:ind w:left="-10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_________________________________</w:t>
            </w:r>
          </w:p>
          <w:p w:rsidR="00000000" w:rsidDel="00000000" w:rsidP="00000000" w:rsidRDefault="00000000" w:rsidRPr="00000000" w14:paraId="000000A8">
            <w:pPr>
              <w:ind w:left="-100" w:firstLine="0"/>
              <w:jc w:val="center"/>
              <w:rPr>
                <w:rFonts w:ascii="Arial" w:cs="Arial" w:eastAsia="Arial" w:hAnsi="Arial"/>
                <w:sz w:val="22"/>
                <w:szCs w:val="22"/>
              </w:rPr>
            </w:pPr>
            <w:r w:rsidDel="00000000" w:rsidR="00000000" w:rsidRPr="00000000">
              <w:rPr>
                <w:rFonts w:ascii="Arial" w:cs="Arial" w:eastAsia="Arial" w:hAnsi="Arial"/>
                <w:sz w:val="22"/>
                <w:szCs w:val="22"/>
                <w:rtl w:val="0"/>
              </w:rPr>
              <w:t xml:space="preserve">Assinatura do Presidente da CAGPPI</w:t>
            </w:r>
          </w:p>
        </w:tc>
      </w:tr>
    </w:tbl>
    <w:p w:rsidR="00000000" w:rsidDel="00000000" w:rsidP="00000000" w:rsidRDefault="00000000" w:rsidRPr="00000000" w14:paraId="000000A9">
      <w:pPr>
        <w:jc w:val="both"/>
        <w:rPr>
          <w:rFonts w:ascii="Arial" w:cs="Arial" w:eastAsia="Arial" w:hAnsi="Arial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widowControl w:val="1"/>
        <w:spacing w:after="0" w:before="280" w:lineRule="auto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276" w:lineRule="auto"/>
        <w:rPr>
          <w:rFonts w:ascii="Arial" w:cs="Arial" w:eastAsia="Arial" w:hAnsi="Arial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widowControl w:val="1"/>
        <w:spacing w:after="0" w:before="280" w:lineRule="auto"/>
        <w:jc w:val="center"/>
        <w:rPr>
          <w:rFonts w:ascii="Arial" w:cs="Arial" w:eastAsia="Arial" w:hAnsi="Arial"/>
          <w:color w:val="000000"/>
          <w:sz w:val="22"/>
          <w:szCs w:val="22"/>
          <w:highlight w:val="yellow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8" w:top="1418" w:left="1134" w:right="1134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B7">
    <w:pPr>
      <w:tabs>
        <w:tab w:val="center" w:leader="none" w:pos="4252"/>
        <w:tab w:val="right" w:leader="none" w:pos="8504"/>
      </w:tabs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8">
    <w:pPr>
      <w:tabs>
        <w:tab w:val="center" w:leader="none" w:pos="4252"/>
        <w:tab w:val="right" w:leader="none" w:pos="8504"/>
      </w:tabs>
      <w:rPr>
        <w:rFonts w:ascii="Arial" w:cs="Arial" w:eastAsia="Arial" w:hAnsi="Arial"/>
        <w:color w:val="000000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AD">
    <w:pPr>
      <w:spacing w:after="0" w:before="709" w:line="360" w:lineRule="auto"/>
      <w:ind w:right="360" w:firstLine="0"/>
      <w:jc w:val="center"/>
      <w:rPr/>
    </w:pPr>
    <w:r w:rsidDel="00000000" w:rsidR="00000000" w:rsidRPr="00000000">
      <w:rPr>
        <w:rFonts w:ascii="Arial" w:cs="Arial" w:eastAsia="Arial" w:hAnsi="Arial"/>
        <w:color w:val="000000"/>
      </w:rPr>
      <w:drawing>
        <wp:inline distB="0" distT="0" distL="0" distR="0">
          <wp:extent cx="653415" cy="661035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-8" l="-10" r="-9" t="-9"/>
                  <a:stretch>
                    <a:fillRect/>
                  </a:stretch>
                </pic:blipFill>
                <pic:spPr>
                  <a:xfrm>
                    <a:off x="0" y="0"/>
                    <a:ext cx="653415" cy="66103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AE">
    <w:pPr>
      <w:spacing w:after="0" w:before="60" w:lineRule="auto"/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MINISTÉRIO DA EDUCAÇÃO</w:t>
    </w:r>
  </w:p>
  <w:p w:rsidR="00000000" w:rsidDel="00000000" w:rsidP="00000000" w:rsidRDefault="00000000" w:rsidRPr="00000000" w14:paraId="000000AF">
    <w:pPr>
      <w:jc w:val="center"/>
      <w:rPr>
        <w:rFonts w:ascii="Arial" w:cs="Arial" w:eastAsia="Arial" w:hAnsi="Arial"/>
      </w:rPr>
    </w:pPr>
    <w:r w:rsidDel="00000000" w:rsidR="00000000" w:rsidRPr="00000000">
      <w:rPr>
        <w:rFonts w:ascii="Arial" w:cs="Arial" w:eastAsia="Arial" w:hAnsi="Arial"/>
        <w:rtl w:val="0"/>
      </w:rPr>
      <w:t xml:space="preserve">Secretaria de Educação Profissional e Tecnológica</w:t>
    </w:r>
  </w:p>
  <w:p w:rsidR="00000000" w:rsidDel="00000000" w:rsidP="00000000" w:rsidRDefault="00000000" w:rsidRPr="00000000" w14:paraId="000000B0">
    <w:pPr>
      <w:jc w:val="center"/>
      <w:rPr/>
    </w:pPr>
    <w:r w:rsidDel="00000000" w:rsidR="00000000" w:rsidRPr="00000000">
      <w:rPr>
        <w:rFonts w:ascii="Arial" w:cs="Arial" w:eastAsia="Arial" w:hAnsi="Arial"/>
        <w:rtl w:val="0"/>
      </w:rPr>
      <w:t xml:space="preserve">Instituto Federal de Educação, Ciência e Tecnologia do Rio Grande do Sul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1">
    <w:pPr>
      <w:jc w:val="center"/>
      <w:rPr/>
    </w:pPr>
    <w:r w:rsidDel="00000000" w:rsidR="00000000" w:rsidRPr="00000000">
      <w:rPr>
        <w:rFonts w:ascii="Arial" w:cs="Arial" w:eastAsia="Arial" w:hAnsi="Arial"/>
        <w:i w:val="1"/>
        <w:color w:val="000000"/>
        <w:rtl w:val="0"/>
      </w:rPr>
      <w:t xml:space="preserve">Campus</w:t>
    </w: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 Osório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2">
    <w:pPr>
      <w:jc w:val="center"/>
      <w:rPr>
        <w:rFonts w:ascii="Arial" w:cs="Arial" w:eastAsia="Arial" w:hAnsi="Arial"/>
        <w:color w:val="000000"/>
      </w:rPr>
    </w:pPr>
    <w:r w:rsidDel="00000000" w:rsidR="00000000" w:rsidRPr="00000000">
      <w:rPr>
        <w:rFonts w:ascii="Arial" w:cs="Arial" w:eastAsia="Arial" w:hAnsi="Arial"/>
        <w:color w:val="000000"/>
        <w:rtl w:val="0"/>
      </w:rPr>
      <w:t xml:space="preserve">Direção de Pesquisa, Pós-graduação e Inovação</w:t>
    </w:r>
  </w:p>
  <w:p w:rsidR="00000000" w:rsidDel="00000000" w:rsidP="00000000" w:rsidRDefault="00000000" w:rsidRPr="00000000" w14:paraId="000000B3">
    <w:pPr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Rua Santos Dumont, 2127 | Bairro Albatroz | CEP: 95520-000 | Osório/RS</w:t>
    </w:r>
  </w:p>
  <w:p w:rsidR="00000000" w:rsidDel="00000000" w:rsidP="00000000" w:rsidRDefault="00000000" w:rsidRPr="00000000" w14:paraId="000000B4">
    <w:pPr>
      <w:jc w:val="center"/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Telefone: (51) 3601 3500 - Sítio eletrônico: http://www.osorio.ifrs.edu.br</w:t>
    </w:r>
  </w:p>
  <w:p w:rsidR="00000000" w:rsidDel="00000000" w:rsidP="00000000" w:rsidRDefault="00000000" w:rsidRPr="00000000" w14:paraId="000000B5">
    <w:pPr>
      <w:jc w:val="center"/>
      <w:rPr/>
    </w:pPr>
    <w:r w:rsidDel="00000000" w:rsidR="00000000" w:rsidRPr="00000000">
      <w:rPr>
        <w:rFonts w:ascii="Arial" w:cs="Arial" w:eastAsia="Arial" w:hAnsi="Arial"/>
        <w:color w:val="000000"/>
        <w:sz w:val="18"/>
        <w:szCs w:val="18"/>
        <w:rtl w:val="0"/>
      </w:rPr>
      <w:t xml:space="preserve">E-mail: pesquisa@osorio.ifrs.edu.br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B6">
    <w:pPr>
      <w:rPr>
        <w:rFonts w:ascii="Arial" w:cs="Arial" w:eastAsia="Arial" w:hAnsi="Arial"/>
        <w:color w:val="000000"/>
        <w:sz w:val="18"/>
        <w:szCs w:val="18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4"/>
      <w:numFmt w:val="lowerLetter"/>
      <w:lvlText w:val="%1."/>
      <w:lvlJc w:val="left"/>
      <w:pPr>
        <w:ind w:left="1211" w:hanging="360"/>
      </w:pPr>
      <w:rPr/>
    </w:lvl>
    <w:lvl w:ilvl="1">
      <w:start w:val="1"/>
      <w:numFmt w:val="bullet"/>
      <w:lvlText w:val="←"/>
      <w:lvlJc w:val="left"/>
      <w:pPr>
        <w:ind w:left="0" w:firstLine="0"/>
      </w:pPr>
      <w:rPr>
        <w:rFonts w:ascii="Liberation Serif" w:cs="Liberation Serif" w:eastAsia="Liberation Serif" w:hAnsi="Liberation Serif"/>
      </w:rPr>
    </w:lvl>
    <w:lvl w:ilvl="2">
      <w:start w:val="1"/>
      <w:numFmt w:val="bullet"/>
      <w:lvlText w:val="←"/>
      <w:lvlJc w:val="left"/>
      <w:pPr>
        <w:ind w:left="0" w:firstLine="0"/>
      </w:pPr>
      <w:rPr>
        <w:rFonts w:ascii="Liberation Serif" w:cs="Liberation Serif" w:eastAsia="Liberation Serif" w:hAnsi="Liberation Serif"/>
      </w:rPr>
    </w:lvl>
    <w:lvl w:ilvl="3">
      <w:start w:val="1"/>
      <w:numFmt w:val="bullet"/>
      <w:lvlText w:val="←"/>
      <w:lvlJc w:val="left"/>
      <w:pPr>
        <w:ind w:left="0" w:firstLine="0"/>
      </w:pPr>
      <w:rPr>
        <w:rFonts w:ascii="Liberation Serif" w:cs="Liberation Serif" w:eastAsia="Liberation Serif" w:hAnsi="Liberation Serif"/>
      </w:rPr>
    </w:lvl>
    <w:lvl w:ilvl="4">
      <w:start w:val="1"/>
      <w:numFmt w:val="bullet"/>
      <w:lvlText w:val="←"/>
      <w:lvlJc w:val="left"/>
      <w:pPr>
        <w:ind w:left="0" w:firstLine="0"/>
      </w:pPr>
      <w:rPr>
        <w:rFonts w:ascii="Liberation Serif" w:cs="Liberation Serif" w:eastAsia="Liberation Serif" w:hAnsi="Liberation Serif"/>
      </w:rPr>
    </w:lvl>
    <w:lvl w:ilvl="5">
      <w:start w:val="1"/>
      <w:numFmt w:val="bullet"/>
      <w:lvlText w:val="←"/>
      <w:lvlJc w:val="left"/>
      <w:pPr>
        <w:ind w:left="0" w:firstLine="0"/>
      </w:pPr>
      <w:rPr>
        <w:rFonts w:ascii="Liberation Serif" w:cs="Liberation Serif" w:eastAsia="Liberation Serif" w:hAnsi="Liberation Serif"/>
      </w:rPr>
    </w:lvl>
    <w:lvl w:ilvl="6">
      <w:start w:val="1"/>
      <w:numFmt w:val="bullet"/>
      <w:lvlText w:val="←"/>
      <w:lvlJc w:val="left"/>
      <w:pPr>
        <w:ind w:left="0" w:firstLine="0"/>
      </w:pPr>
      <w:rPr>
        <w:rFonts w:ascii="Liberation Serif" w:cs="Liberation Serif" w:eastAsia="Liberation Serif" w:hAnsi="Liberation Serif"/>
      </w:rPr>
    </w:lvl>
    <w:lvl w:ilvl="7">
      <w:start w:val="1"/>
      <w:numFmt w:val="bullet"/>
      <w:lvlText w:val="←"/>
      <w:lvlJc w:val="left"/>
      <w:pPr>
        <w:ind w:left="0" w:firstLine="0"/>
      </w:pPr>
      <w:rPr>
        <w:rFonts w:ascii="Liberation Serif" w:cs="Liberation Serif" w:eastAsia="Liberation Serif" w:hAnsi="Liberation Serif"/>
      </w:rPr>
    </w:lvl>
    <w:lvl w:ilvl="8">
      <w:start w:val="1"/>
      <w:numFmt w:val="bullet"/>
      <w:lvlText w:val="←"/>
      <w:lvlJc w:val="left"/>
      <w:pPr>
        <w:ind w:left="0" w:firstLine="0"/>
      </w:pPr>
      <w:rPr>
        <w:rFonts w:ascii="Liberation Serif" w:cs="Liberation Serif" w:eastAsia="Liberation Serif" w:hAnsi="Liberation Serif"/>
      </w:rPr>
    </w:lvl>
  </w:abstractNum>
  <w:abstractNum w:abstractNumId="2">
    <w:lvl w:ilvl="0">
      <w:start w:val="1"/>
      <w:numFmt w:val="decimal"/>
      <w:lvlText w:val="%1."/>
      <w:lvlJc w:val="left"/>
      <w:pPr>
        <w:ind w:left="0" w:firstLine="0"/>
      </w:pPr>
      <w:rPr>
        <w:rFonts w:ascii="Arial" w:cs="Arial" w:eastAsia="Arial" w:hAnsi="Arial"/>
        <w:b w:val="1"/>
        <w:sz w:val="22"/>
        <w:szCs w:val="22"/>
      </w:rPr>
    </w:lvl>
    <w:lvl w:ilvl="1">
      <w:start w:val="1"/>
      <w:numFmt w:val="decimal"/>
      <w:lvlText w:val="%2."/>
      <w:lvlJc w:val="left"/>
      <w:pPr>
        <w:ind w:left="0" w:firstLine="0"/>
      </w:pPr>
      <w:rPr/>
    </w:lvl>
    <w:lvl w:ilvl="2">
      <w:start w:val="1"/>
      <w:numFmt w:val="decimal"/>
      <w:lvlText w:val="%3."/>
      <w:lvlJc w:val="left"/>
      <w:pPr>
        <w:ind w:left="0" w:firstLine="0"/>
      </w:pPr>
      <w:rPr/>
    </w:lvl>
    <w:lvl w:ilvl="3">
      <w:start w:val="1"/>
      <w:numFmt w:val="decimal"/>
      <w:lvlText w:val="%4."/>
      <w:lvlJc w:val="left"/>
      <w:pPr>
        <w:ind w:left="0" w:firstLine="0"/>
      </w:pPr>
      <w:rPr/>
    </w:lvl>
    <w:lvl w:ilvl="4">
      <w:start w:val="1"/>
      <w:numFmt w:val="decimal"/>
      <w:lvlText w:val="%5."/>
      <w:lvlJc w:val="left"/>
      <w:pPr>
        <w:ind w:left="0" w:firstLine="0"/>
      </w:pPr>
      <w:rPr/>
    </w:lvl>
    <w:lvl w:ilvl="5">
      <w:start w:val="1"/>
      <w:numFmt w:val="decimal"/>
      <w:lvlText w:val="%6."/>
      <w:lvlJc w:val="left"/>
      <w:pPr>
        <w:ind w:left="0" w:firstLine="0"/>
      </w:pPr>
      <w:rPr/>
    </w:lvl>
    <w:lvl w:ilvl="6">
      <w:start w:val="1"/>
      <w:numFmt w:val="decimal"/>
      <w:lvlText w:val="%7."/>
      <w:lvlJc w:val="left"/>
      <w:pPr>
        <w:ind w:left="0" w:firstLine="0"/>
      </w:pPr>
      <w:rPr/>
    </w:lvl>
    <w:lvl w:ilvl="7">
      <w:start w:val="1"/>
      <w:numFmt w:val="decimal"/>
      <w:lvlText w:val="%8."/>
      <w:lvlJc w:val="left"/>
      <w:pPr>
        <w:ind w:left="0" w:firstLine="0"/>
      </w:pPr>
      <w:rPr/>
    </w:lvl>
    <w:lvl w:ilvl="8">
      <w:start w:val="1"/>
      <w:numFmt w:val="decimal"/>
      <w:lvlText w:val="%9."/>
      <w:lvlJc w:val="left"/>
      <w:pPr>
        <w:ind w:left="0" w:firstLine="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85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85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85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85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9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85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85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8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85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www.ifrs.edu.br/site/midias/arquivos/2017231131858998anexo_i.docx" TargetMode="Externa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