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widowControl/>
        <w:spacing w:lineRule="auto" w:line="276"/>
        <w:jc w:val="center"/>
        <w:rPr>
          <w:rFonts w:ascii="Arial" w:hAnsi="Arial" w:eastAsia="Arial" w:cs="Arial"/>
          <w:b/>
          <w:color w:val="00000A"/>
          <w:sz w:val="20"/>
          <w:szCs w:val="20"/>
        </w:rPr>
      </w:pPr>
      <w:r>
        <w:rPr>
          <w:rFonts w:eastAsia="Arial" w:cs="Arial" w:ascii="Arial" w:hAnsi="Arial"/>
          <w:b/>
          <w:color w:val="00000A"/>
          <w:sz w:val="20"/>
          <w:szCs w:val="20"/>
        </w:rPr>
        <w:t>ANEXO I - FORMULÁRIO DE INSCRIÇÃO</w:t>
      </w:r>
    </w:p>
    <w:p>
      <w:pPr>
        <w:pStyle w:val="LO-normal"/>
        <w:widowControl/>
        <w:spacing w:lineRule="auto" w:line="240" w:before="0" w:after="200"/>
        <w:jc w:val="center"/>
        <w:rPr>
          <w:rFonts w:ascii="Arial" w:hAnsi="Arial" w:eastAsia="Arial" w:cs="Arial"/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  <w:t>EDITAL DE TRANSFERÊNCIA 2024/2</w:t>
      </w:r>
    </w:p>
    <w:p>
      <w:pPr>
        <w:pStyle w:val="LO-normal"/>
        <w:widowControl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tbl>
      <w:tblPr>
        <w:tblStyle w:val="Table4"/>
        <w:tblW w:w="9735" w:type="dxa"/>
        <w:jc w:val="left"/>
        <w:tblInd w:w="54" w:type="dxa"/>
        <w:tblLayout w:type="fixed"/>
        <w:tblCellMar>
          <w:top w:w="0" w:type="dxa"/>
          <w:left w:w="29" w:type="dxa"/>
          <w:bottom w:w="0" w:type="dxa"/>
          <w:right w:w="108" w:type="dxa"/>
        </w:tblCellMar>
        <w:tblLook w:val="0000"/>
      </w:tblPr>
      <w:tblGrid>
        <w:gridCol w:w="2190"/>
        <w:gridCol w:w="7544"/>
      </w:tblGrid>
      <w:tr>
        <w:trPr/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Nome completo: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CPF: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Telefone: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(      )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</w:r>
          </w:p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</w:r>
          </w:p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</w:r>
          </w:p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</w:r>
          </w:p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Endereço completo: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 </w:t>
            </w:r>
          </w:p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Cidade/Estado:______________________________________________</w:t>
            </w:r>
          </w:p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 xml:space="preserve">Bairro:_____________________________________________________ </w:t>
            </w:r>
          </w:p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Rua:______________________________________________________</w:t>
            </w:r>
          </w:p>
          <w:p>
            <w:pPr>
              <w:pStyle w:val="LO-normal"/>
              <w:widowControl w:val="false"/>
              <w:spacing w:lineRule="auto" w:line="480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Número:___________________________________________________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</w:r>
          </w:p>
        </w:tc>
      </w:tr>
      <w:tr>
        <w:trPr>
          <w:trHeight w:val="930" w:hRule="atLeast"/>
        </w:trPr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hd w:val="clear" w:fill="E6E6E6"/>
              <w:spacing w:lineRule="auto" w:line="276"/>
              <w:rPr>
                <w:rFonts w:ascii="Arial" w:hAnsi="Arial" w:eastAsia="Arial" w:cs="Arial"/>
                <w:b/>
                <w:color w:val="00000A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color w:val="00000A"/>
                <w:sz w:val="28"/>
                <w:szCs w:val="28"/>
              </w:rPr>
            </w:r>
          </w:p>
          <w:p>
            <w:pPr>
              <w:pStyle w:val="LO-normal"/>
              <w:widowControl w:val="false"/>
              <w:shd w:val="clear" w:fill="E6E6E6"/>
              <w:spacing w:lineRule="auto" w:line="27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</w:r>
          </w:p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Candidato ao curso: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color w:val="000001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 xml:space="preserve">(   ) Superior de Licenciatura em Letras Português/Inglês  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color w:val="00000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>(   ) Superior de Licenciatura em Matemática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color w:val="00000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 xml:space="preserve">(   ) Superior de Tecnologia em Processos Gerenciais 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color w:val="00000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 xml:space="preserve">(   ) Superior de Tecnologia em Análise e Desenvolvimento de Sistemas 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color w:val="00000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>(   ) Técnico em Administração Subsequente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color w:val="00000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>(   ) Técnico em Guia de Turismo Subsequente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color w:val="00000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>(   ) Técnico em Multimeios Didáticos - EaD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color w:val="000001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1"/>
                <w:sz w:val="22"/>
                <w:szCs w:val="22"/>
              </w:rPr>
              <w:t>(   ) Técnico em Panificação Subsequente</w:t>
            </w:r>
          </w:p>
          <w:p>
            <w:pPr>
              <w:pStyle w:val="LO-normal"/>
              <w:widowControl w:val="false"/>
              <w:shd w:val="clear" w:fill="FFFFFF"/>
              <w:spacing w:lineRule="auto" w:line="276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</w:r>
          </w:p>
        </w:tc>
      </w:tr>
      <w:tr>
        <w:trPr>
          <w:trHeight w:val="930" w:hRule="atLeast"/>
        </w:trPr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color w:val="00000A"/>
                <w:sz w:val="32"/>
                <w:szCs w:val="32"/>
              </w:rPr>
            </w:r>
          </w:p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6"/>
                <w:szCs w:val="26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Forma de ingresso: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(   ) Transferência Interna   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(   ) Transferência Externa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(   ) Portador de diploma de curso superior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Estou ciente de que devo acompanhar as publicações sobre o edital através do site </w:t>
            </w:r>
            <w:hyperlink r:id="rId2">
              <w:r>
                <w:rPr>
                  <w:rFonts w:eastAsia="Arial" w:cs="Arial" w:ascii="Arial" w:hAnsi="Arial"/>
                  <w:color w:val="1155CC"/>
                  <w:sz w:val="20"/>
                  <w:szCs w:val="20"/>
                  <w:u w:val="single"/>
                </w:rPr>
                <w:t>ifrs.edu.br/osorio/</w:t>
              </w:r>
            </w:hyperlink>
          </w:p>
        </w:tc>
      </w:tr>
      <w:tr>
        <w:trPr/>
        <w:tc>
          <w:tcPr>
            <w:tcW w:w="9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>OBS: para candidatos menores de 18 anos, este formulário deverá estar assinado pelo responsável.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LO-normal"/>
              <w:widowControl w:val="false"/>
              <w:shd w:val="clear" w:fill="E6E6E6"/>
              <w:rPr>
                <w:rFonts w:ascii="Arial" w:hAnsi="Arial" w:eastAsia="Arial" w:cs="Arial"/>
                <w:b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Assinatura: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-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color w:val="00000A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</w:r>
          </w:p>
        </w:tc>
      </w:tr>
    </w:tbl>
    <w:p>
      <w:pPr>
        <w:pStyle w:val="LO-normal"/>
        <w:widowControl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-normal"/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sectPr>
      <w:headerReference w:type="default" r:id="rId3"/>
      <w:type w:val="nextPage"/>
      <w:pgSz w:w="11906" w:h="16838"/>
      <w:pgMar w:left="1417" w:right="1134" w:gutter="0" w:header="425" w:top="1145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511810" cy="56832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Secretaria de Educação Profissional e Tecnológica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Campus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Osório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0">
    <w:name w:val="WW8Num1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2z0">
    <w:name w:val="WW8Num2z0"/>
    <w:qFormat/>
    <w:rPr>
      <w:rFonts w:ascii="Calibri" w:hAnsi="Calibri" w:cs="Calibri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0">
    <w:name w:val="WW8Num3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6z0">
    <w:name w:val="WW8Num6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Calibri" w:hAnsi="Calibri" w:cs="Calibri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>
    <w:name w:val="WW8Num1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>
    <w:name w:val="WW8Num13z0"/>
    <w:qFormat/>
    <w:rPr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Calibri" w:hAnsi="Calibri" w:cs="Calibri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0">
    <w:name w:val="WW8Num15z0"/>
    <w:qFormat/>
    <w:rPr>
      <w:rFonts w:ascii="Calibri" w:hAnsi="Calibri" w:cs="Calibri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6z0">
    <w:name w:val="WW8Num16z0"/>
    <w:qFormat/>
    <w:rPr>
      <w:rFonts w:ascii="Calibri" w:hAnsi="Calibri" w:cs="Calibri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1">
    <w:name w:val="WW8Num1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2">
    <w:name w:val="WW8Num1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3">
    <w:name w:val="WW8Num1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4">
    <w:name w:val="WW8Num1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5">
    <w:name w:val="WW8Num1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6">
    <w:name w:val="WW8Num1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7">
    <w:name w:val="WW8Num1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8">
    <w:name w:val="WW8Num1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0">
    <w:name w:val="WW8Num1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0">
    <w:name w:val="WW8Num1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0">
    <w:name w:val="WW8Num20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0">
    <w:name w:val="WW8Num2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0">
    <w:name w:val="WW8Num2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1">
    <w:name w:val="WW8Num2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2">
    <w:name w:val="WW8Num2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3">
    <w:name w:val="WW8Num2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4">
    <w:name w:val="WW8Num2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5">
    <w:name w:val="WW8Num2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6">
    <w:name w:val="WW8Num2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7">
    <w:name w:val="WW8Num2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8">
    <w:name w:val="WW8Num2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0">
    <w:name w:val="WW8Num2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0">
    <w:name w:val="WW8Num2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0">
    <w:name w:val="WW8Num25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26z0">
    <w:name w:val="WW8Num2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0">
    <w:name w:val="WW8Num27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28z0">
    <w:name w:val="WW8Num2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0">
    <w:name w:val="WW8Num2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0">
    <w:name w:val="WW8Num30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30z1">
    <w:name w:val="WW8Num3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2">
    <w:name w:val="WW8Num3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3">
    <w:name w:val="WW8Num3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4">
    <w:name w:val="WW8Num3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5">
    <w:name w:val="WW8Num3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6">
    <w:name w:val="WW8Num3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7">
    <w:name w:val="WW8Num3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8">
    <w:name w:val="WW8Num3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Internetlink">
    <w:name w:val="Internet link"/>
    <w:qFormat/>
    <w:rPr>
      <w:color w:val="000080"/>
      <w:w w:val="100"/>
      <w:position w:val="0"/>
      <w:sz w:val="24"/>
      <w:sz w:val="24"/>
      <w:u w:val="single" w:color="FFFFFF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RodapChar">
    <w:name w:val="Rodapé Char"/>
    <w:qFormat/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TextodecomentrioChar">
    <w:name w:val="Texto de comentário Char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Refdecomentrio">
    <w:name w:val="Ref. de comentári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/>
      <w:w w:val="100"/>
      <w:position w:val="0"/>
      <w:sz w:val="16"/>
      <w:sz w:val="16"/>
      <w:szCs w:val="14"/>
      <w:effect w:val="none"/>
      <w:vertAlign w:val="baseline"/>
      <w:em w:val="no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qFormat/>
    <w:pPr>
      <w:widowControl w:val="false"/>
      <w:suppressAutoHyphens w:val="false"/>
      <w:spacing w:lineRule="atLeast" w:line="1" w:before="0" w:after="120"/>
      <w:textAlignment w:val="baseline"/>
    </w:pPr>
    <w:rPr>
      <w:rFonts w:ascii="Times New Roman" w:hAnsi="Times New Roman" w:eastAsia="SimSun, 宋体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Standard"/>
    <w:qFormat/>
    <w:pPr>
      <w:widowControl w:val="false"/>
      <w:suppressLineNumbers/>
      <w:suppressAutoHyphens w:val="false"/>
      <w:spacing w:lineRule="atLeast" w:line="1" w:before="120" w:after="120"/>
      <w:textAlignment w:val="baseline"/>
    </w:pPr>
    <w:rPr>
      <w:rFonts w:ascii="Times New Roman" w:hAnsi="Times New Roman" w:eastAsia="SimSun, 宋体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Standard"/>
    <w:qFormat/>
    <w:pPr>
      <w:widowControl w:val="false"/>
      <w:suppressLineNumbers/>
      <w:suppressAutoHyphens w:val="false"/>
      <w:spacing w:lineRule="atLeast" w:line="1"/>
      <w:textAlignment w:val="baseline"/>
    </w:pPr>
    <w:rPr>
      <w:rFonts w:ascii="Times New Roman" w:hAnsi="Times New Roman" w:eastAsia="SimSun, 宋体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uto" w:line="276" w:before="0" w:after="200"/>
      <w:jc w:val="left"/>
      <w:textAlignment w:val="baseline"/>
      <w:outlineLvl w:val="0"/>
    </w:pPr>
    <w:rPr>
      <w:rFonts w:ascii="Calibri" w:hAnsi="Calibri" w:eastAsia="Times New Roman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body">
    <w:name w:val="Text body"/>
    <w:basedOn w:val="Standard"/>
    <w:qFormat/>
    <w:pPr>
      <w:widowControl w:val="false"/>
      <w:suppressAutoHyphens w:val="false"/>
      <w:spacing w:lineRule="atLeast" w:line="1" w:before="0" w:after="120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31">
    <w:name w:val="Título3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21">
    <w:name w:val="Título2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Arial" w:hAnsi="Arial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ntedodoquadro">
    <w:name w:val="Conteúdo do quadro"/>
    <w:basedOn w:val="Standard"/>
    <w:qFormat/>
    <w:pPr>
      <w:widowControl w:val="false"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Standard"/>
    <w:qFormat/>
    <w:pPr>
      <w:widowControl w:val="false"/>
      <w:suppressLineNumbers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widowControl w:val="false"/>
      <w:suppressLineNumbers/>
      <w:suppressAutoHyphens w:val="false"/>
      <w:spacing w:lineRule="atLeast" w:line="1"/>
      <w:jc w:val="center"/>
      <w:textAlignment w:val="baseline"/>
    </w:pPr>
    <w:rPr>
      <w:rFonts w:ascii="Times New Roman" w:hAnsi="Times New Roman" w:eastAsia="SimSun, 宋体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PargrafodaLista">
    <w:name w:val="Parágrafo da Lista"/>
    <w:basedOn w:val="Standard"/>
    <w:qFormat/>
    <w:pPr>
      <w:widowControl w:val="false"/>
      <w:suppressAutoHyphens w:val="false"/>
      <w:spacing w:lineRule="atLeast" w:line="1"/>
      <w:ind w:left="708" w:right="0" w:hanging="0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qFormat/>
    <w:pPr>
      <w:widowControl w:val="false"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Rodap">
    <w:name w:val="Footer"/>
    <w:basedOn w:val="Standard"/>
    <w:qFormat/>
    <w:pPr>
      <w:widowControl w:val="false"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Textodecomentrio">
    <w:name w:val="Texto de comentário"/>
    <w:basedOn w:val="LO-normal"/>
    <w:qFormat/>
    <w:pPr>
      <w:widowControl w:val="false"/>
      <w:suppressAutoHyphens w:val="false"/>
      <w:spacing w:lineRule="atLeast" w:line="1"/>
      <w:textAlignment w:val="baseline"/>
      <w:outlineLvl w:val="0"/>
    </w:pPr>
    <w:rPr>
      <w:w w:val="100"/>
      <w:kern w:val="2"/>
      <w:position w:val="0"/>
      <w:sz w:val="20"/>
      <w:sz w:val="20"/>
      <w:szCs w:val="18"/>
      <w:effect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LO-normal"/>
    <w:qFormat/>
    <w:pPr>
      <w:widowControl w:val="false"/>
      <w:suppressAutoHyphens w:val="false"/>
      <w:spacing w:lineRule="atLeast" w:line="1"/>
      <w:textAlignment w:val="baseline"/>
      <w:outlineLvl w:val="0"/>
    </w:pPr>
    <w:rPr>
      <w:rFonts w:ascii="Tahoma" w:hAnsi="Tahoma"/>
      <w:w w:val="100"/>
      <w:kern w:val="2"/>
      <w:position w:val="0"/>
      <w:sz w:val="16"/>
      <w:sz w:val="16"/>
      <w:szCs w:val="1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frs.edu.br/osorio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YvCf9iDPy5Md6FVyeBiWtJAJ1tg==">CgMxLjA4AHIhMVFVeHVQcVVzRmdrRVJwbkdzTGMySTI0YVQ0WmVWZnVJ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LibreOffice/7.5.9.2$Windows_X86_64 LibreOffice_project/cdeefe45c17511d326101eed8008ac4092f278a9</Application>
  <AppVersion>15.0000</AppVersion>
  <Pages>2</Pages>
  <Words>159</Words>
  <Characters>1086</Characters>
  <CharactersWithSpaces>1280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2022-04-19T19:57:00Z</dcterms:created>
  <dc:creator>Instituto</dc:creator>
  <dc:description/>
  <dc:language>pt-BR</dc:language>
  <cp:lastModifiedBy/>
  <dcterms:modified xsi:type="dcterms:W3CDTF">2024-06-13T17:53:53Z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