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color w:val="00000a"/>
          <w:vertAlign w:val="baseline"/>
        </w:rPr>
      </w:pPr>
      <w:r w:rsidDel="00000000" w:rsidR="00000000" w:rsidRPr="00000000">
        <w:rPr>
          <w:b w:val="1"/>
          <w:color w:val="00000a"/>
          <w:rtl w:val="0"/>
        </w:rPr>
        <w:t xml:space="preserve">A</w:t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NEXO III - PROVA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709"/>
        </w:tabs>
        <w:spacing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FICHA DE AVALIAÇÃO DO CURRÍCULO </w:t>
        <w:br w:type="textWrapping"/>
        <w:t xml:space="preserve">  PROCESSO SELETIVO SIMPLIFICADO - EDITAL N° </w:t>
      </w:r>
      <w:r w:rsidDel="00000000" w:rsidR="00000000" w:rsidRPr="00000000">
        <w:rPr>
          <w:b w:val="1"/>
          <w:color w:val="00000a"/>
          <w:rtl w:val="0"/>
        </w:rPr>
        <w:t xml:space="preserve">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709"/>
        </w:tabs>
        <w:spacing w:line="360" w:lineRule="auto"/>
        <w:jc w:val="both"/>
        <w:rPr>
          <w:color w:val="00000a"/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Candidato:_____________________________________________________________________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left" w:leader="none" w:pos="709"/>
        </w:tabs>
        <w:spacing w:line="360" w:lineRule="auto"/>
        <w:jc w:val="both"/>
        <w:rPr>
          <w:color w:val="00000a"/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Área:_________________________________________________________________________</w:t>
      </w:r>
    </w:p>
    <w:tbl>
      <w:tblPr>
        <w:tblStyle w:val="Table1"/>
        <w:tblW w:w="8325.0" w:type="dxa"/>
        <w:jc w:val="center"/>
        <w:tblLayout w:type="fixed"/>
        <w:tblLook w:val="0000"/>
      </w:tblPr>
      <w:tblGrid>
        <w:gridCol w:w="3690"/>
        <w:gridCol w:w="2295"/>
        <w:gridCol w:w="1170"/>
        <w:gridCol w:w="1170"/>
        <w:tblGridChange w:id="0">
          <w:tblGrid>
            <w:gridCol w:w="3690"/>
            <w:gridCol w:w="2295"/>
            <w:gridCol w:w="1170"/>
            <w:gridCol w:w="117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Titulação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1.1 Curso técnico profissional de nível médio na 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1.2 Licenciatura plena ou formação pedagógica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1.3 Especialização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1.4 Mestrado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15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1.5 Doutorado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Experiência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2.1 Experiência adquirida no magistério em atividade de ensino na educação básica e/ou superior. (*)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 por semestre excluída fração de meses 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 pontos por 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Experiência Técnica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3.1 Experiência profissional não docente na área de atuação exigida para o cargo.(*)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0,5 pontos por mês excluída fração de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after="0" w:before="324" w:line="240" w:lineRule="auto"/>
        <w:ind w:left="0" w:right="14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(*) A comprovação dar-se-á conforme item 8.2.6</w:t>
      </w:r>
    </w:p>
    <w:p w:rsidR="00000000" w:rsidDel="00000000" w:rsidP="00000000" w:rsidRDefault="00000000" w:rsidRPr="00000000" w14:paraId="0000003C">
      <w:pPr>
        <w:pageBreakBefore w:val="0"/>
        <w:spacing w:after="0" w:before="324" w:line="240" w:lineRule="auto"/>
        <w:ind w:left="72" w:right="144" w:firstLine="0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JUSTIFICATIVAS/OCORRÊNCIAS: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before="324" w:line="240" w:lineRule="auto"/>
        <w:ind w:left="72" w:right="14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709" w:top="1418" w:left="1417.322834645669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drawing>
        <wp:inline distB="0" distT="0" distL="114300" distR="114300">
          <wp:extent cx="527050" cy="584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1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2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3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4LjcIcQQQcCAYQErrxTBmAw+xg==">CgMxLjA4AHIhMWVDNEdCVkJ3T2dkU2FYMkhPWTlTamJ5RDkyalBBazAx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