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before="24" w:lineRule="auto"/>
        <w:rPr/>
      </w:pPr>
      <w:r w:rsidDel="00000000" w:rsidR="00000000" w:rsidRPr="00000000">
        <w:rPr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pStyle w:val="Title"/>
        <w:rPr/>
      </w:pPr>
      <w:r w:rsidDel="00000000" w:rsidR="00000000" w:rsidRPr="00000000">
        <w:rPr>
          <w:rtl w:val="0"/>
        </w:rPr>
        <w:t xml:space="preserve">Termo de Declaração da Chefia Imediata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03"/>
          <w:tab w:val="left" w:leader="none" w:pos="9061"/>
        </w:tabs>
        <w:spacing w:after="0" w:before="0" w:line="360" w:lineRule="auto"/>
        <w:ind w:left="100" w:right="112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Declaro, para os devidos fins, que não há incompatibilidade de horário entre as atividades   realizadas   pelo   servidor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lotado 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com as suas atividades de bolsista na Bolsa Formação - Programa Mulheres Mil. As referidas atividades serão realizadas em horário distinto daquele em que o servidor desempenha as suas funções regulares, e para além da sua jornada de trabalho, não havendo comprometimento das atividades.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56"/>
          <w:tab w:val="left" w:leader="none" w:pos="6783"/>
          <w:tab w:val="left" w:leader="none" w:pos="8278"/>
        </w:tabs>
        <w:spacing w:after="0" w:before="86" w:line="240" w:lineRule="auto"/>
        <w:ind w:left="422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1625600</wp:posOffset>
                </wp:positionH>
                <wp:positionV relativeFrom="paragraph">
                  <wp:posOffset>127000</wp:posOffset>
                </wp:positionV>
                <wp:extent cx="635" cy="1270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55760" y="3780000"/>
                          <a:ext cx="2580480" cy="0"/>
                        </a:xfrm>
                        <a:prstGeom prst="straightConnector1">
                          <a:avLst/>
                        </a:prstGeom>
                        <a:noFill/>
                        <a:ln cap="flat" cmpd="sng" w="100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1625600</wp:posOffset>
                </wp:positionH>
                <wp:positionV relativeFrom="paragraph">
                  <wp:posOffset>127000</wp:posOffset>
                </wp:positionV>
                <wp:extent cx="635" cy="12700"/>
                <wp:effectExtent b="0" l="0" r="0" t="0"/>
                <wp:wrapTopAndBottom distB="0" dist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9" w:right="3861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Chefia Imediata Siape:</w:t>
      </w:r>
    </w:p>
    <w:sectPr>
      <w:pgSz w:h="16838" w:w="11920" w:orient="portrait"/>
      <w:pgMar w:bottom="280" w:top="1420" w:left="1340" w:right="13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2590" w:right="2602" w:firstLine="0"/>
      <w:jc w:val="center"/>
    </w:pPr>
    <w:rPr>
      <w:rFonts w:ascii="Calibri" w:cs="Calibri" w:eastAsia="Calibri" w:hAnsi="Calibri"/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uiPriority w:val="1"/>
    <w:qFormat w:val="1"/>
    <w:pPr/>
    <w:rPr>
      <w:rFonts w:ascii="Calibri" w:cs="Calibri" w:eastAsia="Calibri" w:hAnsi="Calibri"/>
      <w:sz w:val="24"/>
      <w:szCs w:val="24"/>
      <w:lang w:bidi="ar-SA" w:eastAsia="en-US" w:val="pt-PT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tKqXPHEp0jWh2TEOmSNItCJ+pQ==">CgMxLjA4AHIhMUhEWE9qMmc1T09vM2gxT3lVRmFyaEZFcWdxRy1iTm1o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2024-03-26T04:34:04Z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