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A" w:rsidRDefault="00755046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A"/>
        </w:rPr>
        <w:t xml:space="preserve">PROCESSO SELETIVO SIMPLIFICADO </w:t>
      </w:r>
    </w:p>
    <w:p w:rsidR="00F352BA" w:rsidRDefault="00755046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IV - FICHA DE AVALIAÇÃO DO CURRÍCULO LATTES </w:t>
      </w:r>
      <w:bookmarkStart w:id="0" w:name="_GoBack"/>
      <w:bookmarkEnd w:id="0"/>
    </w:p>
    <w:p w:rsidR="00F352BA" w:rsidRDefault="00F352BA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tbl>
      <w:tblPr>
        <w:tblStyle w:val="a3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710"/>
        <w:gridCol w:w="1185"/>
        <w:gridCol w:w="1500"/>
        <w:gridCol w:w="2355"/>
      </w:tblGrid>
      <w:tr w:rsidR="00F352BA">
        <w:trPr>
          <w:trHeight w:val="1470"/>
        </w:trPr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 PARA ACESSO AO CURRÍCULO LATTES:</w:t>
            </w:r>
          </w:p>
        </w:tc>
      </w:tr>
      <w:tr w:rsidR="00F352BA">
        <w:trPr>
          <w:trHeight w:val="147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before="140" w:line="240" w:lineRule="auto"/>
              <w:ind w:left="1860" w:right="-80" w:hanging="19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0" w:after="240" w:line="240" w:lineRule="auto"/>
              <w:ind w:lef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-80" w:right="-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-80" w:righ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pelo</w:t>
            </w:r>
          </w:p>
          <w:p w:rsidR="00F352BA" w:rsidRDefault="00755046">
            <w:pPr>
              <w:widowControl w:val="0"/>
              <w:spacing w:line="240" w:lineRule="auto"/>
              <w:ind w:left="220" w:righ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candidato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-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pela Comissão de Seleção</w:t>
            </w:r>
          </w:p>
        </w:tc>
      </w:tr>
      <w:tr w:rsidR="00F352BA">
        <w:trPr>
          <w:trHeight w:val="960"/>
        </w:trPr>
        <w:tc>
          <w:tcPr>
            <w:tcW w:w="9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1) FORMAÇÃO COMPLEMENTAR E ATUAÇÃO</w:t>
            </w:r>
          </w:p>
        </w:tc>
      </w:tr>
      <w:tr w:rsidR="00F352BA">
        <w:trPr>
          <w:trHeight w:val="123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Bolsista Produtividade CNPq ou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FAPs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80" w:right="1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 processo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Brasil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17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Pós-Doutorado Concluído no Exterior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Supervisão de pós-doutorado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Orientação de Tese de 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Orientação de Dissertação de mestrado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0,5 ponto / 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Membro de corpo editorial de periódicos científicos com ISSN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0,5 ponto / periódico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4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 pontos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tbl>
      <w:tblPr>
        <w:tblStyle w:val="a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70"/>
        <w:gridCol w:w="255"/>
        <w:gridCol w:w="285"/>
        <w:gridCol w:w="2340"/>
        <w:gridCol w:w="1365"/>
        <w:gridCol w:w="1290"/>
        <w:gridCol w:w="1455"/>
      </w:tblGrid>
      <w:tr w:rsidR="00F352BA">
        <w:trPr>
          <w:trHeight w:val="960"/>
        </w:trPr>
        <w:tc>
          <w:tcPr>
            <w:tcW w:w="8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2) PRODUÇÃO CIENTÍFICA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-80" w:right="8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-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spacing w:line="240" w:lineRule="auto"/>
              <w:ind w:left="142" w:right="134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F35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Livro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140" w:right="1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 / livro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Capítulo de Livro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pontos /</w:t>
            </w:r>
          </w:p>
          <w:p w:rsidR="00F352BA" w:rsidRDefault="00755046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capítulo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máxima do tópico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6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 pontos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F352BA" w:rsidRDefault="00F352BA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tbl>
      <w:tblPr>
        <w:tblStyle w:val="a5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485"/>
        <w:gridCol w:w="1125"/>
        <w:gridCol w:w="1365"/>
        <w:gridCol w:w="1440"/>
      </w:tblGrid>
      <w:tr w:rsidR="00F352BA">
        <w:trPr>
          <w:trHeight w:val="1095"/>
        </w:trPr>
        <w:tc>
          <w:tcPr>
            <w:tcW w:w="9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3) PRODUÇÃO TÉCNICA</w:t>
            </w:r>
          </w:p>
        </w:tc>
      </w:tr>
      <w:tr w:rsidR="00F352BA">
        <w:trPr>
          <w:trHeight w:val="18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before="120" w:line="240" w:lineRule="auto"/>
              <w:ind w:right="-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ITENS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line="240" w:lineRule="auto"/>
              <w:ind w:right="-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dos pontos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Máximo de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atribuída pelo candidato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6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</w:t>
            </w:r>
          </w:p>
          <w:p w:rsidR="00F352BA" w:rsidRDefault="00755046">
            <w:pPr>
              <w:widowControl w:val="0"/>
              <w:spacing w:before="40" w:line="240" w:lineRule="auto"/>
              <w:ind w:right="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atribuída pela Comissão de Seleção</w:t>
            </w:r>
          </w:p>
        </w:tc>
      </w:tr>
      <w:tr w:rsidR="00F352BA">
        <w:trPr>
          <w:trHeight w:val="123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Produtos   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 - Patenteados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47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Produtos   /</w:t>
            </w:r>
            <w:r>
              <w:rPr>
                <w:rFonts w:ascii="Calibri" w:eastAsia="Calibri" w:hAnsi="Calibri" w:cs="Calibri"/>
                <w:b/>
              </w:rPr>
              <w:tab/>
              <w:t>Processos   /</w:t>
            </w:r>
            <w:r>
              <w:rPr>
                <w:rFonts w:ascii="Calibri" w:eastAsia="Calibri" w:hAnsi="Calibri" w:cs="Calibri"/>
                <w:b/>
              </w:rPr>
              <w:tab/>
              <w:t>Softwares</w:t>
            </w:r>
            <w:r>
              <w:rPr>
                <w:rFonts w:ascii="Calibri" w:eastAsia="Calibri" w:hAnsi="Calibri" w:cs="Calibri"/>
                <w:b/>
              </w:rPr>
              <w:tab/>
              <w:t>–</w:t>
            </w:r>
          </w:p>
          <w:p w:rsidR="00F352BA" w:rsidRDefault="00755046">
            <w:pPr>
              <w:widowControl w:val="0"/>
              <w:spacing w:before="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Depositados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80" w:right="2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Trabalho                             </w:t>
            </w:r>
            <w:r>
              <w:rPr>
                <w:rFonts w:ascii="Calibri" w:eastAsia="Calibri" w:hAnsi="Calibri" w:cs="Calibri"/>
                <w:b/>
              </w:rPr>
              <w:tab/>
              <w:t>técnico  (guias/manuais/cartilhas/rotinas/relatórios técnicos/outros)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140" w:right="1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pontos / trabalho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06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Assessoria / Consultoria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340" w:right="1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 /</w:t>
            </w:r>
          </w:p>
          <w:p w:rsidR="00F352BA" w:rsidRDefault="00755046">
            <w:pPr>
              <w:widowControl w:val="0"/>
              <w:spacing w:before="40" w:line="240" w:lineRule="auto"/>
              <w:ind w:left="340" w:right="1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serviço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 de pesquisa com financiamento de agências de fomento nacionais e/ou internacionais – Coordenador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5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pontos /</w:t>
            </w:r>
          </w:p>
          <w:p w:rsidR="00F352BA" w:rsidRDefault="00755046">
            <w:pPr>
              <w:widowControl w:val="0"/>
              <w:spacing w:before="40" w:line="240" w:lineRule="auto"/>
              <w:ind w:left="6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280" w:right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Projeto de pesquisa com financiamento de agências de fomento nacionais e/ou internacionais – Membro de equipe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80" w:right="-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pontos / 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after="240" w:line="240" w:lineRule="auto"/>
              <w:ind w:left="140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352BA" w:rsidRDefault="007550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352BA">
        <w:trPr>
          <w:trHeight w:val="960"/>
        </w:trPr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120" w:line="240" w:lineRule="auto"/>
              <w:ind w:left="17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Pontuação máxima do tópico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line="240" w:lineRule="auto"/>
              <w:ind w:left="160" w:right="-60" w:hanging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2BA" w:rsidRDefault="00755046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F352BA" w:rsidRDefault="00F352BA">
      <w:pPr>
        <w:widowControl w:val="0"/>
        <w:spacing w:before="160" w:line="240" w:lineRule="auto"/>
        <w:ind w:right="500"/>
        <w:rPr>
          <w:rFonts w:ascii="Calibri" w:eastAsia="Calibri" w:hAnsi="Calibri" w:cs="Calibri"/>
          <w:b/>
        </w:rPr>
      </w:pPr>
    </w:p>
    <w:p w:rsidR="00F352BA" w:rsidRDefault="00755046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:rsidR="00F352BA" w:rsidRDefault="00755046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Avaliador I</w:t>
      </w:r>
    </w:p>
    <w:p w:rsidR="00F352BA" w:rsidRDefault="00755046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:rsidR="00F352BA" w:rsidRDefault="007550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F352BA" w:rsidRDefault="007550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                          __________________________________</w:t>
      </w:r>
    </w:p>
    <w:p w:rsidR="00F352BA" w:rsidRDefault="00755046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Avaliador II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Avaliador III</w:t>
      </w:r>
    </w:p>
    <w:p w:rsidR="00F352BA" w:rsidRDefault="00755046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 xml:space="preserve">Membro da Banca Avaliadora                               </w:t>
      </w:r>
      <w:r>
        <w:rPr>
          <w:rFonts w:ascii="Calibri" w:eastAsia="Calibri" w:hAnsi="Calibri" w:cs="Calibri"/>
          <w:b/>
        </w:rPr>
        <w:tab/>
        <w:t xml:space="preserve">            Membro da Banca Avaliadora</w:t>
      </w:r>
    </w:p>
    <w:p w:rsidR="00F352BA" w:rsidRDefault="00F352BA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F352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A"/>
    <w:rsid w:val="00755046"/>
    <w:rsid w:val="009204F2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77QbC3sHk7FXi/43G2TMmIf+w==">CgMxLjA4AHIhMTF3WVRSYlFZRGRBeGswdGlrUU16RFN1eUhGb2ZHeWVx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Laura Rosa</cp:lastModifiedBy>
  <cp:revision>3</cp:revision>
  <dcterms:created xsi:type="dcterms:W3CDTF">2025-03-11T18:26:00Z</dcterms:created>
  <dcterms:modified xsi:type="dcterms:W3CDTF">2025-05-05T13:43:00Z</dcterms:modified>
</cp:coreProperties>
</file>