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ind w:right="-568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ANEXO I - AUTODECLARAÇÃO ÉTNICO-RACIAL (PRETO/ PARDO)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8825"/>
        </w:tabs>
        <w:spacing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EDITAL Nº 17/2025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 base na Lei Federal n° 12.990, de 9 de junho de 2014 e na Instrução Normativa MGI nº 23/2023,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que sou,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480"/>
        </w:tabs>
        <w:spacing w:before="112" w:line="240" w:lineRule="auto"/>
        <w:ind w:left="100" w:right="-1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</w:t>
        <w:tab/>
        <w:t xml:space="preserve">Preto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480"/>
        </w:tabs>
        <w:spacing w:before="120" w:line="240" w:lineRule="auto"/>
        <w:ind w:left="100" w:right="-1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</w:t>
        <w:tab/>
        <w:t xml:space="preserve">Pardo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00" w:right="-10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3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_____________________, _____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280" w:top="760" w:left="1600" w:right="760" w:header="360" w:footer="360"/>
        </w:sect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7.44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