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true"/>
        <w:pBdr/>
        <w:spacing w:before="240" w:after="0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LOnormal"/>
        <w:keepNext w:val="true"/>
        <w:pBdr/>
        <w:spacing w:before="240" w:after="0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LOnormal"/>
        <w:keepNext w:val="true"/>
        <w:pBdr/>
        <w:spacing w:before="240" w:after="0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SOLICITAÇÃO FORMAL DE COTAÇÃO</w:t>
      </w:r>
    </w:p>
    <w:p>
      <w:pPr>
        <w:pStyle w:val="LOnormal"/>
        <w:keepNext w:val="true"/>
        <w:pBdr/>
        <w:spacing w:lineRule="auto" w:line="36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keepNext w:val="true"/>
        <w:pBdr/>
        <w:spacing w:lineRule="auto" w:line="36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keepNext w:val="true"/>
        <w:pBdr/>
        <w:spacing w:lineRule="auto" w:line="36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ab/>
      </w: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</w:rPr>
        <w:t>Prezado</w:t>
      </w:r>
      <w:r>
        <w:rPr>
          <w:rFonts w:eastAsia="Calibri" w:cs="Calibri" w:ascii="Calibri" w:hAnsi="Calibri"/>
          <w:color w:val="000000"/>
        </w:rPr>
        <w:t xml:space="preserve"> fornecedor, solicitamos-lhe por meio deste </w:t>
      </w:r>
      <w:r>
        <w:rPr>
          <w:rFonts w:eastAsia="Calibri" w:cs="Calibri" w:ascii="Calibri" w:hAnsi="Calibri"/>
        </w:rPr>
        <w:t>F</w:t>
      </w:r>
      <w:r>
        <w:rPr>
          <w:rFonts w:eastAsia="Calibri" w:cs="Calibri" w:ascii="Calibri" w:hAnsi="Calibri"/>
          <w:color w:val="000000"/>
        </w:rPr>
        <w:t xml:space="preserve">ormulário, </w:t>
      </w:r>
      <w:r>
        <w:rPr>
          <w:rFonts w:eastAsia="Calibri" w:cs="Calibri" w:ascii="Calibri" w:hAnsi="Calibri"/>
          <w:color w:val="000000"/>
          <w:highlight w:val="white"/>
        </w:rPr>
        <w:t xml:space="preserve">cotação para </w:t>
      </w:r>
      <w:r>
        <w:rPr>
          <w:rFonts w:eastAsia="Calibri" w:cs="Calibri" w:ascii="Calibri" w:hAnsi="Calibri"/>
          <w:b/>
          <w:highlight w:val="white"/>
        </w:rPr>
        <w:t>Aquisição</w:t>
      </w:r>
      <w:r>
        <w:rPr>
          <w:rFonts w:eastAsia="Calibri" w:cs="Calibri" w:ascii="Calibri" w:hAnsi="Calibri"/>
          <w:color w:val="000000"/>
          <w:highlight w:val="white"/>
        </w:rPr>
        <w:t xml:space="preserve"> e </w:t>
      </w:r>
      <w:r>
        <w:rPr>
          <w:rFonts w:eastAsia="Calibri" w:cs="Calibri" w:ascii="Calibri" w:hAnsi="Calibri"/>
          <w:b/>
          <w:highlight w:val="white"/>
        </w:rPr>
        <w:t>F</w:t>
      </w:r>
      <w:r>
        <w:rPr>
          <w:rFonts w:eastAsia="Calibri" w:cs="Calibri" w:ascii="Calibri" w:hAnsi="Calibri"/>
          <w:b/>
          <w:color w:val="000000"/>
          <w:highlight w:val="white"/>
        </w:rPr>
        <w:t>ornecimento de Gêneros Alimentícios para o IFRS - Campus Ibirubá</w:t>
      </w:r>
      <w:r>
        <w:rPr>
          <w:rFonts w:eastAsia="Calibri" w:cs="Calibri" w:ascii="Calibri" w:hAnsi="Calibri"/>
          <w:color w:val="000000"/>
          <w:highlight w:val="white"/>
        </w:rPr>
        <w:t xml:space="preserve">, os quais serão executados por item, seguindo as especificações e quantidades indicadas </w:t>
      </w:r>
      <w:r>
        <w:rPr>
          <w:rFonts w:eastAsia="Calibri" w:cs="Calibri" w:ascii="Calibri" w:hAnsi="Calibri"/>
          <w:highlight w:val="white"/>
        </w:rPr>
        <w:t>na tabela abaixo</w:t>
      </w:r>
      <w:r>
        <w:rPr>
          <w:rFonts w:eastAsia="Calibri" w:cs="Calibri" w:ascii="Calibri" w:hAnsi="Calibri"/>
          <w:color w:val="000000"/>
          <w:highlight w:val="white"/>
        </w:rPr>
        <w:t xml:space="preserve"> e de acordo com o cronograma de entrega, exclusivamente por meio de Licitação, ainda que dispensada, dispensável ou inexigível, em obediência à legislação federal atinente referente a Licitações, Contratos e Convênios.</w:t>
      </w:r>
      <w:r>
        <w:rPr>
          <w:rFonts w:eastAsia="Calibri" w:cs="Calibri" w:ascii="Calibri" w:hAnsi="Calibri"/>
        </w:rPr>
        <w:tab/>
        <w:tab/>
      </w:r>
    </w:p>
    <w:p>
      <w:pPr>
        <w:pStyle w:val="LOnormal"/>
        <w:keepNext w:val="true"/>
        <w:pBdr/>
        <w:spacing w:lineRule="auto" w:line="360" w:before="240" w:after="0"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O prazo para apresentação deste formulário, assinado e digitalizado </w:t>
      </w:r>
      <w:r>
        <w:rPr>
          <w:rFonts w:eastAsia="Calibri" w:cs="Calibri" w:ascii="Calibri" w:hAnsi="Calibri"/>
          <w:color w:val="000000"/>
          <w:highlight w:val="white"/>
        </w:rPr>
        <w:t>(anexo a e-mail) ou entregue fisicamente no IFRS -</w:t>
      </w:r>
      <w:r>
        <w:rPr>
          <w:rFonts w:eastAsia="Calibri" w:cs="Calibri" w:ascii="Calibri" w:hAnsi="Calibri"/>
          <w:color w:val="000000"/>
        </w:rPr>
        <w:t xml:space="preserve"> Campus Ibirubá, Rua Nelsi Ribas Fritsch, 1111. Bairro Esperança, Ibirubá/RS. CEP: 98200-000, é de 05 (cinco) dias úteis a contar de seu recebimento.</w:t>
      </w:r>
    </w:p>
    <w:p>
      <w:pPr>
        <w:pStyle w:val="LOnormal"/>
        <w:numPr>
          <w:ilvl w:val="0"/>
          <w:numId w:val="2"/>
        </w:numPr>
        <w:spacing w:lineRule="auto" w:line="360" w:before="240" w:after="24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Dados </w:t>
        <w:tab/>
        <w:t>da Empresa Fornecedora da Cotação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Razão Social: _______________________________________________________________</w:t>
      </w:r>
    </w:p>
    <w:p>
      <w:pPr>
        <w:pStyle w:val="LO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>MEI – Empresário Individual: (   ) Sim  (   ) Não</w:t>
      </w:r>
    </w:p>
    <w:p>
      <w:pPr>
        <w:pStyle w:val="LO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bookmarkStart w:id="0" w:name="_heading=h.gjdgxs"/>
      <w:bookmarkEnd w:id="0"/>
      <w:r>
        <w:rPr>
          <w:rFonts w:eastAsia="Calibri" w:cs="Calibri" w:ascii="Calibri" w:hAnsi="Calibri"/>
          <w:color w:val="000000"/>
        </w:rPr>
        <w:t>Caso ser MEI, aplicar o artigo 173 da IN 2.110/2022.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 Fantasia: _________________________________________________________________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CNPJ: _________________________________________________________________________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Endereço: _____________________________________________________________________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Cidade: _________________________________________________ CEP: 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Telefone: ______________________E-mail: __________________________________________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Responsável legal: ______________________________________________________________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Dados Bancários: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</w:rPr>
        <w:t>Banco: ________________</w:t>
      </w:r>
      <w:r>
        <w:rPr>
          <w:rFonts w:eastAsia="Calibri" w:cs="Calibri" w:ascii="Calibri" w:hAnsi="Calibri"/>
          <w:sz w:val="22"/>
          <w:szCs w:val="22"/>
        </w:rPr>
        <w:t xml:space="preserve"> Agência: ________________Conta Corrente: ________________________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numPr>
          <w:ilvl w:val="0"/>
          <w:numId w:val="2"/>
        </w:numPr>
        <w:spacing w:lineRule="auto" w:line="276"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OBJETO: Aquisição de Gêneros Alimentícios para o IFRS - </w:t>
      </w:r>
      <w:r>
        <w:rPr>
          <w:rFonts w:eastAsia="Calibri" w:cs="Calibri" w:ascii="Calibri" w:hAnsi="Calibri"/>
          <w:b/>
          <w:color w:val="000000"/>
          <w:highlight w:val="white"/>
        </w:rPr>
        <w:t>Campus Ibirubá:</w:t>
      </w:r>
    </w:p>
    <w:p>
      <w:pPr>
        <w:pStyle w:val="LOnormal"/>
        <w:spacing w:lineRule="auto" w:line="276"/>
        <w:ind w:left="1440" w:hanging="0"/>
        <w:jc w:val="both"/>
        <w:rPr>
          <w:rFonts w:ascii="Calibri" w:hAnsi="Calibri" w:eastAsia="Calibri" w:cs="Calibri"/>
          <w:b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tbl>
      <w:tblPr>
        <w:tblStyle w:val="a0"/>
        <w:tblW w:w="964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75"/>
        <w:gridCol w:w="4125"/>
        <w:gridCol w:w="735"/>
        <w:gridCol w:w="959"/>
        <w:gridCol w:w="1516"/>
        <w:gridCol w:w="1634"/>
      </w:tblGrid>
      <w:tr>
        <w:trPr>
          <w:trHeight w:val="70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 do objeto com especificações*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Qtdd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Un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Valor Unitário</w:t>
            </w:r>
          </w:p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R$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FCD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Valor Total R$</w:t>
            </w:r>
          </w:p>
        </w:tc>
      </w:tr>
      <w:tr>
        <w:trPr>
          <w:trHeight w:val="11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Banha suína, composição gordura de porco. Definição: gordura de origem animal, extraída do toucinho do porco. Produto 100% natural, sem sal e conservantes. O produto deve conter as seguintes informações na embalagem: número de registro no Ministério da Agricultura, Pecuária e Abastecimento, selo do serviço de inspeção Federal, Estadual e/ou Municipal (SIF, SIE e/ou SIM), lista de ingredientes, informação nutricional, data de fabricação, de validade e lote. Fabricação recente e validade mínima de 6 meses na data de entrega. Embalagem de 1Kg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Kg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Biscoito salgado tipo “Cracker Gergelim”, pacotes de 400g aproximadamente, com 3 pacotes internos.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Biscoito salgado, água e sal, sem gordura trans.  Pacotes de aproximadamente 320 gramas, c/ 8 embalagens individuais.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Bolacha Maria, natural e chocolate. Pacotes de aproximadamente 320 gramas, c/ 8 embalagens individuais.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Chá de erva-doce. Apresentação: Sementes de erva-doce, sem sujidades, materiais estranhos, pragas ou bolores. Embalagem de no mínimo 20g.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Doce cremoso de fruta, sabor uva, preparado à base de fruta, açúcar e água. Embalagem precisa apresentar rótulo com identificação e informações recomendadas do produto, além de conter lista de ingredientes, data de fabricação e de validade, lote e peso. Embalagem de 1Kg ou 2Kg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Kg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Farinha de milho média. Obtida de milho de germinado, moído, classificado e laminado. Ingredientes: milho, ferro e ácido fólico (Vitamina B9). Com aspecto, cor, odor e sabor próprios. Não contém glúten. Isenta de sujidades, insetos/parasitas (como carunchos, traças e larvas), bolores ou outros fatores que a tornem imprópria para consumo. Acondicionada em embalagem plástica atóxica, termossoldada, resistente e transparente. A embalagem deverá conter externamente os dados de identificação, procedência, prazo de validade, informações nutricionais, número de lote, quantidade do produto e não deve estar violada. Pacotes de 1kg. Validade mínima de 03 meses e data de embalamento não superior a 15 dias.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Farinha de trigo especial, tipo 1. Enriquecido com ferro e ácido fólico (vit. B9), com 1,6g de fibras para cada 50 g de farinha de trigo. Pacote de 5kg.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Farinha de trigo integral. Embalagem de 1Kg.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Manteiga sem sal, produto gorduroso composto exclusivamente de gordura láctea. Deve apresentar consistência sólida, pastosa à temperatura de 20°C, de textura lisa uniforme, cor branco amarelada sem manchas, sabor suave, característico, aroma delicado, sem odor e sabor estranho. Embalagem de 200g a 1Kg, deve estar em condições adequadas e apresentar o número do registro no órgão de inspeção sanitária. O produto deve estar no terço inicial de sua validade.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Kg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>Margarina - 0% gordura trans</w:t>
            </w:r>
            <w:bookmarkStart w:id="1" w:name="_GoBack"/>
            <w:bookmarkEnd w:id="1"/>
            <w:r>
              <w:rPr>
                <w:rFonts w:eastAsia="Calibri" w:cs="Calibri" w:ascii="Calibri" w:hAnsi="Calibri"/>
                <w:color w:val="1F1F1F"/>
                <w:sz w:val="20"/>
                <w:szCs w:val="20"/>
                <w:highlight w:val="white"/>
              </w:rPr>
              <w:t xml:space="preserve">, com ômega 3 e 6, contendo óleos vegetais e vitaminas A, D e E, com ou sem sal. Embalagem de 500g, com validade de no mínimo 12 meses a partir da data da entrega.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unidade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pBdr/>
              <w:spacing w:lineRule="auto" w:line="276" w:before="120" w:after="288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1F1F1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F1F1F"/>
                <w:sz w:val="20"/>
                <w:szCs w:val="20"/>
              </w:rPr>
              <w:t>Polvilho azedo. Ingredientes: fécula de mandioca. SEM GLÚTEN. SEM LACTOSE.</w:t>
            </w:r>
            <w:r>
              <w:rPr>
                <w:rFonts w:eastAsia="Calibri" w:cs="Calibri" w:ascii="Calibri" w:hAnsi="Calibri"/>
                <w:color w:val="040C28"/>
                <w:sz w:val="20"/>
                <w:szCs w:val="20"/>
              </w:rPr>
              <w:t xml:space="preserve"> Apresentar consistência sólida em forma de pó fino branco e insípido.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Acondicionada em embalagem atóxica, resistente em perfeitas condições. Embalagem de 500g ou 1Kg.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Kg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numPr>
          <w:ilvl w:val="0"/>
          <w:numId w:val="2"/>
        </w:numPr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Cronograma de Entregas</w:t>
      </w:r>
      <w:r>
        <w:rPr>
          <w:rFonts w:eastAsia="Calibri" w:cs="Calibri" w:ascii="Calibri" w:hAnsi="Calibri"/>
          <w:b/>
          <w:highlight w:val="white"/>
        </w:rPr>
        <w:t>:</w:t>
      </w:r>
    </w:p>
    <w:p>
      <w:pPr>
        <w:pStyle w:val="LOnormal"/>
        <w:spacing w:lineRule="auto" w:line="276"/>
        <w:ind w:left="1440" w:hanging="0"/>
        <w:jc w:val="both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201410" cy="227076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76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76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76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Bdr/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numPr>
          <w:ilvl w:val="0"/>
          <w:numId w:val="2"/>
        </w:numPr>
        <w:pBdr/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Validade desta Cotação</w:t>
      </w:r>
    </w:p>
    <w:p>
      <w:pPr>
        <w:pStyle w:val="LOnormal"/>
        <w:pBdr/>
        <w:spacing w:lineRule="auto" w:line="276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pBdr/>
        <w:spacing w:lineRule="auto" w:line="360"/>
        <w:ind w:firstLine="7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Para ser válida, esta Cotação deve ser preenchida nos seguintes termos:</w:t>
      </w:r>
    </w:p>
    <w:p>
      <w:pPr>
        <w:pStyle w:val="LOnormal"/>
        <w:numPr>
          <w:ilvl w:val="0"/>
          <w:numId w:val="1"/>
        </w:numPr>
        <w:spacing w:lineRule="auto" w:line="36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highlight w:val="white"/>
        </w:rPr>
        <w:t xml:space="preserve">Nos preços unitários propostos (Valor Unitário – R$) deverão estar inclusos todos os custos referentes a cada item objeto desta licitação, além dos materiais, tais como os impostos, encargos trabalhistas, previdenciários, fiscais, comerciais, taxas, fretes, seguros e quaisquer outros que incidam ou venham a incidir sobre o objeto licitado, </w:t>
      </w:r>
      <w:r>
        <w:rPr>
          <w:rFonts w:eastAsia="Calibri" w:cs="Calibri" w:ascii="Calibri" w:hAnsi="Calibri"/>
        </w:rPr>
        <w:t>considerando que os produtos serão entregues e descarregados junto ao Campus Ibirubá do IFRS;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highlight w:val="white"/>
        </w:rPr>
        <w:t xml:space="preserve">Essa cotação tem validade de proposta, sendo que o </w:t>
      </w:r>
      <w:r>
        <w:rPr>
          <w:rFonts w:eastAsia="Calibri" w:cs="Calibri" w:ascii="Calibri" w:hAnsi="Calibri"/>
          <w:b/>
          <w:highlight w:val="white"/>
        </w:rPr>
        <w:t>menor valor por item</w:t>
      </w:r>
      <w:r>
        <w:rPr>
          <w:rFonts w:eastAsia="Calibri" w:cs="Calibri" w:ascii="Calibri" w:hAnsi="Calibri"/>
          <w:highlight w:val="white"/>
        </w:rPr>
        <w:t xml:space="preserve"> ofertado pelos participantes será considerado o vencedor, </w:t>
      </w:r>
      <w:r>
        <w:rPr>
          <w:rFonts w:eastAsia="Calibri" w:cs="Calibri" w:ascii="Calibri" w:hAnsi="Calibri"/>
        </w:rPr>
        <w:t>desde que a empresa esteja com a documentação regular e atenda aos requisitos exigidos para o item;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Será dada preferência para ME/EPP nos termos da legislação vigente;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Necessário atentar para os PRAZOS DE ENTREGA: de acordo com o CRONOGRAMA DE ENTREGAS e 15 </w:t>
      </w:r>
      <w:r>
        <w:rPr>
          <w:rFonts w:eastAsia="Calibri" w:cs="Calibri" w:ascii="Calibri" w:hAnsi="Calibri"/>
          <w:highlight w:val="white"/>
        </w:rPr>
        <w:t>(quinze) dias, contados da solicitação da área requisitante.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highlight w:val="white"/>
          <w:u w:val="single"/>
        </w:rPr>
        <w:t>Esta proposta é válida por 180 (cento e oitenta) dias, a contar desta data</w:t>
      </w:r>
      <w:r>
        <w:rPr>
          <w:rFonts w:eastAsia="Calibri" w:cs="Calibri" w:ascii="Calibri" w:hAnsi="Calibri"/>
          <w:highlight w:val="white"/>
        </w:rPr>
        <w:t xml:space="preserve">. </w:t>
      </w:r>
    </w:p>
    <w:p>
      <w:pPr>
        <w:pStyle w:val="LOnormal"/>
        <w:spacing w:lineRule="auto" w:line="360" w:before="240" w:after="0"/>
        <w:ind w:left="1440" w:hanging="0"/>
        <w:jc w:val="both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  <w:highlight w:val="yellow"/>
        </w:rPr>
      </w:r>
    </w:p>
    <w:p>
      <w:pPr>
        <w:pStyle w:val="LOnormal"/>
        <w:spacing w:lineRule="auto" w:line="360"/>
        <w:ind w:firstLine="7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Declaramos cumprir todas as normas legais e regulamentares relativas à documentação, obtendo todas as autorizações que se fizerem necessárias junto aos órgãos públicos competentes, em especial os relacionados ao fornecimento de gêneros alimentícios.</w:t>
      </w:r>
    </w:p>
    <w:p>
      <w:pPr>
        <w:pStyle w:val="LOnormal"/>
        <w:spacing w:lineRule="auto" w:line="360"/>
        <w:ind w:firstLine="7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360"/>
        <w:ind w:left="708" w:firstLine="7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Local, data</w:t>
      </w:r>
    </w:p>
    <w:p>
      <w:pPr>
        <w:pStyle w:val="LOnormal"/>
        <w:spacing w:lineRule="auto" w:line="360"/>
        <w:ind w:left="708" w:firstLine="7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do Responsável</w:t>
      </w:r>
    </w:p>
    <w:p>
      <w:pPr>
        <w:pStyle w:val="LO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Assinatura </w:t>
      </w:r>
    </w:p>
    <w:p>
      <w:pPr>
        <w:pStyle w:val="LO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Carimbo do Fornecedor</w:t>
      </w:r>
    </w:p>
    <w:sectPr>
      <w:headerReference w:type="default" r:id="rId3"/>
      <w:footerReference w:type="default" r:id="rId4"/>
      <w:type w:val="nextPage"/>
      <w:pgSz w:w="11906" w:h="16838"/>
      <w:pgMar w:left="1133" w:right="566" w:gutter="0" w:header="566" w:top="1700" w:footer="0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jc w:val="right"/>
      <w:rPr/>
    </w:pPr>
    <w:r>
      <w:rPr>
        <w:rFonts w:eastAsia="Calibri" w:cs="Calibri" w:ascii="Calibri" w:hAnsi="Calibri"/>
        <w:b/>
        <w:sz w:val="22"/>
        <w:szCs w:val="22"/>
      </w:rPr>
      <w:fldChar w:fldCharType="begin"/>
    </w:r>
    <w:r>
      <w:rPr>
        <w:sz w:val="22"/>
        <w:b/>
        <w:szCs w:val="22"/>
        <w:rFonts w:eastAsia="Calibri" w:cs="Calibri" w:ascii="Calibri" w:hAnsi="Calibri"/>
      </w:rPr>
      <w:instrText xml:space="preserve"> PAGE </w:instrText>
    </w:r>
    <w:r>
      <w:rPr>
        <w:sz w:val="22"/>
        <w:b/>
        <w:szCs w:val="22"/>
        <w:rFonts w:eastAsia="Calibri" w:cs="Calibri" w:ascii="Calibri" w:hAnsi="Calibri"/>
      </w:rPr>
      <w:fldChar w:fldCharType="separate"/>
    </w:r>
    <w:r>
      <w:rPr>
        <w:sz w:val="22"/>
        <w:b/>
        <w:szCs w:val="22"/>
        <w:rFonts w:eastAsia="Calibri" w:cs="Calibri" w:ascii="Calibri" w:hAnsi="Calibri"/>
      </w:rPr>
      <w:t>4</w:t>
    </w:r>
    <w:r>
      <w:rPr>
        <w:sz w:val="22"/>
        <w:b/>
        <w:szCs w:val="22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>
        <w:rFonts w:eastAsia="Times New Roman" w:cs="Times New Roman"/>
        <w:color w:val="000000"/>
      </w:rPr>
    </w:pPr>
    <w:r>
      <w:rPr>
        <w:color w:val="000000"/>
      </w:rPr>
      <w:t>Logomarca da empresa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2"/>
        <w:u w:val="none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2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link w:val="Ttulo1Char"/>
    <w:autoRedefine/>
    <w:qFormat/>
    <w:rsid w:val="003c2da5"/>
    <w:pPr>
      <w:keepNext w:val="true"/>
      <w:spacing w:lineRule="auto" w:line="360"/>
      <w:jc w:val="center"/>
      <w:outlineLvl w:val="0"/>
    </w:pPr>
    <w:rPr>
      <w:rFonts w:ascii="Arial" w:hAnsi="Arial"/>
      <w:b/>
      <w:bCs/>
      <w:kern w:val="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c2da5"/>
    <w:rPr>
      <w:rFonts w:ascii="Arial" w:hAnsi="Arial" w:eastAsia="Times New Roman" w:cs="Arial"/>
      <w:b/>
      <w:bCs/>
      <w:kern w:val="2"/>
      <w:sz w:val="24"/>
      <w:szCs w:val="32"/>
      <w:lang w:eastAsia="pt-BR"/>
    </w:rPr>
  </w:style>
  <w:style w:type="character" w:styleId="LinkdaInternet">
    <w:name w:val="Hyperlink"/>
    <w:basedOn w:val="DefaultParagraphFont"/>
    <w:uiPriority w:val="99"/>
    <w:unhideWhenUsed/>
    <w:rsid w:val="003c2da5"/>
    <w:rPr>
      <w:color w:val="0000FF"/>
      <w:u w:val="single"/>
    </w:rPr>
  </w:style>
  <w:style w:type="character" w:styleId="Linkdainternetvisitado">
    <w:name w:val="FollowedHyperlink"/>
    <w:basedOn w:val="DefaultParagraphFont"/>
    <w:uiPriority w:val="99"/>
    <w:semiHidden/>
    <w:unhideWhenUsed/>
    <w:rsid w:val="003c2da5"/>
    <w:rPr>
      <w:color w:val="800080"/>
      <w:u w:val="single"/>
    </w:rPr>
  </w:style>
  <w:style w:type="character" w:styleId="CabealhoChar" w:customStyle="1">
    <w:name w:val="Cabeçalho Char"/>
    <w:basedOn w:val="DefaultParagraphFont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25028"/>
    <w:rPr>
      <w:rFonts w:ascii="Tahoma" w:hAnsi="Tahoma" w:eastAsia="Times New Roman" w:cs="Tahoma"/>
      <w:sz w:val="16"/>
      <w:szCs w:val="16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eastAsia="NSimSun" w:cs="Arial" w:ascii="Times New Roman" w:hAnsi="Times New Roman"/>
      <w:color w:val="auto"/>
      <w:kern w:val="0"/>
      <w:sz w:val="24"/>
      <w:szCs w:val="24"/>
      <w:lang w:eastAsia="zh-CN" w:bidi="hi-IN" w:val="pt-BR"/>
    </w:rPr>
  </w:style>
  <w:style w:type="paragraph" w:styleId="Xl63" w:customStyle="1">
    <w:name w:val="xl63"/>
    <w:basedOn w:val="LOnormal"/>
    <w:qFormat/>
    <w:rsid w:val="003c2da5"/>
    <w:pPr>
      <w:spacing w:beforeAutospacing="1" w:afterAutospacing="1"/>
    </w:pPr>
    <w:rPr>
      <w:rFonts w:ascii="Arial" w:hAnsi="Arial"/>
      <w:sz w:val="16"/>
      <w:szCs w:val="16"/>
    </w:rPr>
  </w:style>
  <w:style w:type="paragraph" w:styleId="Xl64" w:customStyle="1">
    <w:name w:val="xl64"/>
    <w:basedOn w:val="LOnormal"/>
    <w:qFormat/>
    <w:rsid w:val="003c2da5"/>
    <w:pPr>
      <w:spacing w:beforeAutospacing="1" w:afterAutospacing="1"/>
    </w:pPr>
    <w:rPr>
      <w:rFonts w:ascii="Arial" w:hAnsi="Arial"/>
      <w:b/>
      <w:bCs/>
      <w:sz w:val="28"/>
      <w:szCs w:val="28"/>
    </w:rPr>
  </w:style>
  <w:style w:type="paragraph" w:styleId="Xl65" w:customStyle="1">
    <w:name w:val="xl65"/>
    <w:basedOn w:val="LOnormal"/>
    <w:qFormat/>
    <w:rsid w:val="003c2da5"/>
    <w:pPr>
      <w:spacing w:beforeAutospacing="1" w:afterAutospacing="1"/>
    </w:pPr>
    <w:rPr>
      <w:rFonts w:ascii="Arial" w:hAnsi="Arial"/>
      <w:color w:val="FF0000"/>
      <w:sz w:val="16"/>
      <w:szCs w:val="16"/>
    </w:rPr>
  </w:style>
  <w:style w:type="paragraph" w:styleId="Xl66" w:customStyle="1">
    <w:name w:val="xl66"/>
    <w:basedOn w:val="LOnormal"/>
    <w:qFormat/>
    <w:rsid w:val="003c2da5"/>
    <w:pPr>
      <w:spacing w:beforeAutospacing="1" w:afterAutospacing="1"/>
    </w:pPr>
    <w:rPr>
      <w:rFonts w:ascii="Arial" w:hAnsi="Arial"/>
      <w:sz w:val="16"/>
      <w:szCs w:val="16"/>
    </w:rPr>
  </w:style>
  <w:style w:type="paragraph" w:styleId="Xl67" w:customStyle="1">
    <w:name w:val="xl67"/>
    <w:basedOn w:val="LO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68" w:customStyle="1">
    <w:name w:val="xl68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69" w:customStyle="1">
    <w:name w:val="xl69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/>
      <w:b/>
      <w:bCs/>
      <w:sz w:val="16"/>
      <w:szCs w:val="16"/>
    </w:rPr>
  </w:style>
  <w:style w:type="paragraph" w:styleId="Xl70" w:customStyle="1">
    <w:name w:val="xl70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71" w:customStyle="1">
    <w:name w:val="xl71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72" w:customStyle="1">
    <w:name w:val="xl72"/>
    <w:basedOn w:val="LO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73" w:customStyle="1">
    <w:name w:val="xl7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74" w:customStyle="1">
    <w:name w:val="xl74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/>
      <w:b/>
      <w:bCs/>
      <w:sz w:val="16"/>
      <w:szCs w:val="16"/>
    </w:rPr>
  </w:style>
  <w:style w:type="paragraph" w:styleId="Xl75" w:customStyle="1">
    <w:name w:val="xl75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76" w:customStyle="1">
    <w:name w:val="xl7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77" w:customStyle="1">
    <w:name w:val="xl77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78" w:customStyle="1">
    <w:name w:val="xl78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/>
      <w:b/>
      <w:bCs/>
      <w:i/>
      <w:iCs/>
      <w:sz w:val="16"/>
      <w:szCs w:val="16"/>
    </w:rPr>
  </w:style>
  <w:style w:type="paragraph" w:styleId="Xl79" w:customStyle="1">
    <w:name w:val="xl79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80" w:customStyle="1">
    <w:name w:val="xl80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81" w:customStyle="1">
    <w:name w:val="xl81"/>
    <w:basedOn w:val="LO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/>
      <w:sz w:val="28"/>
      <w:szCs w:val="28"/>
    </w:rPr>
  </w:style>
  <w:style w:type="paragraph" w:styleId="Xl82" w:customStyle="1">
    <w:name w:val="xl82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83" w:customStyle="1">
    <w:name w:val="xl8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84" w:customStyle="1">
    <w:name w:val="xl84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85" w:customStyle="1">
    <w:name w:val="xl85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86" w:customStyle="1">
    <w:name w:val="xl86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87" w:customStyle="1">
    <w:name w:val="xl8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88" w:customStyle="1">
    <w:name w:val="xl88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89" w:customStyle="1">
    <w:name w:val="xl89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90" w:customStyle="1">
    <w:name w:val="xl90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91" w:customStyle="1">
    <w:name w:val="xl91"/>
    <w:basedOn w:val="LO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/>
      <w:sz w:val="28"/>
      <w:szCs w:val="28"/>
    </w:rPr>
  </w:style>
  <w:style w:type="paragraph" w:styleId="Xl92" w:customStyle="1">
    <w:name w:val="xl92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93" w:customStyle="1">
    <w:name w:val="xl93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94" w:customStyle="1">
    <w:name w:val="xl94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95" w:customStyle="1">
    <w:name w:val="xl95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96" w:customStyle="1">
    <w:name w:val="xl96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97" w:customStyle="1">
    <w:name w:val="xl9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98" w:customStyle="1">
    <w:name w:val="xl98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99" w:customStyle="1">
    <w:name w:val="xl99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0" w:customStyle="1">
    <w:name w:val="xl100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01" w:customStyle="1">
    <w:name w:val="xl101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2" w:customStyle="1">
    <w:name w:val="xl102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03" w:customStyle="1">
    <w:name w:val="xl103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104" w:customStyle="1">
    <w:name w:val="xl104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5" w:customStyle="1">
    <w:name w:val="xl105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06" w:customStyle="1">
    <w:name w:val="xl106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7" w:customStyle="1">
    <w:name w:val="xl107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8" w:customStyle="1">
    <w:name w:val="xl108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09" w:customStyle="1">
    <w:name w:val="xl109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10" w:customStyle="1">
    <w:name w:val="xl110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11" w:customStyle="1">
    <w:name w:val="xl111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12" w:customStyle="1">
    <w:name w:val="xl112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13" w:customStyle="1">
    <w:name w:val="xl113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14" w:customStyle="1">
    <w:name w:val="xl114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15" w:customStyle="1">
    <w:name w:val="xl115"/>
    <w:basedOn w:val="LO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16" w:customStyle="1">
    <w:name w:val="xl116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17" w:customStyle="1">
    <w:name w:val="xl11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18" w:customStyle="1">
    <w:name w:val="xl118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19" w:customStyle="1">
    <w:name w:val="xl119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0" w:customStyle="1">
    <w:name w:val="xl120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21" w:customStyle="1">
    <w:name w:val="xl121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2" w:customStyle="1">
    <w:name w:val="xl122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23" w:customStyle="1">
    <w:name w:val="xl123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4" w:customStyle="1">
    <w:name w:val="xl124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5" w:customStyle="1">
    <w:name w:val="xl125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6" w:customStyle="1">
    <w:name w:val="xl126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7" w:customStyle="1">
    <w:name w:val="xl127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28" w:customStyle="1">
    <w:name w:val="xl128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29" w:customStyle="1">
    <w:name w:val="xl12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30" w:customStyle="1">
    <w:name w:val="xl130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31" w:customStyle="1">
    <w:name w:val="xl131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32" w:customStyle="1">
    <w:name w:val="xl132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33" w:customStyle="1">
    <w:name w:val="xl133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34" w:customStyle="1">
    <w:name w:val="xl134"/>
    <w:basedOn w:val="LO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35" w:customStyle="1">
    <w:name w:val="xl135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136" w:customStyle="1">
    <w:name w:val="xl13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137" w:customStyle="1">
    <w:name w:val="xl13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138" w:customStyle="1">
    <w:name w:val="xl138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39" w:customStyle="1">
    <w:name w:val="xl13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140" w:customStyle="1">
    <w:name w:val="xl140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141" w:customStyle="1">
    <w:name w:val="xl141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42" w:customStyle="1">
    <w:name w:val="xl142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143" w:customStyle="1">
    <w:name w:val="xl14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44" w:customStyle="1">
    <w:name w:val="xl144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45" w:customStyle="1">
    <w:name w:val="xl145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46" w:customStyle="1">
    <w:name w:val="xl14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47" w:customStyle="1">
    <w:name w:val="xl14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148" w:customStyle="1">
    <w:name w:val="xl148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49" w:customStyle="1">
    <w:name w:val="xl14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50" w:customStyle="1">
    <w:name w:val="xl150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51" w:customStyle="1">
    <w:name w:val="xl151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52" w:customStyle="1">
    <w:name w:val="xl152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53" w:customStyle="1">
    <w:name w:val="xl153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54" w:customStyle="1">
    <w:name w:val="xl154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55" w:customStyle="1">
    <w:name w:val="xl155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56" w:customStyle="1">
    <w:name w:val="xl156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57" w:customStyle="1">
    <w:name w:val="xl157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58" w:customStyle="1">
    <w:name w:val="xl158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59" w:customStyle="1">
    <w:name w:val="xl159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60" w:customStyle="1">
    <w:name w:val="xl160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61" w:customStyle="1">
    <w:name w:val="xl161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62" w:customStyle="1">
    <w:name w:val="xl162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63" w:customStyle="1">
    <w:name w:val="xl16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64" w:customStyle="1">
    <w:name w:val="xl164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65" w:customStyle="1">
    <w:name w:val="xl165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66" w:customStyle="1">
    <w:name w:val="xl166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67" w:customStyle="1">
    <w:name w:val="xl167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68" w:customStyle="1">
    <w:name w:val="xl168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69" w:customStyle="1">
    <w:name w:val="xl169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0" w:customStyle="1">
    <w:name w:val="xl170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71" w:customStyle="1">
    <w:name w:val="xl171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2" w:customStyle="1">
    <w:name w:val="xl172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3" w:customStyle="1">
    <w:name w:val="xl17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4" w:customStyle="1">
    <w:name w:val="xl174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5" w:customStyle="1">
    <w:name w:val="xl175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76" w:customStyle="1">
    <w:name w:val="xl176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77" w:customStyle="1">
    <w:name w:val="xl177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78" w:customStyle="1">
    <w:name w:val="xl178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/>
      <w:sz w:val="16"/>
      <w:szCs w:val="16"/>
    </w:rPr>
  </w:style>
  <w:style w:type="paragraph" w:styleId="Xl179" w:customStyle="1">
    <w:name w:val="xl179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80" w:customStyle="1">
    <w:name w:val="xl180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81" w:customStyle="1">
    <w:name w:val="xl181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82" w:customStyle="1">
    <w:name w:val="xl182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83" w:customStyle="1">
    <w:name w:val="xl183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84" w:customStyle="1">
    <w:name w:val="xl184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85" w:customStyle="1">
    <w:name w:val="xl185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186" w:customStyle="1">
    <w:name w:val="xl186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87" w:customStyle="1">
    <w:name w:val="xl187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88" w:customStyle="1">
    <w:name w:val="xl188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89" w:customStyle="1">
    <w:name w:val="xl18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90" w:customStyle="1">
    <w:name w:val="xl190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91" w:customStyle="1">
    <w:name w:val="xl191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92" w:customStyle="1">
    <w:name w:val="xl192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93" w:customStyle="1">
    <w:name w:val="xl193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94" w:customStyle="1">
    <w:name w:val="xl194"/>
    <w:basedOn w:val="LO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195" w:customStyle="1">
    <w:name w:val="xl195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196" w:customStyle="1">
    <w:name w:val="xl196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197" w:customStyle="1">
    <w:name w:val="xl197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198" w:customStyle="1">
    <w:name w:val="xl198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199" w:customStyle="1">
    <w:name w:val="xl19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/>
      <w:sz w:val="16"/>
      <w:szCs w:val="16"/>
    </w:rPr>
  </w:style>
  <w:style w:type="paragraph" w:styleId="Xl200" w:customStyle="1">
    <w:name w:val="xl200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01" w:customStyle="1">
    <w:name w:val="xl201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b/>
      <w:bCs/>
      <w:sz w:val="16"/>
      <w:szCs w:val="16"/>
    </w:rPr>
  </w:style>
  <w:style w:type="paragraph" w:styleId="Xl202" w:customStyle="1">
    <w:name w:val="xl202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203" w:customStyle="1">
    <w:name w:val="xl203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04" w:customStyle="1">
    <w:name w:val="xl204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/>
      <w:sz w:val="16"/>
      <w:szCs w:val="16"/>
    </w:rPr>
  </w:style>
  <w:style w:type="paragraph" w:styleId="Xl205" w:customStyle="1">
    <w:name w:val="xl205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06" w:customStyle="1">
    <w:name w:val="xl206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07" w:customStyle="1">
    <w:name w:val="xl207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08" w:customStyle="1">
    <w:name w:val="xl208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09" w:customStyle="1">
    <w:name w:val="xl209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210" w:customStyle="1">
    <w:name w:val="xl210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11" w:customStyle="1">
    <w:name w:val="xl211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/>
      <w:sz w:val="16"/>
      <w:szCs w:val="16"/>
    </w:rPr>
  </w:style>
  <w:style w:type="paragraph" w:styleId="Xl212" w:customStyle="1">
    <w:name w:val="xl212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13" w:customStyle="1">
    <w:name w:val="xl21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14" w:customStyle="1">
    <w:name w:val="xl214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15" w:customStyle="1">
    <w:name w:val="xl215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16" w:customStyle="1">
    <w:name w:val="xl216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17" w:customStyle="1">
    <w:name w:val="xl217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18" w:customStyle="1">
    <w:name w:val="xl218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19" w:customStyle="1">
    <w:name w:val="xl219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20" w:customStyle="1">
    <w:name w:val="xl220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221" w:customStyle="1">
    <w:name w:val="xl221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Xl222" w:customStyle="1">
    <w:name w:val="xl222"/>
    <w:basedOn w:val="LOnormal"/>
    <w:qFormat/>
    <w:rsid w:val="003c2da5"/>
    <w:pP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223" w:customStyle="1">
    <w:name w:val="xl223"/>
    <w:basedOn w:val="LO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24" w:customStyle="1">
    <w:name w:val="xl224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25" w:customStyle="1">
    <w:name w:val="xl225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26" w:customStyle="1">
    <w:name w:val="xl226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27" w:customStyle="1">
    <w:name w:val="xl227"/>
    <w:basedOn w:val="LO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28" w:customStyle="1">
    <w:name w:val="xl228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29" w:customStyle="1">
    <w:name w:val="xl229"/>
    <w:basedOn w:val="LO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30" w:customStyle="1">
    <w:name w:val="xl230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31" w:customStyle="1">
    <w:name w:val="xl231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232" w:customStyle="1">
    <w:name w:val="xl232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233" w:customStyle="1">
    <w:name w:val="xl23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/>
      <w:sz w:val="16"/>
      <w:szCs w:val="16"/>
    </w:rPr>
  </w:style>
  <w:style w:type="paragraph" w:styleId="Xl234" w:customStyle="1">
    <w:name w:val="xl234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35" w:customStyle="1">
    <w:name w:val="xl235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36" w:customStyle="1">
    <w:name w:val="xl236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37" w:customStyle="1">
    <w:name w:val="xl237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38" w:customStyle="1">
    <w:name w:val="xl238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39" w:customStyle="1">
    <w:name w:val="xl239"/>
    <w:basedOn w:val="LO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0" w:customStyle="1">
    <w:name w:val="xl240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1" w:customStyle="1">
    <w:name w:val="xl241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2" w:customStyle="1">
    <w:name w:val="xl242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43" w:customStyle="1">
    <w:name w:val="xl243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4" w:customStyle="1">
    <w:name w:val="xl244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245" w:customStyle="1">
    <w:name w:val="xl245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6" w:customStyle="1">
    <w:name w:val="xl246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7" w:customStyle="1">
    <w:name w:val="xl247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48" w:customStyle="1">
    <w:name w:val="xl248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49" w:customStyle="1">
    <w:name w:val="xl249"/>
    <w:basedOn w:val="LO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/>
      <w:sz w:val="16"/>
      <w:szCs w:val="16"/>
    </w:rPr>
  </w:style>
  <w:style w:type="paragraph" w:styleId="Xl250" w:customStyle="1">
    <w:name w:val="xl250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1" w:customStyle="1">
    <w:name w:val="xl251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2" w:customStyle="1">
    <w:name w:val="xl252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3" w:customStyle="1">
    <w:name w:val="xl253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4" w:customStyle="1">
    <w:name w:val="xl254"/>
    <w:basedOn w:val="LO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5" w:customStyle="1">
    <w:name w:val="xl255"/>
    <w:basedOn w:val="LO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6" w:customStyle="1">
    <w:name w:val="xl256"/>
    <w:basedOn w:val="LO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7" w:customStyle="1">
    <w:name w:val="xl257"/>
    <w:basedOn w:val="LO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8" w:customStyle="1">
    <w:name w:val="xl258"/>
    <w:basedOn w:val="LO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59" w:customStyle="1">
    <w:name w:val="xl259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0" w:customStyle="1">
    <w:name w:val="xl260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61" w:customStyle="1">
    <w:name w:val="xl261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2" w:customStyle="1">
    <w:name w:val="xl262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263" w:customStyle="1">
    <w:name w:val="xl263"/>
    <w:basedOn w:val="LO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4" w:customStyle="1">
    <w:name w:val="xl264"/>
    <w:basedOn w:val="LO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5" w:customStyle="1">
    <w:name w:val="xl265"/>
    <w:basedOn w:val="LO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6" w:customStyle="1">
    <w:name w:val="xl266"/>
    <w:basedOn w:val="LO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67" w:customStyle="1">
    <w:name w:val="xl267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68" w:customStyle="1">
    <w:name w:val="xl268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69" w:customStyle="1">
    <w:name w:val="xl269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0" w:customStyle="1">
    <w:name w:val="xl270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1" w:customStyle="1">
    <w:name w:val="xl271"/>
    <w:basedOn w:val="LO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72" w:customStyle="1">
    <w:name w:val="xl272"/>
    <w:basedOn w:val="LO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3" w:customStyle="1">
    <w:name w:val="xl273"/>
    <w:basedOn w:val="LO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74" w:customStyle="1">
    <w:name w:val="xl274"/>
    <w:basedOn w:val="LO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5" w:customStyle="1">
    <w:name w:val="xl275"/>
    <w:basedOn w:val="LO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76" w:customStyle="1">
    <w:name w:val="xl276"/>
    <w:basedOn w:val="LO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7" w:customStyle="1">
    <w:name w:val="xl27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78" w:customStyle="1">
    <w:name w:val="xl278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79" w:customStyle="1">
    <w:name w:val="xl279"/>
    <w:basedOn w:val="LO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80" w:customStyle="1">
    <w:name w:val="xl280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81" w:customStyle="1">
    <w:name w:val="xl281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82" w:customStyle="1">
    <w:name w:val="xl282"/>
    <w:basedOn w:val="LO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/>
      <w:sz w:val="28"/>
      <w:szCs w:val="28"/>
    </w:rPr>
  </w:style>
  <w:style w:type="paragraph" w:styleId="Xl283" w:customStyle="1">
    <w:name w:val="xl283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84" w:customStyle="1">
    <w:name w:val="xl284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85" w:customStyle="1">
    <w:name w:val="xl285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286" w:customStyle="1">
    <w:name w:val="xl286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87" w:customStyle="1">
    <w:name w:val="xl287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288" w:customStyle="1">
    <w:name w:val="xl288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89" w:customStyle="1">
    <w:name w:val="xl28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/>
      <w:sz w:val="16"/>
      <w:szCs w:val="16"/>
    </w:rPr>
  </w:style>
  <w:style w:type="paragraph" w:styleId="Xl290" w:customStyle="1">
    <w:name w:val="xl290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91" w:customStyle="1">
    <w:name w:val="xl291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/>
      <w:sz w:val="16"/>
      <w:szCs w:val="16"/>
    </w:rPr>
  </w:style>
  <w:style w:type="paragraph" w:styleId="Xl292" w:customStyle="1">
    <w:name w:val="xl292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293" w:customStyle="1">
    <w:name w:val="xl293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/>
      <w:sz w:val="16"/>
      <w:szCs w:val="16"/>
    </w:rPr>
  </w:style>
  <w:style w:type="paragraph" w:styleId="Xl294" w:customStyle="1">
    <w:name w:val="xl294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95" w:customStyle="1">
    <w:name w:val="xl295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/>
      <w:sz w:val="16"/>
      <w:szCs w:val="16"/>
    </w:rPr>
  </w:style>
  <w:style w:type="paragraph" w:styleId="Xl296" w:customStyle="1">
    <w:name w:val="xl29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/>
      <w:sz w:val="16"/>
      <w:szCs w:val="16"/>
    </w:rPr>
  </w:style>
  <w:style w:type="paragraph" w:styleId="Xl297" w:customStyle="1">
    <w:name w:val="xl297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298" w:customStyle="1">
    <w:name w:val="xl298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299" w:customStyle="1">
    <w:name w:val="xl299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00" w:customStyle="1">
    <w:name w:val="xl300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/>
      <w:b/>
      <w:bCs/>
      <w:sz w:val="16"/>
      <w:szCs w:val="16"/>
    </w:rPr>
  </w:style>
  <w:style w:type="paragraph" w:styleId="Xl301" w:customStyle="1">
    <w:name w:val="xl301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02" w:customStyle="1">
    <w:name w:val="xl302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03" w:customStyle="1">
    <w:name w:val="xl303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04" w:customStyle="1">
    <w:name w:val="xl304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05" w:customStyle="1">
    <w:name w:val="xl305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06" w:customStyle="1">
    <w:name w:val="xl30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/>
      <w:b/>
      <w:bCs/>
      <w:sz w:val="16"/>
      <w:szCs w:val="16"/>
    </w:rPr>
  </w:style>
  <w:style w:type="paragraph" w:styleId="Xl307" w:customStyle="1">
    <w:name w:val="xl307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08" w:customStyle="1">
    <w:name w:val="xl308"/>
    <w:basedOn w:val="LO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09" w:customStyle="1">
    <w:name w:val="xl309"/>
    <w:basedOn w:val="LO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10" w:customStyle="1">
    <w:name w:val="xl310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11" w:customStyle="1">
    <w:name w:val="xl311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12" w:customStyle="1">
    <w:name w:val="xl312"/>
    <w:basedOn w:val="LO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/>
      <w:b/>
      <w:bCs/>
      <w:i/>
      <w:iCs/>
      <w:sz w:val="16"/>
      <w:szCs w:val="16"/>
    </w:rPr>
  </w:style>
  <w:style w:type="paragraph" w:styleId="Xl313" w:customStyle="1">
    <w:name w:val="xl313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/>
      <w:b/>
      <w:bCs/>
      <w:sz w:val="16"/>
      <w:szCs w:val="16"/>
    </w:rPr>
  </w:style>
  <w:style w:type="paragraph" w:styleId="Xl314" w:customStyle="1">
    <w:name w:val="xl314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/>
      <w:b/>
      <w:bCs/>
      <w:sz w:val="16"/>
      <w:szCs w:val="16"/>
    </w:rPr>
  </w:style>
  <w:style w:type="paragraph" w:styleId="Xl315" w:customStyle="1">
    <w:name w:val="xl315"/>
    <w:basedOn w:val="LO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/>
      <w:b/>
      <w:bCs/>
    </w:rPr>
  </w:style>
  <w:style w:type="paragraph" w:styleId="Xl316" w:customStyle="1">
    <w:name w:val="xl316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317" w:customStyle="1">
    <w:name w:val="xl317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/>
      <w:sz w:val="16"/>
      <w:szCs w:val="16"/>
    </w:rPr>
  </w:style>
  <w:style w:type="paragraph" w:styleId="Xl318" w:customStyle="1">
    <w:name w:val="xl318"/>
    <w:basedOn w:val="LO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319" w:customStyle="1">
    <w:name w:val="xl319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320" w:customStyle="1">
    <w:name w:val="xl320"/>
    <w:basedOn w:val="LO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/>
      <w:b/>
      <w:bCs/>
    </w:rPr>
  </w:style>
  <w:style w:type="paragraph" w:styleId="Xl321" w:customStyle="1">
    <w:name w:val="xl321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322" w:customStyle="1">
    <w:name w:val="xl322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Xl323" w:customStyle="1">
    <w:name w:val="xl323"/>
    <w:basedOn w:val="LO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styleId="Xl324" w:customStyle="1">
    <w:name w:val="xl324"/>
    <w:basedOn w:val="LO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/>
      <w:sz w:val="16"/>
      <w:szCs w:val="16"/>
    </w:rPr>
  </w:style>
  <w:style w:type="paragraph" w:styleId="Xl325" w:customStyle="1">
    <w:name w:val="xl325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/>
      <w:sz w:val="16"/>
      <w:szCs w:val="16"/>
    </w:rPr>
  </w:style>
  <w:style w:type="paragraph" w:styleId="Xl326" w:customStyle="1">
    <w:name w:val="xl326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/>
      <w:b/>
      <w:bCs/>
      <w:sz w:val="16"/>
      <w:szCs w:val="16"/>
    </w:rPr>
  </w:style>
  <w:style w:type="paragraph" w:styleId="Xl327" w:customStyle="1">
    <w:name w:val="xl327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/>
      <w:sz w:val="16"/>
      <w:szCs w:val="16"/>
    </w:rPr>
  </w:style>
  <w:style w:type="paragraph" w:styleId="Xl328" w:customStyle="1">
    <w:name w:val="xl328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/>
      <w:sz w:val="16"/>
      <w:szCs w:val="16"/>
    </w:rPr>
  </w:style>
  <w:style w:type="paragraph" w:styleId="Xl329" w:customStyle="1">
    <w:name w:val="xl32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/>
      <w:b/>
      <w:bCs/>
      <w:sz w:val="16"/>
      <w:szCs w:val="16"/>
    </w:rPr>
  </w:style>
  <w:style w:type="paragraph" w:styleId="Xl330" w:customStyle="1">
    <w:name w:val="xl330"/>
    <w:basedOn w:val="LO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styleId="Xl331" w:customStyle="1">
    <w:name w:val="xl331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/>
      <w:b/>
      <w:bCs/>
    </w:rPr>
  </w:style>
  <w:style w:type="paragraph" w:styleId="Xl332" w:customStyle="1">
    <w:name w:val="xl332"/>
    <w:basedOn w:val="LO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styleId="Xl333" w:customStyle="1">
    <w:name w:val="xl333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334" w:customStyle="1">
    <w:name w:val="xl334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/>
      <w:sz w:val="16"/>
      <w:szCs w:val="16"/>
    </w:rPr>
  </w:style>
  <w:style w:type="paragraph" w:styleId="Xl335" w:customStyle="1">
    <w:name w:val="xl335"/>
    <w:basedOn w:val="LO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/>
      <w:sz w:val="16"/>
      <w:szCs w:val="16"/>
    </w:rPr>
  </w:style>
  <w:style w:type="paragraph" w:styleId="Xl336" w:customStyle="1">
    <w:name w:val="xl336"/>
    <w:basedOn w:val="LO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337" w:customStyle="1">
    <w:name w:val="xl337"/>
    <w:basedOn w:val="LO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338" w:customStyle="1">
    <w:name w:val="xl338"/>
    <w:basedOn w:val="LO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/>
      <w:sz w:val="16"/>
      <w:szCs w:val="16"/>
    </w:rPr>
  </w:style>
  <w:style w:type="paragraph" w:styleId="Xl339" w:customStyle="1">
    <w:name w:val="xl339"/>
    <w:basedOn w:val="LO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/>
      <w:sz w:val="16"/>
      <w:szCs w:val="16"/>
    </w:rPr>
  </w:style>
  <w:style w:type="paragraph" w:styleId="Western" w:customStyle="1">
    <w:name w:val="western"/>
    <w:basedOn w:val="LOnormal"/>
    <w:qFormat/>
    <w:rsid w:val="008529d2"/>
    <w:pPr>
      <w:spacing w:beforeAutospacing="1" w:after="119"/>
    </w:pPr>
    <w:rPr/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rsid w:val="0012502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12502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125028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P61InOEhLP1cvEtAJI9leijMWw==">CgMxLjAyCGguZ2pkZ3hzOAByITF4RDVQWl9GdUlwVGZ0X0V6d0JyZnR1VjFCOGQ1RkJUdQ==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LibreOffice/7.4.1.2$Windows_X86_64 LibreOffice_project/3c58a8f3a960df8bc8fd77b461821e42c061c5f0</Application>
  <AppVersion>15.0000</AppVersion>
  <Pages>4</Pages>
  <Words>1012</Words>
  <Characters>5937</Characters>
  <CharactersWithSpaces>6870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2024-10-16T11:27:00Z</dcterms:created>
  <dc:creator>mscapinelo</dc:creator>
  <dc:description/>
  <dc:language>pt-BR</dc:language>
  <cp:lastModifiedBy>Nanda</cp:lastModifiedBy>
  <dcterms:modified xsi:type="dcterms:W3CDTF">2024-10-16T11:27:00Z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