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276" w:before="0" w:after="120"/>
        <w:ind w:right="-15" w:hanging="0"/>
        <w:jc w:val="center"/>
        <w:rPr>
          <w:b/>
          <w:b/>
          <w:color w:val="000000"/>
        </w:rPr>
      </w:pPr>
      <w:r>
        <w:rPr>
          <w:b/>
          <w:color w:val="000000"/>
        </w:rPr>
      </w:r>
    </w:p>
    <w:p>
      <w:pPr>
        <w:pStyle w:val="LOnormal"/>
        <w:spacing w:lineRule="auto" w:line="276" w:before="0" w:after="120"/>
        <w:ind w:right="-15" w:hanging="0"/>
        <w:jc w:val="center"/>
        <w:rPr>
          <w:rFonts w:ascii="Arial" w:hAnsi="Arial" w:eastAsia="Arial" w:cs="Arial"/>
          <w:sz w:val="20"/>
          <w:szCs w:val="20"/>
        </w:rPr>
      </w:pPr>
      <w:r>
        <w:rPr>
          <w:rFonts w:eastAsia="Arial" w:cs="Arial" w:ascii="Arial" w:hAnsi="Arial"/>
          <w:b/>
          <w:color w:val="000000"/>
          <w:sz w:val="20"/>
          <w:szCs w:val="20"/>
        </w:rPr>
        <w:t>ANEXO I</w:t>
      </w:r>
    </w:p>
    <w:p>
      <w:pPr>
        <w:pStyle w:val="LOnormal"/>
        <w:spacing w:lineRule="auto" w:line="276" w:before="0" w:after="120"/>
        <w:ind w:right="-15" w:hanging="0"/>
        <w:jc w:val="center"/>
        <w:rPr>
          <w:rFonts w:ascii="Arial" w:hAnsi="Arial" w:eastAsia="Arial" w:cs="Arial"/>
          <w:sz w:val="20"/>
          <w:szCs w:val="20"/>
        </w:rPr>
      </w:pPr>
      <w:r>
        <w:rPr>
          <w:rFonts w:eastAsia="Arial" w:cs="Arial" w:ascii="Arial" w:hAnsi="Arial"/>
          <w:b/>
          <w:sz w:val="20"/>
          <w:szCs w:val="20"/>
        </w:rPr>
        <w:t>TERMO DE REFERÊNCIA</w:t>
      </w:r>
    </w:p>
    <w:p>
      <w:pPr>
        <w:pStyle w:val="LOnormal"/>
        <w:spacing w:lineRule="auto" w:line="276" w:before="0" w:after="120"/>
        <w:ind w:right="-15" w:hanging="0"/>
        <w:jc w:val="center"/>
        <w:rPr>
          <w:rFonts w:ascii="Arial" w:hAnsi="Arial" w:eastAsia="Arial" w:cs="Arial"/>
          <w:sz w:val="20"/>
          <w:szCs w:val="20"/>
        </w:rPr>
      </w:pPr>
      <w:bookmarkStart w:id="0" w:name="_gjdgxs"/>
      <w:bookmarkEnd w:id="0"/>
      <w:r>
        <w:rPr>
          <w:rFonts w:eastAsia="Arial" w:cs="Arial" w:ascii="Arial" w:hAnsi="Arial"/>
          <w:b/>
          <w:sz w:val="20"/>
          <w:szCs w:val="20"/>
        </w:rPr>
        <w:t>Pregão eletrônico para contratação de prestação de serviço contínuo com dedicação de mão-de-obra exclusiva</w:t>
      </w:r>
    </w:p>
    <w:p>
      <w:pPr>
        <w:pStyle w:val="LOnormal"/>
        <w:spacing w:lineRule="auto" w:line="276" w:before="0" w:after="120"/>
        <w:ind w:right="-15" w:hanging="0"/>
        <w:rPr>
          <w:rFonts w:ascii="Arial" w:hAnsi="Arial" w:eastAsia="Arial" w:cs="Arial"/>
          <w:sz w:val="20"/>
          <w:szCs w:val="20"/>
        </w:rPr>
      </w:pPr>
      <w:r>
        <w:rPr>
          <w:rFonts w:eastAsia="Arial" w:cs="Arial" w:ascii="Arial" w:hAnsi="Arial"/>
          <w:sz w:val="20"/>
          <w:szCs w:val="20"/>
        </w:rPr>
      </w:r>
    </w:p>
    <w:p>
      <w:pPr>
        <w:pStyle w:val="LOnormal"/>
        <w:spacing w:lineRule="auto" w:line="276"/>
        <w:jc w:val="center"/>
        <w:rPr>
          <w:u w:val="none"/>
        </w:rPr>
      </w:pPr>
      <w:r>
        <w:rPr>
          <w:rFonts w:eastAsia="Arial" w:cs="Arial" w:ascii="Arial" w:hAnsi="Arial"/>
          <w:b/>
          <w:color w:val="000000"/>
          <w:sz w:val="20"/>
          <w:szCs w:val="20"/>
          <w:u w:val="none"/>
        </w:rPr>
        <w:t xml:space="preserve">PREGÃO ELETRÔNICO Nº 05/2023 </w:t>
      </w:r>
    </w:p>
    <w:p>
      <w:pPr>
        <w:pStyle w:val="LOnormal"/>
        <w:spacing w:lineRule="auto" w:line="276"/>
        <w:jc w:val="center"/>
        <w:rPr>
          <w:u w:val="none"/>
        </w:rPr>
      </w:pPr>
      <w:r>
        <w:rPr>
          <w:rFonts w:eastAsia="Arial" w:cs="Arial" w:ascii="Arial" w:hAnsi="Arial"/>
          <w:b/>
          <w:i/>
          <w:color w:val="000000"/>
          <w:sz w:val="20"/>
          <w:szCs w:val="20"/>
          <w:u w:val="none"/>
        </w:rPr>
        <w:t xml:space="preserve">(Processo Administrativo n.° </w:t>
      </w:r>
      <w:r>
        <w:rPr>
          <w:rFonts w:eastAsia="Arial" w:cs="Arial" w:ascii="Arial" w:hAnsi="Arial"/>
          <w:b/>
          <w:i w:val="false"/>
          <w:caps w:val="false"/>
          <w:smallCaps w:val="false"/>
          <w:strike w:val="false"/>
          <w:dstrike w:val="false"/>
          <w:color w:val="000000"/>
          <w:kern w:val="0"/>
          <w:sz w:val="20"/>
          <w:szCs w:val="20"/>
          <w:u w:val="none"/>
          <w:effect w:val="none"/>
          <w:shd w:fill="auto" w:val="clear"/>
          <w:lang w:val="pt-BR" w:eastAsia="zh-CN" w:bidi="hi-IN"/>
        </w:rPr>
        <w:t>23366.000110/2023-22)</w:t>
      </w:r>
    </w:p>
    <w:p>
      <w:pPr>
        <w:pStyle w:val="LOnormal"/>
        <w:keepNext w:val="true"/>
        <w:keepLines w:val="false"/>
        <w:pageBreakBefore w:val="false"/>
        <w:widowControl/>
        <w:numPr>
          <w:ilvl w:val="0"/>
          <w:numId w:val="6"/>
        </w:numPr>
        <w:shd w:val="clear" w:fill="auto"/>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DO OBJETO</w:t>
      </w:r>
    </w:p>
    <w:p>
      <w:pPr>
        <w:pStyle w:val="LOnormal"/>
        <w:keepNext w:val="tru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pageBreakBefore w:val="false"/>
        <w:widowControl/>
        <w:numPr>
          <w:ilvl w:val="1"/>
          <w:numId w:val="6"/>
        </w:numPr>
        <w:shd w:val="clear" w:fill="auto"/>
        <w:spacing w:lineRule="auto" w:line="276" w:before="120" w:after="120"/>
        <w:ind w:left="0" w:right="0" w:hanging="0"/>
        <w:jc w:val="both"/>
        <w:rPr>
          <w:b w:val="false"/>
          <w:b w:val="false"/>
          <w:bCs w:val="false"/>
          <w:i w:val="false"/>
          <w:i w:val="false"/>
          <w:iCs w:val="false"/>
          <w:color w:val="000000"/>
          <w:u w:val="none"/>
        </w:rPr>
      </w:pPr>
      <w:r>
        <w:rPr>
          <w:rFonts w:eastAsia="Arial" w:cs="Arial" w:ascii="Arial" w:hAnsi="Arial"/>
          <w:b w:val="false"/>
          <w:bCs w:val="false"/>
          <w:i w:val="false"/>
          <w:iCs w:val="false"/>
          <w:caps w:val="false"/>
          <w:smallCaps w:val="false"/>
          <w:strike w:val="false"/>
          <w:dstrike w:val="false"/>
          <w:color w:val="000000"/>
          <w:position w:val="0"/>
          <w:sz w:val="20"/>
          <w:sz w:val="20"/>
          <w:szCs w:val="20"/>
          <w:u w:val="none"/>
          <w:shd w:fill="auto" w:val="clear"/>
          <w:vertAlign w:val="baseline"/>
        </w:rPr>
        <w:t>Contratação de Empresa Especializada na Prestação de Serviços Contínuos de Auxiliar de Cozinha para o IFRS - Campus Ibirubá, conforme condições, quantidades e exigências estabelecidas neste instrumento e seus anexos:</w:t>
      </w:r>
    </w:p>
    <w:p>
      <w:pPr>
        <w:pStyle w:val="LOnormal"/>
        <w:spacing w:lineRule="auto" w:line="360" w:before="120" w:after="120"/>
        <w:jc w:val="both"/>
        <w:rPr/>
      </w:pPr>
      <w:r>
        <w:rPr/>
      </w:r>
    </w:p>
    <w:tbl>
      <w:tblPr>
        <w:tblW w:w="9893"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599"/>
        <w:gridCol w:w="1576"/>
        <w:gridCol w:w="3345"/>
        <w:gridCol w:w="899"/>
        <w:gridCol w:w="721"/>
        <w:gridCol w:w="1355"/>
        <w:gridCol w:w="1397"/>
      </w:tblGrid>
      <w:tr>
        <w:trPr>
          <w:trHeight w:val="1090" w:hRule="atLeast"/>
          <w:cantSplit w:val="true"/>
        </w:trPr>
        <w:tc>
          <w:tcPr>
            <w:tcW w:w="599" w:type="dxa"/>
            <w:tcBorders>
              <w:top w:val="single" w:sz="4" w:space="0" w:color="000000"/>
              <w:left w:val="single" w:sz="4" w:space="0" w:color="000000"/>
              <w:bottom w:val="single" w:sz="4" w:space="0" w:color="000000"/>
            </w:tcBorders>
            <w:shd w:color="auto" w:fill="D8E4BC" w:val="clear"/>
            <w:textDirection w:val="btLr"/>
            <w:vAlign w:val="center"/>
          </w:tcPr>
          <w:p>
            <w:pPr>
              <w:pStyle w:val="Normal"/>
              <w:widowControl w:val="false"/>
              <w:spacing w:lineRule="auto" w:line="360"/>
              <w:ind w:left="113" w:right="113" w:hanging="0"/>
              <w:jc w:val="center"/>
              <w:rPr>
                <w:rFonts w:ascii="Arial" w:hAnsi="Arial"/>
                <w:sz w:val="20"/>
                <w:szCs w:val="20"/>
              </w:rPr>
            </w:pPr>
            <w:r>
              <w:rPr>
                <w:rFonts w:cs="Arial" w:ascii="Arial" w:hAnsi="Arial"/>
                <w:b/>
                <w:bCs/>
                <w:sz w:val="20"/>
                <w:szCs w:val="20"/>
              </w:rPr>
              <w:t>Item</w:t>
            </w:r>
          </w:p>
        </w:tc>
        <w:tc>
          <w:tcPr>
            <w:tcW w:w="1576" w:type="dxa"/>
            <w:tcBorders>
              <w:top w:val="single" w:sz="4" w:space="0" w:color="000000"/>
              <w:left w:val="single" w:sz="4" w:space="0" w:color="000000"/>
              <w:bottom w:val="single" w:sz="4" w:space="0" w:color="000000"/>
            </w:tcBorders>
            <w:shd w:color="auto" w:fill="D8E4BC" w:val="clear"/>
            <w:vAlign w:val="center"/>
          </w:tcPr>
          <w:p>
            <w:pPr>
              <w:pStyle w:val="Normal"/>
              <w:widowControl w:val="false"/>
              <w:spacing w:lineRule="auto" w:line="360"/>
              <w:jc w:val="center"/>
              <w:rPr>
                <w:rFonts w:ascii="Arial" w:hAnsi="Arial"/>
                <w:sz w:val="20"/>
                <w:szCs w:val="20"/>
              </w:rPr>
            </w:pPr>
            <w:r>
              <w:rPr>
                <w:rFonts w:ascii="Arial" w:hAnsi="Arial"/>
                <w:b/>
                <w:sz w:val="20"/>
                <w:szCs w:val="20"/>
              </w:rPr>
              <w:t>Classificação brasileira de ocupações (CBO)</w:t>
            </w:r>
          </w:p>
        </w:tc>
        <w:tc>
          <w:tcPr>
            <w:tcW w:w="3345" w:type="dxa"/>
            <w:tcBorders>
              <w:top w:val="single" w:sz="4" w:space="0" w:color="000000"/>
              <w:left w:val="single" w:sz="4" w:space="0" w:color="000000"/>
              <w:bottom w:val="single" w:sz="4" w:space="0" w:color="000000"/>
            </w:tcBorders>
            <w:shd w:color="auto" w:fill="D8E4BC" w:val="clear"/>
            <w:vAlign w:val="center"/>
          </w:tcPr>
          <w:p>
            <w:pPr>
              <w:pStyle w:val="Normal"/>
              <w:widowControl w:val="false"/>
              <w:spacing w:lineRule="auto" w:line="360"/>
              <w:jc w:val="center"/>
              <w:rPr>
                <w:rFonts w:ascii="Arial" w:hAnsi="Arial"/>
                <w:sz w:val="20"/>
                <w:szCs w:val="20"/>
              </w:rPr>
            </w:pPr>
            <w:r>
              <w:rPr>
                <w:rFonts w:cs="Arial" w:ascii="Arial" w:hAnsi="Arial"/>
                <w:b/>
                <w:bCs/>
                <w:sz w:val="20"/>
                <w:szCs w:val="20"/>
              </w:rPr>
              <w:t>Descrição do item (especificação)</w:t>
            </w:r>
          </w:p>
        </w:tc>
        <w:tc>
          <w:tcPr>
            <w:tcW w:w="899" w:type="dxa"/>
            <w:tcBorders>
              <w:top w:val="single" w:sz="4" w:space="0" w:color="000000"/>
              <w:left w:val="single" w:sz="4" w:space="0" w:color="000000"/>
              <w:bottom w:val="single" w:sz="4" w:space="0" w:color="000000"/>
            </w:tcBorders>
            <w:shd w:color="auto" w:fill="D8E4BC" w:val="clear"/>
            <w:vAlign w:val="center"/>
          </w:tcPr>
          <w:p>
            <w:pPr>
              <w:pStyle w:val="Normal"/>
              <w:widowControl w:val="false"/>
              <w:spacing w:lineRule="auto" w:line="360"/>
              <w:jc w:val="center"/>
              <w:rPr>
                <w:rFonts w:ascii="Arial" w:hAnsi="Arial"/>
                <w:sz w:val="20"/>
                <w:szCs w:val="20"/>
              </w:rPr>
            </w:pPr>
            <w:r>
              <w:rPr>
                <w:rFonts w:cs="Arial" w:ascii="Arial" w:hAnsi="Arial"/>
                <w:b/>
                <w:bCs/>
                <w:sz w:val="20"/>
                <w:szCs w:val="20"/>
              </w:rPr>
              <w:t>Un. De medida</w:t>
            </w:r>
          </w:p>
        </w:tc>
        <w:tc>
          <w:tcPr>
            <w:tcW w:w="721" w:type="dxa"/>
            <w:tcBorders>
              <w:top w:val="single" w:sz="4" w:space="0" w:color="000000"/>
              <w:left w:val="single" w:sz="4" w:space="0" w:color="000000"/>
              <w:bottom w:val="single" w:sz="4" w:space="0" w:color="000000"/>
            </w:tcBorders>
            <w:shd w:color="auto" w:fill="D8E4BC" w:val="clear"/>
            <w:vAlign w:val="center"/>
          </w:tcPr>
          <w:p>
            <w:pPr>
              <w:pStyle w:val="Normal"/>
              <w:widowControl w:val="false"/>
              <w:spacing w:lineRule="auto" w:line="360"/>
              <w:jc w:val="center"/>
              <w:rPr>
                <w:rFonts w:ascii="Arial" w:hAnsi="Arial"/>
                <w:sz w:val="20"/>
                <w:szCs w:val="20"/>
              </w:rPr>
            </w:pPr>
            <w:r>
              <w:rPr>
                <w:rFonts w:cs="Arial" w:ascii="Arial" w:hAnsi="Arial"/>
                <w:b/>
                <w:bCs/>
                <w:sz w:val="20"/>
                <w:szCs w:val="20"/>
              </w:rPr>
              <w:t>Qtd</w:t>
            </w:r>
          </w:p>
        </w:tc>
        <w:tc>
          <w:tcPr>
            <w:tcW w:w="1355" w:type="dxa"/>
            <w:tcBorders>
              <w:top w:val="single" w:sz="4" w:space="0" w:color="000000"/>
              <w:left w:val="single" w:sz="4" w:space="0" w:color="000000"/>
              <w:bottom w:val="single" w:sz="4" w:space="0" w:color="000000"/>
            </w:tcBorders>
            <w:shd w:color="auto" w:fill="D8E4BC" w:val="clear"/>
            <w:vAlign w:val="center"/>
          </w:tcPr>
          <w:p>
            <w:pPr>
              <w:pStyle w:val="Normal"/>
              <w:widowControl w:val="false"/>
              <w:spacing w:lineRule="auto" w:line="360"/>
              <w:jc w:val="center"/>
              <w:rPr>
                <w:rFonts w:ascii="Arial" w:hAnsi="Arial" w:cs="Arial"/>
                <w:b/>
                <w:b/>
                <w:sz w:val="20"/>
                <w:szCs w:val="20"/>
              </w:rPr>
            </w:pPr>
            <w:r>
              <w:rPr>
                <w:rFonts w:cs="Arial" w:ascii="Arial" w:hAnsi="Arial"/>
                <w:b/>
                <w:sz w:val="20"/>
                <w:szCs w:val="20"/>
              </w:rPr>
            </w:r>
          </w:p>
          <w:p>
            <w:pPr>
              <w:pStyle w:val="Normal"/>
              <w:widowControl w:val="false"/>
              <w:spacing w:lineRule="auto" w:line="360"/>
              <w:jc w:val="center"/>
              <w:rPr>
                <w:rFonts w:ascii="Arial" w:hAnsi="Arial"/>
                <w:sz w:val="20"/>
                <w:szCs w:val="20"/>
              </w:rPr>
            </w:pPr>
            <w:r>
              <w:rPr>
                <w:rFonts w:cs="Arial" w:ascii="Arial" w:hAnsi="Arial"/>
                <w:b/>
                <w:sz w:val="20"/>
                <w:szCs w:val="20"/>
              </w:rPr>
              <w:t>Valor estimado para Contratação (Mensal) R$</w:t>
            </w:r>
          </w:p>
        </w:tc>
        <w:tc>
          <w:tcPr>
            <w:tcW w:w="1397" w:type="dxa"/>
            <w:tcBorders>
              <w:top w:val="single" w:sz="4" w:space="0" w:color="000000"/>
              <w:left w:val="single" w:sz="4" w:space="0" w:color="000000"/>
              <w:bottom w:val="single" w:sz="4" w:space="0" w:color="000000"/>
              <w:right w:val="single" w:sz="4" w:space="0" w:color="000000"/>
            </w:tcBorders>
            <w:shd w:color="auto" w:fill="D8E4BC" w:val="clear"/>
            <w:vAlign w:val="center"/>
          </w:tcPr>
          <w:p>
            <w:pPr>
              <w:pStyle w:val="Normal"/>
              <w:widowControl w:val="false"/>
              <w:spacing w:lineRule="auto" w:line="360"/>
              <w:jc w:val="center"/>
              <w:rPr>
                <w:rFonts w:ascii="Arial" w:hAnsi="Arial"/>
                <w:sz w:val="20"/>
                <w:szCs w:val="20"/>
              </w:rPr>
            </w:pPr>
            <w:r>
              <w:rPr>
                <w:rFonts w:cs="Arial" w:ascii="Arial" w:hAnsi="Arial"/>
                <w:b/>
                <w:sz w:val="20"/>
                <w:szCs w:val="20"/>
              </w:rPr>
              <w:t>Valor estimado para Contratação (Anual) R$</w:t>
            </w:r>
          </w:p>
        </w:tc>
      </w:tr>
      <w:tr>
        <w:trPr>
          <w:trHeight w:val="462" w:hRule="atLeast"/>
        </w:trPr>
        <w:tc>
          <w:tcPr>
            <w:tcW w:w="599"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360"/>
              <w:jc w:val="center"/>
              <w:rPr>
                <w:rFonts w:ascii="Arial" w:hAnsi="Arial"/>
                <w:sz w:val="20"/>
                <w:szCs w:val="20"/>
              </w:rPr>
            </w:pPr>
            <w:r>
              <w:rPr>
                <w:rFonts w:cs="Arial" w:ascii="Arial" w:hAnsi="Arial"/>
                <w:sz w:val="20"/>
                <w:szCs w:val="20"/>
              </w:rPr>
              <w:t>01</w:t>
            </w:r>
          </w:p>
        </w:tc>
        <w:tc>
          <w:tcPr>
            <w:tcW w:w="1576"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360"/>
              <w:jc w:val="center"/>
              <w:rPr>
                <w:rFonts w:ascii="Arial" w:hAnsi="Arial"/>
                <w:sz w:val="20"/>
                <w:szCs w:val="20"/>
              </w:rPr>
            </w:pPr>
            <w:r>
              <w:rPr>
                <w:rFonts w:cs="Arial" w:ascii="Arial" w:hAnsi="Arial"/>
                <w:sz w:val="20"/>
                <w:szCs w:val="20"/>
              </w:rPr>
              <w:t>5135-05</w:t>
            </w:r>
          </w:p>
        </w:tc>
        <w:tc>
          <w:tcPr>
            <w:tcW w:w="3345"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360"/>
              <w:rPr>
                <w:rFonts w:ascii="Arial" w:hAnsi="Arial"/>
                <w:sz w:val="20"/>
                <w:szCs w:val="20"/>
              </w:rPr>
            </w:pPr>
            <w:r>
              <w:rPr>
                <w:rFonts w:cs="Arial" w:ascii="Arial" w:hAnsi="Arial"/>
                <w:sz w:val="20"/>
                <w:szCs w:val="20"/>
              </w:rPr>
              <w:t>Serviços de auxiliar de cozinha. 40 horas semanais. 01 posto.*</w:t>
            </w:r>
          </w:p>
        </w:tc>
        <w:tc>
          <w:tcPr>
            <w:tcW w:w="899" w:type="dxa"/>
            <w:tcBorders>
              <w:top w:val="single" w:sz="4" w:space="0" w:color="000000"/>
              <w:left w:val="single" w:sz="4" w:space="0" w:color="000000"/>
              <w:bottom w:val="single" w:sz="4" w:space="0" w:color="000000"/>
            </w:tcBorders>
            <w:shd w:color="auto" w:fill="auto" w:val="clear"/>
            <w:vAlign w:val="center"/>
          </w:tcPr>
          <w:p>
            <w:pPr>
              <w:pStyle w:val="Western"/>
              <w:widowControl w:val="false"/>
              <w:tabs>
                <w:tab w:val="clear" w:pos="720"/>
                <w:tab w:val="left" w:pos="426" w:leader="none"/>
              </w:tabs>
              <w:snapToGrid w:val="false"/>
              <w:spacing w:lineRule="auto" w:line="360" w:beforeAutospacing="0" w:before="0" w:after="0"/>
              <w:jc w:val="center"/>
              <w:rPr>
                <w:rFonts w:ascii="Arial" w:hAnsi="Arial"/>
                <w:sz w:val="20"/>
                <w:szCs w:val="20"/>
              </w:rPr>
            </w:pPr>
            <w:r>
              <w:rPr>
                <w:rFonts w:cs="Arial" w:ascii="Arial" w:hAnsi="Arial"/>
                <w:sz w:val="20"/>
                <w:szCs w:val="20"/>
              </w:rPr>
              <w:t>Mês</w:t>
            </w:r>
          </w:p>
        </w:tc>
        <w:tc>
          <w:tcPr>
            <w:tcW w:w="72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360"/>
              <w:jc w:val="center"/>
              <w:rPr>
                <w:rFonts w:ascii="Arial" w:hAnsi="Arial"/>
                <w:sz w:val="20"/>
                <w:szCs w:val="20"/>
              </w:rPr>
            </w:pPr>
            <w:r>
              <w:rPr>
                <w:rFonts w:ascii="Arial" w:hAnsi="Arial"/>
                <w:sz w:val="20"/>
                <w:szCs w:val="20"/>
              </w:rPr>
              <w:t>12</w:t>
            </w:r>
          </w:p>
        </w:tc>
        <w:tc>
          <w:tcPr>
            <w:tcW w:w="1355"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360"/>
              <w:jc w:val="center"/>
              <w:rPr>
                <w:highlight w:val="none"/>
                <w:shd w:fill="auto" w:val="clear"/>
              </w:rPr>
            </w:pPr>
            <w:bookmarkStart w:id="1" w:name="docs-internal-guid-7476e448-7fff-5e4c-4c"/>
            <w:bookmarkEnd w:id="1"/>
            <w:r>
              <w:rPr>
                <w:rFonts w:ascii="Calibri;sans-serif" w:hAnsi="Calibri;sans-serif"/>
                <w:b w:val="false"/>
                <w:i w:val="false"/>
                <w:caps w:val="false"/>
                <w:smallCaps w:val="false"/>
                <w:strike w:val="false"/>
                <w:dstrike w:val="false"/>
                <w:color w:val="000000"/>
                <w:sz w:val="22"/>
                <w:szCs w:val="20"/>
                <w:u w:val="none"/>
                <w:effect w:val="none"/>
                <w:shd w:fill="auto" w:val="clear"/>
              </w:rPr>
              <w:t>4.447,94</w:t>
            </w:r>
            <w:r>
              <w:rPr>
                <w:rFonts w:ascii="Arial" w:hAnsi="Arial"/>
                <w:sz w:val="20"/>
                <w:szCs w:val="20"/>
                <w:shd w:fill="auto" w:val="clear"/>
              </w:rPr>
              <w:t xml:space="preserve"> </w:t>
            </w:r>
          </w:p>
        </w:tc>
        <w:tc>
          <w:tcPr>
            <w:tcW w:w="13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360"/>
              <w:jc w:val="center"/>
              <w:rPr>
                <w:highlight w:val="none"/>
                <w:shd w:fill="auto" w:val="clear"/>
              </w:rPr>
            </w:pPr>
            <w:bookmarkStart w:id="2" w:name="docs-internal-guid-e4bd5d83-7fff-7eb5-1b"/>
            <w:bookmarkEnd w:id="2"/>
            <w:r>
              <w:rPr>
                <w:rFonts w:ascii="Calibri;sans-serif" w:hAnsi="Calibri;sans-serif"/>
                <w:b w:val="false"/>
                <w:i w:val="false"/>
                <w:caps w:val="false"/>
                <w:smallCaps w:val="false"/>
                <w:strike w:val="false"/>
                <w:dstrike w:val="false"/>
                <w:color w:val="000000"/>
                <w:sz w:val="22"/>
                <w:szCs w:val="20"/>
                <w:u w:val="none"/>
                <w:effect w:val="none"/>
                <w:shd w:fill="auto" w:val="clear"/>
              </w:rPr>
              <w:t>53.375,28</w:t>
            </w:r>
            <w:r>
              <w:rPr>
                <w:rFonts w:ascii="Arial" w:hAnsi="Arial"/>
                <w:sz w:val="20"/>
                <w:szCs w:val="20"/>
                <w:shd w:fill="auto" w:val="clear"/>
              </w:rPr>
              <w:t xml:space="preserve"> </w:t>
            </w:r>
          </w:p>
        </w:tc>
      </w:tr>
    </w:tbl>
    <w:p>
      <w:pPr>
        <w:pStyle w:val="LOnormal"/>
        <w:spacing w:lineRule="auto" w:line="360" w:before="120" w:after="120"/>
        <w:jc w:val="both"/>
        <w:rPr>
          <w:rFonts w:ascii="Arial" w:hAnsi="Arial" w:eastAsia="Arial" w:cs="Arial"/>
          <w:i/>
          <w:i/>
          <w:sz w:val="20"/>
          <w:szCs w:val="20"/>
        </w:rPr>
      </w:pPr>
      <w:r>
        <w:rPr>
          <w:rFonts w:eastAsia="Arial" w:cs="Arial" w:ascii="Arial" w:hAnsi="Arial"/>
          <w:i/>
          <w:sz w:val="20"/>
          <w:szCs w:val="20"/>
        </w:rPr>
        <w:t>* Valores obtidos por meio de elaboração de Planilha de Custos e Formação de Preços.</w:t>
      </w:r>
    </w:p>
    <w:p>
      <w:pPr>
        <w:pStyle w:val="LOnormal"/>
        <w:spacing w:lineRule="auto" w:line="360" w:before="120" w:after="120"/>
        <w:jc w:val="both"/>
        <w:rPr>
          <w:rFonts w:ascii="Arial" w:hAnsi="Arial" w:eastAsia="Arial" w:cs="Arial"/>
          <w:i/>
          <w:i/>
          <w:sz w:val="20"/>
          <w:szCs w:val="20"/>
        </w:rPr>
      </w:pPr>
      <w:r>
        <w:rPr>
          <w:rFonts w:eastAsia="Arial" w:cs="Arial" w:ascii="Arial" w:hAnsi="Arial"/>
          <w:i/>
          <w:sz w:val="20"/>
          <w:szCs w:val="20"/>
        </w:rPr>
      </w:r>
    </w:p>
    <w:p>
      <w:pPr>
        <w:pStyle w:val="LOnormal"/>
        <w:keepNext w:val="false"/>
        <w:keepLines w:val="false"/>
        <w:pageBreakBefore w:val="false"/>
        <w:widowControl/>
        <w:numPr>
          <w:ilvl w:val="1"/>
          <w:numId w:val="6"/>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O objeto da licitação tem a natureza de serviço comum de </w:t>
      </w:r>
      <w:r>
        <w:rPr>
          <w:rFonts w:eastAsia="Arial" w:cs="Arial" w:ascii="Arial" w:hAnsi="Arial"/>
          <w:b/>
          <w:bCs/>
          <w:i w:val="false"/>
          <w:caps w:val="false"/>
          <w:smallCaps w:val="false"/>
          <w:strike w:val="false"/>
          <w:dstrike w:val="false"/>
          <w:color w:val="00000A"/>
          <w:position w:val="0"/>
          <w:sz w:val="20"/>
          <w:sz w:val="20"/>
          <w:szCs w:val="20"/>
          <w:u w:val="single"/>
          <w:shd w:fill="auto" w:val="clear"/>
          <w:vertAlign w:val="baseline"/>
        </w:rPr>
        <w:t>s</w:t>
      </w:r>
      <w:r>
        <w:rPr>
          <w:rFonts w:eastAsia="Arial" w:cs="Arial" w:ascii="Arial" w:hAnsi="Arial"/>
          <w:b/>
          <w:bCs/>
          <w:i w:val="false"/>
          <w:caps w:val="false"/>
          <w:smallCaps w:val="false"/>
          <w:strike w:val="false"/>
          <w:dstrike w:val="false"/>
          <w:color w:val="000000"/>
          <w:position w:val="0"/>
          <w:sz w:val="20"/>
          <w:sz w:val="20"/>
          <w:szCs w:val="20"/>
          <w:u w:val="single"/>
          <w:shd w:fill="auto" w:val="clear"/>
          <w:vertAlign w:val="baseline"/>
        </w:rPr>
        <w:t>e</w:t>
      </w:r>
      <w:r>
        <w:rPr>
          <w:rFonts w:eastAsia="Arial" w:cs="Arial" w:ascii="Arial" w:hAnsi="Arial"/>
          <w:b/>
          <w:i w:val="false"/>
          <w:caps w:val="false"/>
          <w:smallCaps w:val="false"/>
          <w:strike w:val="false"/>
          <w:dstrike w:val="false"/>
          <w:color w:val="000000"/>
          <w:position w:val="0"/>
          <w:sz w:val="20"/>
          <w:sz w:val="20"/>
          <w:szCs w:val="20"/>
          <w:u w:val="single"/>
          <w:shd w:fill="auto" w:val="clear"/>
          <w:vertAlign w:val="baseline"/>
        </w:rPr>
        <w:t>rviços contínuos de auxiliar de cozinha para o IFRS - Campus Ibirubá</w:t>
      </w: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w:t>
      </w:r>
    </w:p>
    <w:p>
      <w:pPr>
        <w:pStyle w:val="LOnormal"/>
        <w:keepNext w:val="false"/>
        <w:keepLines w:val="false"/>
        <w:pageBreakBefore w:val="false"/>
        <w:widowControl/>
        <w:shd w:val="clear" w:fill="auto"/>
        <w:spacing w:lineRule="auto" w:line="276" w:before="120" w:after="120"/>
        <w:ind w:left="644"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1.2.1.</w:t>
        <w:tab/>
        <w:t>O serviço deve ser contínuo, necessário à Administração para o desempenho de suas atribuições, cuja interrupção pode comprometer a continuidade de suas atividades, onde a contratação deverá estender-se por mais de um exercício financeiro continuamente.</w:t>
      </w:r>
    </w:p>
    <w:p>
      <w:pPr>
        <w:pStyle w:val="LOnormal"/>
        <w:keepNext w:val="false"/>
        <w:keepLines w:val="false"/>
        <w:pageBreakBefore w:val="false"/>
        <w:widowControl/>
        <w:shd w:val="clear" w:fill="auto"/>
        <w:spacing w:lineRule="auto" w:line="276" w:before="120" w:after="120"/>
        <w:ind w:left="644"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1.2.2.</w:t>
        <w:tab/>
        <w:t>Os serviços a serem contratados são passíveis de enquadramento na classificação de serviços comuns, em atendimento ao disposto no § 1º do art. 2º do Decreto nº 5.450/2005, pois seus padrões de desempenho e qualidade podem ser objetivamente definidos neste Termo de Referência e no Edital da Licitação, por meio de especificações usuais do mercado.</w:t>
      </w:r>
    </w:p>
    <w:p>
      <w:pPr>
        <w:pStyle w:val="LOnormal"/>
        <w:keepNext w:val="false"/>
        <w:keepLines w:val="false"/>
        <w:pageBreakBefore w:val="false"/>
        <w:widowControl/>
        <w:shd w:val="clear" w:fill="auto"/>
        <w:spacing w:lineRule="auto" w:line="276" w:before="120" w:after="120"/>
        <w:ind w:left="644"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1.2.3.</w:t>
        <w:tab/>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pPr>
        <w:pStyle w:val="LOnormal"/>
        <w:keepNext w:val="false"/>
        <w:keepLines w:val="false"/>
        <w:pageBreakBefore w:val="false"/>
        <w:widowControl/>
        <w:shd w:val="clear" w:fill="auto"/>
        <w:spacing w:lineRule="auto" w:line="276" w:before="120" w:after="120"/>
        <w:ind w:left="644"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1.2.4.</w:t>
        <w:tab/>
        <w:t>A prestação dos serviços não gera vínculo empregatício entre os empregados da Contratada e a</w:t>
        <w:tab/>
        <w:t>Administração Contratante, vedando-se qualquer relação entre estes que caracterize pessoalidade e subordinação direta.</w:t>
      </w:r>
    </w:p>
    <w:p>
      <w:pPr>
        <w:pStyle w:val="LOnormal"/>
        <w:keepNext w:val="false"/>
        <w:keepLines w:val="false"/>
        <w:pageBreakBefore w:val="false"/>
        <w:widowControl/>
        <w:shd w:val="clear" w:fill="auto"/>
        <w:spacing w:lineRule="auto" w:line="276" w:before="120" w:after="120"/>
        <w:ind w:left="644"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1.2.5.</w:t>
        <w:tab/>
        <w:t>A licitação possui item único.</w:t>
      </w:r>
    </w:p>
    <w:p>
      <w:pPr>
        <w:pStyle w:val="LOnormal"/>
        <w:keepNext w:val="false"/>
        <w:keepLines w:val="false"/>
        <w:pageBreakBefore w:val="false"/>
        <w:widowControl/>
        <w:numPr>
          <w:ilvl w:val="1"/>
          <w:numId w:val="6"/>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Os quantitativos e respectivo código do item está discriminado na tabela acima.</w:t>
      </w:r>
    </w:p>
    <w:p>
      <w:pPr>
        <w:pStyle w:val="LOnormal"/>
        <w:keepNext w:val="false"/>
        <w:keepLines w:val="false"/>
        <w:pageBreakBefore w:val="false"/>
        <w:widowControl/>
        <w:numPr>
          <w:ilvl w:val="1"/>
          <w:numId w:val="6"/>
        </w:numPr>
        <w:shd w:val="clear" w:fill="auto"/>
        <w:spacing w:lineRule="auto" w:line="276" w:before="120" w:after="120"/>
        <w:ind w:left="0" w:right="0" w:hanging="0"/>
        <w:jc w:val="both"/>
        <w:rPr>
          <w:i w:val="false"/>
          <w:i w:val="false"/>
          <w:iCs w:val="false"/>
          <w:color w:val="000000"/>
          <w:u w:val="none"/>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A presente contratação adotará como regime de execução a Empreitada por Preço Glob</w:t>
      </w:r>
      <w:r>
        <w:rPr>
          <w:rFonts w:eastAsia="Arial" w:cs="Arial" w:ascii="Arial" w:hAnsi="Arial"/>
          <w:b w:val="false"/>
          <w:bCs w:val="false"/>
          <w:i w:val="false"/>
          <w:iCs w:val="false"/>
          <w:caps w:val="false"/>
          <w:smallCaps w:val="false"/>
          <w:strike w:val="false"/>
          <w:dstrike w:val="false"/>
          <w:color w:val="000000"/>
          <w:position w:val="0"/>
          <w:sz w:val="20"/>
          <w:sz w:val="20"/>
          <w:szCs w:val="20"/>
          <w:u w:val="none"/>
          <w:shd w:fill="auto" w:val="clear"/>
          <w:vertAlign w:val="baseline"/>
        </w:rPr>
        <w:t>al.</w:t>
      </w:r>
    </w:p>
    <w:p>
      <w:pPr>
        <w:pStyle w:val="LOnormal"/>
        <w:keepNext w:val="false"/>
        <w:keepLines w:val="false"/>
        <w:pageBreakBefore w:val="false"/>
        <w:widowControl/>
        <w:numPr>
          <w:ilvl w:val="1"/>
          <w:numId w:val="6"/>
        </w:numPr>
        <w:shd w:val="clear" w:fill="auto"/>
        <w:spacing w:lineRule="auto" w:line="276" w:before="120" w:after="120"/>
        <w:ind w:left="0" w:right="0" w:hanging="0"/>
        <w:jc w:val="both"/>
        <w:rPr>
          <w:i w:val="false"/>
          <w:i w:val="false"/>
          <w:iCs w:val="false"/>
          <w:color w:val="000000"/>
          <w:u w:val="none"/>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O prazo de vigência do contrato é de 20 meses, podendo ser prorrogado por interesse das partes até o limite de 60 (sessenta) meses, com base no artigo 57, II, da Lei 8.666, de 1993.</w:t>
      </w:r>
    </w:p>
    <w:p>
      <w:pPr>
        <w:pStyle w:val="LOnormal"/>
        <w:keepNext w:val="true"/>
        <w:keepLines w:val="false"/>
        <w:pageBreakBefore w:val="false"/>
        <w:widowControl/>
        <w:numPr>
          <w:ilvl w:val="0"/>
          <w:numId w:val="6"/>
        </w:numPr>
        <w:shd w:val="clear" w:fill="auto"/>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JUSTIFICATIVA E OBJETIVO DA CONTRATAÇÃO</w:t>
      </w:r>
    </w:p>
    <w:p>
      <w:pPr>
        <w:pStyle w:val="LOnormal"/>
        <w:keepNext w:val="false"/>
        <w:keepLines w:val="false"/>
        <w:pageBreakBefore w:val="false"/>
        <w:widowControl/>
        <w:numPr>
          <w:ilvl w:val="1"/>
          <w:numId w:val="6"/>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Justificativa e objetivo da contratação encontram-se pormenorizados em Tópico específico dos Estudos Técnicos Preliminares, apêndice deste Termo de Referência.</w:t>
      </w:r>
    </w:p>
    <w:p>
      <w:pPr>
        <w:pStyle w:val="LOnormal"/>
        <w:keepNext w:val="true"/>
        <w:keepLines w:val="false"/>
        <w:pageBreakBefore w:val="false"/>
        <w:widowControl/>
        <w:numPr>
          <w:ilvl w:val="0"/>
          <w:numId w:val="6"/>
        </w:numPr>
        <w:shd w:val="clear" w:fill="auto"/>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DESCRIÇÃO DA SOLUÇÃO</w:t>
      </w:r>
    </w:p>
    <w:p>
      <w:pPr>
        <w:pStyle w:val="LOnormal"/>
        <w:keepNext w:val="false"/>
        <w:keepLines w:val="false"/>
        <w:pageBreakBefore w:val="false"/>
        <w:widowControl/>
        <w:numPr>
          <w:ilvl w:val="1"/>
          <w:numId w:val="6"/>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descrição da solução como um todo, encontra-se pormenorizada em Tópico específico dos Estudos Técnicos Preliminares, apêndice deste Termo de Referência.</w:t>
      </w:r>
    </w:p>
    <w:p>
      <w:pPr>
        <w:pStyle w:val="LOnormal"/>
        <w:keepNext w:val="true"/>
        <w:keepLines w:val="false"/>
        <w:pageBreakBefore w:val="false"/>
        <w:widowControl/>
        <w:numPr>
          <w:ilvl w:val="0"/>
          <w:numId w:val="6"/>
        </w:numPr>
        <w:shd w:val="clear" w:fill="auto"/>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DA CLASSIFICAÇÃO DOS SERVIÇOS E FORMA DE SELEÇÃO DO FORNECEDOR</w:t>
      </w:r>
    </w:p>
    <w:p>
      <w:pPr>
        <w:pStyle w:val="LOnormal"/>
        <w:keepNext w:val="false"/>
        <w:keepLines w:val="false"/>
        <w:pageBreakBefore w:val="false"/>
        <w:widowControl/>
        <w:numPr>
          <w:ilvl w:val="1"/>
          <w:numId w:val="6"/>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Trata-se de serviço comum, de caráter continuado e com fornecimento de mão de obra em regime de dedicação exclusiva, a ser contratado mediante licitação, na modalidade pregão, em sua forma eletrônica.</w:t>
      </w:r>
    </w:p>
    <w:p>
      <w:pPr>
        <w:pStyle w:val="LOnormal"/>
        <w:keepNext w:val="false"/>
        <w:keepLines w:val="false"/>
        <w:pageBreakBefore w:val="false"/>
        <w:widowControl/>
        <w:numPr>
          <w:ilvl w:val="1"/>
          <w:numId w:val="6"/>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Os serviços a serem contratados enquadram-se nos pressupostos do Decreto n° 9.507, de 21 de setembro de 2018, não se constituindo em quaisquer das atividades, previstas no art. 3º do aludido decreto, cuja execução indireta é vedada.</w:t>
      </w:r>
    </w:p>
    <w:p>
      <w:pPr>
        <w:pStyle w:val="LOnormal"/>
        <w:keepNext w:val="false"/>
        <w:keepLines w:val="false"/>
        <w:pageBreakBefore w:val="false"/>
        <w:widowControl/>
        <w:numPr>
          <w:ilvl w:val="1"/>
          <w:numId w:val="6"/>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prestação dos serviços não gera vínculo empregatício entre os empregados da Contratada e a Administração Contratante, vedando-se qualquer relação entre estes que caracterize pessoalidade e subordinação direta.</w:t>
      </w:r>
    </w:p>
    <w:p>
      <w:pPr>
        <w:pStyle w:val="LOnormal"/>
        <w:keepNext w:val="true"/>
        <w:keepLines w:val="false"/>
        <w:pageBreakBefore w:val="false"/>
        <w:widowControl/>
        <w:numPr>
          <w:ilvl w:val="0"/>
          <w:numId w:val="6"/>
        </w:numPr>
        <w:shd w:val="clear" w:fill="auto"/>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REQUISITOS DA CONTRATAÇÃO</w:t>
      </w:r>
    </w:p>
    <w:p>
      <w:pPr>
        <w:pStyle w:val="LOnormal"/>
        <w:keepNext w:val="false"/>
        <w:keepLines w:val="false"/>
        <w:pageBreakBefore w:val="false"/>
        <w:widowControl/>
        <w:numPr>
          <w:ilvl w:val="1"/>
          <w:numId w:val="6"/>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Conforme Estudos Preliminares, os requisitos da contratação abrangem o seguinte:</w:t>
      </w:r>
    </w:p>
    <w:p>
      <w:pPr>
        <w:pStyle w:val="LOnormal"/>
        <w:keepNext w:val="false"/>
        <w:keepLines w:val="false"/>
        <w:pageBreakBefore w:val="false"/>
        <w:widowControl/>
        <w:numPr>
          <w:ilvl w:val="2"/>
          <w:numId w:val="6"/>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Serviço continuado, com fornecimento de mão de obra em regime de dedicação exclusiva</w:t>
      </w: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w:t>
      </w:r>
    </w:p>
    <w:p>
      <w:pPr>
        <w:pStyle w:val="LOnormal"/>
        <w:numPr>
          <w:ilvl w:val="2"/>
          <w:numId w:val="6"/>
        </w:numPr>
        <w:spacing w:lineRule="auto" w:line="276" w:before="0" w:after="120"/>
        <w:ind w:left="567" w:hanging="0"/>
        <w:jc w:val="both"/>
        <w:rPr>
          <w:rFonts w:ascii="Arial" w:hAnsi="Arial" w:eastAsia="Arial" w:cs="Arial"/>
          <w:sz w:val="20"/>
          <w:szCs w:val="20"/>
        </w:rPr>
      </w:pPr>
      <w:r>
        <w:rPr>
          <w:rFonts w:eastAsia="Arial" w:cs="Arial" w:ascii="Arial" w:hAnsi="Arial"/>
          <w:b/>
          <w:color w:val="000000"/>
          <w:sz w:val="20"/>
          <w:szCs w:val="20"/>
          <w:u w:val="single"/>
        </w:rPr>
        <w:t>A presente contratação deverá ser feita para um período de 20 meses, iniciando as atividades de acordo com as instruções legais constantes no contrato. Ficará definido, portanto, que a contratação da auxiliar de cozinha, para substituir o contrato atualmente vigente ocorrerá concomitantemente ao término da vigência do mesmo. O gestore ficará responsável por comunicar à CONTRATADA a demanda de terceirizados;</w:t>
      </w:r>
    </w:p>
    <w:p>
      <w:pPr>
        <w:pStyle w:val="LOnormal"/>
        <w:widowControl w:val="false"/>
        <w:numPr>
          <w:ilvl w:val="2"/>
          <w:numId w:val="6"/>
        </w:numPr>
        <w:spacing w:lineRule="auto" w:line="276" w:before="0" w:after="120"/>
        <w:ind w:left="567" w:hanging="0"/>
        <w:jc w:val="both"/>
        <w:rPr>
          <w:rFonts w:ascii="Arial" w:hAnsi="Arial" w:eastAsia="Arial" w:cs="Arial"/>
          <w:sz w:val="20"/>
          <w:szCs w:val="20"/>
        </w:rPr>
      </w:pPr>
      <w:r>
        <w:rPr>
          <w:rFonts w:eastAsia="Arial" w:cs="Arial" w:ascii="Arial" w:hAnsi="Arial"/>
          <w:b/>
          <w:color w:val="000000"/>
          <w:sz w:val="20"/>
          <w:szCs w:val="20"/>
          <w:u w:val="single"/>
        </w:rPr>
        <w:t>Os serviços possuem natureza continuada, podendo haver prorrogação do contrato por até 60 meses, conforme art. 57 da Lei 8.666/93 e suas alterações. São de natureza continuada pelo fato de serem serviços necessários diariamente e sua interrupção causar prejuízo à prestação das atividades realizadas pela instituição;</w:t>
      </w:r>
    </w:p>
    <w:p>
      <w:pPr>
        <w:pStyle w:val="LOnormal"/>
        <w:widowControl w:val="false"/>
        <w:numPr>
          <w:ilvl w:val="2"/>
          <w:numId w:val="6"/>
        </w:numPr>
        <w:spacing w:lineRule="auto" w:line="276" w:before="0" w:after="120"/>
        <w:ind w:left="567" w:hanging="0"/>
        <w:jc w:val="both"/>
        <w:rPr>
          <w:rFonts w:ascii="Arial" w:hAnsi="Arial" w:eastAsia="Arial" w:cs="Arial"/>
          <w:sz w:val="20"/>
          <w:szCs w:val="20"/>
        </w:rPr>
      </w:pPr>
      <w:r>
        <w:rPr>
          <w:rFonts w:eastAsia="Arial" w:cs="Arial" w:ascii="Arial" w:hAnsi="Arial"/>
          <w:b/>
          <w:color w:val="000000"/>
          <w:sz w:val="20"/>
          <w:szCs w:val="20"/>
          <w:u w:val="single"/>
        </w:rPr>
        <w:t>A empresa CONTRATADA deverá fornecer equipamentos, materiais, EPIs e uniformes para seus funcionários, bem como zelar pela sustentabilidade, fazendo uso consciente dos materiais necessários à prestação dos serviços;</w:t>
      </w:r>
    </w:p>
    <w:p>
      <w:pPr>
        <w:pStyle w:val="LOnormal"/>
        <w:keepNext w:val="false"/>
        <w:keepLines w:val="false"/>
        <w:pageBreakBefore w:val="false"/>
        <w:widowControl/>
        <w:numPr>
          <w:ilvl w:val="1"/>
          <w:numId w:val="6"/>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Além dos pontos acima, o adjudicatário deverá apresentar declaração de que tem pleno conhecimento das condições necessárias para a prestação do serviço como requisito para celebração do contrato.</w:t>
      </w:r>
    </w:p>
    <w:p>
      <w:pPr>
        <w:pStyle w:val="LOnormal"/>
        <w:keepNext w:val="true"/>
        <w:keepLines w:val="false"/>
        <w:pageBreakBefore w:val="false"/>
        <w:widowControl/>
        <w:numPr>
          <w:ilvl w:val="0"/>
          <w:numId w:val="6"/>
        </w:numPr>
        <w:shd w:val="clear" w:fill="auto"/>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CRITÉRIOS DE SUSTENTABILIDADE</w:t>
      </w:r>
    </w:p>
    <w:p>
      <w:pPr>
        <w:pStyle w:val="LOnormal"/>
        <w:keepNext w:val="false"/>
        <w:keepLines w:val="false"/>
        <w:pageBreakBefore w:val="false"/>
        <w:widowControl/>
        <w:numPr>
          <w:ilvl w:val="1"/>
          <w:numId w:val="6"/>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Os critérios de sustentabilidade são aqueles previstos nas especificações do objeto e/ou obrigações da contratada e/ou no edital como requisito previsto em lei especial.</w:t>
      </w:r>
    </w:p>
    <w:p>
      <w:pPr>
        <w:pStyle w:val="LOnormal"/>
        <w:keepNext w:val="false"/>
        <w:keepLines w:val="false"/>
        <w:pageBreakBefore w:val="false"/>
        <w:widowControl/>
        <w:numPr>
          <w:ilvl w:val="1"/>
          <w:numId w:val="6"/>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single"/>
          <w:shd w:fill="auto" w:val="clear"/>
          <w:vertAlign w:val="baseline"/>
        </w:rPr>
        <w:t>Quanto aos critérios de sustentabilidade socioambientais: os critérios adotados de sustentabilidade socioambientais fundamentam-se na Instrução Normativa / MP nº 01/10.</w:t>
      </w:r>
    </w:p>
    <w:p>
      <w:pPr>
        <w:pStyle w:val="LOnormal"/>
        <w:keepNext w:val="true"/>
        <w:keepLines w:val="false"/>
        <w:pageBreakBefore w:val="false"/>
        <w:widowControl/>
        <w:numPr>
          <w:ilvl w:val="0"/>
          <w:numId w:val="6"/>
        </w:numPr>
        <w:shd w:val="clear" w:fill="auto"/>
        <w:spacing w:lineRule="auto" w:line="276" w:before="480" w:after="120"/>
        <w:ind w:left="0" w:right="0" w:hanging="0"/>
        <w:jc w:val="both"/>
        <w:rPr>
          <w:i w:val="false"/>
          <w:i w:val="false"/>
          <w:iCs w:val="false"/>
          <w:color w:val="000000"/>
        </w:rPr>
      </w:pPr>
      <w:r>
        <w:rPr>
          <w:rFonts w:eastAsia="Arial" w:cs="Arial" w:ascii="Arial" w:hAnsi="Arial"/>
          <w:b/>
          <w:i w:val="false"/>
          <w:iCs w:val="false"/>
          <w:caps w:val="false"/>
          <w:smallCaps w:val="false"/>
          <w:strike w:val="false"/>
          <w:dstrike w:val="false"/>
          <w:color w:val="000000"/>
          <w:position w:val="0"/>
          <w:sz w:val="20"/>
          <w:sz w:val="20"/>
          <w:szCs w:val="20"/>
          <w:u w:val="none"/>
          <w:shd w:fill="auto" w:val="clear"/>
          <w:vertAlign w:val="baseline"/>
        </w:rPr>
        <w:t>VISTORIA PARA A LICITAÇÃO (FACULTATIVA)</w:t>
      </w:r>
    </w:p>
    <w:p>
      <w:pPr>
        <w:pStyle w:val="LOnormal"/>
        <w:keepNext w:val="false"/>
        <w:keepLines w:val="false"/>
        <w:pageBreakBefore w:val="false"/>
        <w:widowControl/>
        <w:numPr>
          <w:ilvl w:val="1"/>
          <w:numId w:val="6"/>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 xml:space="preserve">Para o correto dimensionamento e elaboração de sua proposta, o licitante poderá realizar vistoria nas instalações do local de execução dos serviços, acompanhado por servidor designado para esse fim, de segunda a sexta-feira, das </w:t>
      </w:r>
      <w:r>
        <w:rPr>
          <w:rFonts w:eastAsia="Arial" w:cs="Arial" w:ascii="Arial" w:hAnsi="Arial"/>
          <w:b/>
          <w:i w:val="false"/>
          <w:iCs w:val="false"/>
          <w:caps w:val="false"/>
          <w:smallCaps w:val="false"/>
          <w:strike w:val="false"/>
          <w:dstrike w:val="false"/>
          <w:color w:val="000000"/>
          <w:position w:val="0"/>
          <w:sz w:val="20"/>
          <w:sz w:val="20"/>
          <w:szCs w:val="20"/>
          <w:u w:val="single"/>
          <w:shd w:fill="auto" w:val="clear"/>
          <w:vertAlign w:val="baseline"/>
        </w:rPr>
        <w:t>08:30 horas às 16:30 horas.</w:t>
      </w:r>
    </w:p>
    <w:p>
      <w:pPr>
        <w:pStyle w:val="LOnormal"/>
        <w:keepNext w:val="false"/>
        <w:keepLines w:val="false"/>
        <w:pageBreakBefore w:val="false"/>
        <w:widowControl/>
        <w:numPr>
          <w:ilvl w:val="1"/>
          <w:numId w:val="6"/>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O prazo para vistoria iniciar-se-á no dia útil seguinte ao da publicação do Edital, estendendo-se até o dia útil anterior à data prevista para a abertura da sessão pública.</w:t>
      </w:r>
    </w:p>
    <w:p>
      <w:pPr>
        <w:pStyle w:val="LOnormal"/>
        <w:keepNext w:val="false"/>
        <w:keepLines w:val="false"/>
        <w:pageBreakBefore w:val="false"/>
        <w:widowControl/>
        <w:numPr>
          <w:ilvl w:val="2"/>
          <w:numId w:val="6"/>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Para a vistoria o licitante, ou o seu representante legal, deverá estar devidamente identificado, apresentando documento de identidade civil e documento expedido pela empresa comprovando sua habilitação para a realização da vistoria.</w:t>
      </w:r>
    </w:p>
    <w:p>
      <w:pPr>
        <w:pStyle w:val="LOnormal"/>
        <w:numPr>
          <w:ilvl w:val="2"/>
          <w:numId w:val="6"/>
        </w:numPr>
        <w:spacing w:lineRule="auto" w:line="276" w:before="120" w:after="120"/>
        <w:ind w:left="567" w:hanging="0"/>
        <w:jc w:val="both"/>
        <w:rPr>
          <w:rFonts w:ascii="Arial" w:hAnsi="Arial" w:eastAsia="Arial" w:cs="Arial"/>
          <w:i/>
          <w:i/>
          <w:color w:val="FF0000"/>
          <w:sz w:val="20"/>
          <w:szCs w:val="20"/>
        </w:rPr>
      </w:pPr>
      <w:r>
        <w:rPr>
          <w:rFonts w:eastAsia="Arial" w:cs="Arial" w:ascii="Arial" w:hAnsi="Arial"/>
          <w:b/>
          <w:sz w:val="20"/>
          <w:szCs w:val="20"/>
          <w:u w:val="single"/>
        </w:rPr>
        <w:t xml:space="preserve">Optando por realizar a vistoria de que trata o subitem anterior, o licitante deverá </w:t>
        <w:tab/>
        <w:t>agendar previamente através do e-mail:</w:t>
      </w:r>
    </w:p>
    <w:p>
      <w:pPr>
        <w:pStyle w:val="LOnormal"/>
        <w:keepNext w:val="false"/>
        <w:keepLines w:val="false"/>
        <w:pageBreakBefore w:val="false"/>
        <w:widowControl/>
        <w:shd w:val="clear" w:fill="auto"/>
        <w:spacing w:lineRule="auto" w:line="276" w:before="0" w:after="0"/>
        <w:ind w:left="2491" w:right="0" w:hanging="0"/>
        <w:jc w:val="both"/>
        <w:rPr>
          <w:rFonts w:ascii="Arial" w:hAnsi="Arial" w:eastAsia="Arial" w:cs="Arial"/>
          <w:b w:val="false"/>
          <w:b w:val="false"/>
          <w:i/>
          <w:i/>
          <w:caps w:val="false"/>
          <w:smallCaps w:val="false"/>
          <w:strike w:val="false"/>
          <w:dstrike w:val="false"/>
          <w:color w:val="FF0000"/>
          <w:position w:val="0"/>
          <w:sz w:val="20"/>
          <w:sz w:val="20"/>
          <w:szCs w:val="20"/>
          <w:u w:val="none"/>
          <w:shd w:fill="auto" w:val="clear"/>
          <w:vertAlign w:val="baseline"/>
        </w:rPr>
      </w:pPr>
      <w:r>
        <w:rPr>
          <w:rFonts w:eastAsia="Arial" w:cs="Arial" w:ascii="Arial" w:hAnsi="Arial"/>
          <w:b w:val="false"/>
          <w:i/>
          <w:caps w:val="false"/>
          <w:smallCaps w:val="false"/>
          <w:strike w:val="false"/>
          <w:dstrike w:val="false"/>
          <w:color w:val="FF0000"/>
          <w:position w:val="0"/>
          <w:sz w:val="20"/>
          <w:sz w:val="20"/>
          <w:szCs w:val="20"/>
          <w:u w:val="none"/>
          <w:shd w:fill="auto" w:val="clear"/>
          <w:vertAlign w:val="baseline"/>
        </w:rPr>
      </w:r>
    </w:p>
    <w:p>
      <w:pPr>
        <w:pStyle w:val="LOnormal"/>
        <w:keepNext w:val="false"/>
        <w:keepLines w:val="false"/>
        <w:pageBreakBefore w:val="false"/>
        <w:widowControl/>
        <w:numPr>
          <w:ilvl w:val="3"/>
          <w:numId w:val="6"/>
        </w:numPr>
        <w:shd w:val="clear" w:fill="auto"/>
        <w:spacing w:lineRule="auto" w:line="276" w:before="0" w:after="0"/>
        <w:ind w:left="2491" w:right="0" w:hanging="647"/>
        <w:jc w:val="both"/>
        <w:rPr>
          <w:b w:val="false"/>
          <w:b w:val="false"/>
          <w:bCs w:val="false"/>
          <w:i w:val="false"/>
          <w:i w:val="false"/>
          <w:iCs w:val="false"/>
          <w:color w:val="000000"/>
          <w:u w:val="none"/>
        </w:rPr>
      </w:pPr>
      <w:r>
        <w:rPr>
          <w:rFonts w:eastAsia="Arial" w:cs="Arial" w:ascii="Arial" w:hAnsi="Arial"/>
          <w:b w:val="false"/>
          <w:bCs w:val="false"/>
          <w:i w:val="false"/>
          <w:iCs w:val="false"/>
          <w:caps w:val="false"/>
          <w:smallCaps w:val="false"/>
          <w:strike w:val="false"/>
          <w:dstrike w:val="false"/>
          <w:color w:val="000000"/>
          <w:position w:val="0"/>
          <w:sz w:val="20"/>
          <w:sz w:val="20"/>
          <w:szCs w:val="20"/>
          <w:u w:val="none"/>
          <w:shd w:fill="auto" w:val="clear"/>
          <w:vertAlign w:val="baseline"/>
        </w:rPr>
        <w:t>Campus Ibirubá:</w:t>
      </w:r>
    </w:p>
    <w:p>
      <w:pPr>
        <w:pStyle w:val="LOnormal"/>
        <w:keepNext w:val="false"/>
        <w:keepLines w:val="false"/>
        <w:pageBreakBefore w:val="false"/>
        <w:widowControl/>
        <w:shd w:val="clear" w:fill="auto"/>
        <w:spacing w:lineRule="auto" w:line="276" w:before="0" w:after="0"/>
        <w:ind w:left="2552" w:right="0" w:hanging="0"/>
        <w:jc w:val="both"/>
        <w:rPr>
          <w:b w:val="false"/>
          <w:b w:val="false"/>
          <w:bCs w:val="false"/>
          <w:i w:val="false"/>
          <w:i w:val="false"/>
          <w:iCs w:val="false"/>
          <w:color w:val="000000"/>
          <w:u w:val="none"/>
        </w:rPr>
      </w:pPr>
      <w:r>
        <w:rPr>
          <w:rFonts w:eastAsia="Arial" w:cs="Arial" w:ascii="Arial" w:hAnsi="Arial"/>
          <w:b w:val="false"/>
          <w:bCs w:val="false"/>
          <w:i w:val="false"/>
          <w:iCs w:val="false"/>
          <w:caps w:val="false"/>
          <w:smallCaps w:val="false"/>
          <w:strike w:val="false"/>
          <w:dstrike w:val="false"/>
          <w:color w:val="000000"/>
          <w:position w:val="0"/>
          <w:sz w:val="20"/>
          <w:sz w:val="20"/>
          <w:szCs w:val="20"/>
          <w:u w:val="none"/>
          <w:shd w:fill="auto" w:val="clear"/>
          <w:vertAlign w:val="baseline"/>
        </w:rPr>
        <w:t>tassia.schwantes@ibiruba.ifrs.edu.br ou pelo fone (54) 3324-8136.</w:t>
      </w:r>
    </w:p>
    <w:p>
      <w:pPr>
        <w:pStyle w:val="LOnormal"/>
        <w:widowControl/>
        <w:shd w:val="clear" w:fill="auto"/>
        <w:spacing w:lineRule="auto" w:line="276" w:before="0" w:after="0"/>
        <w:ind w:left="2552" w:right="0" w:hanging="0"/>
        <w:jc w:val="both"/>
        <w:rPr>
          <w:b w:val="false"/>
          <w:b w:val="false"/>
          <w:bCs w:val="false"/>
          <w:i w:val="false"/>
          <w:i w:val="false"/>
          <w:iCs w:val="false"/>
          <w:color w:val="000000"/>
          <w:u w:val="none"/>
        </w:rPr>
      </w:pPr>
      <w:r>
        <w:rPr>
          <w:rFonts w:eastAsia="Arial" w:cs="Arial" w:ascii="Arial" w:hAnsi="Arial"/>
          <w:b w:val="false"/>
          <w:bCs w:val="false"/>
          <w:i w:val="false"/>
          <w:iCs w:val="false"/>
          <w:caps w:val="false"/>
          <w:smallCaps w:val="false"/>
          <w:strike w:val="false"/>
          <w:dstrike w:val="false"/>
          <w:color w:val="000000"/>
          <w:position w:val="0"/>
          <w:sz w:val="20"/>
          <w:sz w:val="20"/>
          <w:szCs w:val="20"/>
          <w:u w:val="none"/>
          <w:shd w:fill="auto" w:val="clear"/>
          <w:vertAlign w:val="baseline"/>
        </w:rPr>
        <w:t>ou</w:t>
      </w:r>
    </w:p>
    <w:p>
      <w:pPr>
        <w:pStyle w:val="LOnormal"/>
        <w:widowControl/>
        <w:shd w:val="clear" w:fill="auto"/>
        <w:spacing w:lineRule="auto" w:line="276" w:before="0" w:after="0"/>
        <w:ind w:left="2552" w:right="0" w:hanging="0"/>
        <w:jc w:val="both"/>
        <w:rPr>
          <w:b w:val="false"/>
          <w:b w:val="false"/>
          <w:bCs w:val="false"/>
          <w:i w:val="false"/>
          <w:i w:val="false"/>
          <w:iCs w:val="false"/>
          <w:color w:val="000000"/>
          <w:u w:val="none"/>
        </w:rPr>
      </w:pPr>
      <w:r>
        <w:rPr>
          <w:rFonts w:eastAsia="Arial" w:cs="Arial" w:ascii="Arial" w:hAnsi="Arial"/>
          <w:b w:val="false"/>
          <w:bCs w:val="false"/>
          <w:i w:val="false"/>
          <w:iCs w:val="false"/>
          <w:caps w:val="false"/>
          <w:smallCaps w:val="false"/>
          <w:strike w:val="false"/>
          <w:dstrike w:val="false"/>
          <w:color w:val="000000"/>
          <w:spacing w:val="0"/>
          <w:position w:val="0"/>
          <w:sz w:val="20"/>
          <w:sz w:val="20"/>
          <w:szCs w:val="20"/>
          <w:u w:val="none"/>
          <w:shd w:fill="auto" w:val="clear"/>
          <w:vertAlign w:val="baseline"/>
        </w:rPr>
        <w:t>producao.agropecuaria@ibiruba.ifrs.edu.br</w:t>
      </w:r>
      <w:r>
        <w:rPr>
          <w:rFonts w:eastAsia="Arial" w:cs="Arial" w:ascii="Arial" w:hAnsi="Arial"/>
          <w:b w:val="false"/>
          <w:bCs w:val="false"/>
          <w:i w:val="false"/>
          <w:iCs w:val="false"/>
          <w:caps w:val="false"/>
          <w:smallCaps w:val="false"/>
          <w:strike w:val="false"/>
          <w:dstrike w:val="false"/>
          <w:color w:val="000000"/>
          <w:position w:val="0"/>
          <w:sz w:val="20"/>
          <w:sz w:val="20"/>
          <w:szCs w:val="20"/>
          <w:u w:val="none"/>
          <w:shd w:fill="auto" w:val="clear"/>
          <w:vertAlign w:val="baseline"/>
        </w:rPr>
        <w:t xml:space="preserve"> </w:t>
      </w:r>
    </w:p>
    <w:p>
      <w:pPr>
        <w:pStyle w:val="LOnormal"/>
        <w:keepNext w:val="false"/>
        <w:keepLines w:val="false"/>
        <w:pageBreakBefore w:val="false"/>
        <w:widowControl/>
        <w:shd w:val="clear" w:fill="auto"/>
        <w:spacing w:lineRule="auto" w:line="276" w:before="0" w:after="0"/>
        <w:ind w:left="2491" w:right="0" w:hanging="0"/>
        <w:jc w:val="both"/>
        <w:rPr>
          <w:rFonts w:ascii="Arial" w:hAnsi="Arial" w:eastAsia="Arial" w:cs="Arial"/>
          <w:b w:val="false"/>
          <w:b w:val="false"/>
          <w:i/>
          <w:i/>
          <w:caps w:val="false"/>
          <w:smallCaps w:val="false"/>
          <w:strike w:val="false"/>
          <w:dstrike w:val="false"/>
          <w:color w:val="FF0000"/>
          <w:position w:val="0"/>
          <w:sz w:val="20"/>
          <w:sz w:val="20"/>
          <w:szCs w:val="20"/>
          <w:u w:val="none"/>
          <w:shd w:fill="auto" w:val="clear"/>
          <w:vertAlign w:val="baseline"/>
        </w:rPr>
      </w:pPr>
      <w:r>
        <w:rPr>
          <w:rFonts w:eastAsia="Arial" w:cs="Arial" w:ascii="Arial" w:hAnsi="Arial"/>
          <w:b w:val="false"/>
          <w:i/>
          <w:caps w:val="false"/>
          <w:smallCaps w:val="false"/>
          <w:strike w:val="false"/>
          <w:dstrike w:val="false"/>
          <w:color w:val="FF0000"/>
          <w:position w:val="0"/>
          <w:sz w:val="20"/>
          <w:sz w:val="20"/>
          <w:szCs w:val="20"/>
          <w:u w:val="none"/>
          <w:shd w:fill="auto" w:val="clear"/>
          <w:vertAlign w:val="baseline"/>
        </w:rPr>
      </w:r>
    </w:p>
    <w:p>
      <w:pPr>
        <w:pStyle w:val="LOnormal"/>
        <w:keepNext w:val="false"/>
        <w:keepLines w:val="false"/>
        <w:pageBreakBefore w:val="false"/>
        <w:widowControl/>
        <w:numPr>
          <w:ilvl w:val="1"/>
          <w:numId w:val="6"/>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pPr>
        <w:pStyle w:val="LOnormal"/>
        <w:keepNext w:val="false"/>
        <w:keepLines w:val="false"/>
        <w:pageBreakBefore w:val="false"/>
        <w:widowControl/>
        <w:numPr>
          <w:ilvl w:val="1"/>
          <w:numId w:val="6"/>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A licitante deverá declarar que tomou conhecimento de todas as informações e das condições locais para o cumprimento das obrigações objeto da licitação.</w:t>
      </w:r>
    </w:p>
    <w:p>
      <w:pPr>
        <w:pStyle w:val="LOnormal"/>
        <w:keepNext w:val="true"/>
        <w:keepLines w:val="false"/>
        <w:pageBreakBefore w:val="false"/>
        <w:widowControl/>
        <w:numPr>
          <w:ilvl w:val="0"/>
          <w:numId w:val="6"/>
        </w:numPr>
        <w:shd w:val="clear" w:fill="auto"/>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MODELO DE EXECUÇÃO DO OBJETO</w:t>
      </w:r>
    </w:p>
    <w:p>
      <w:pPr>
        <w:pStyle w:val="LOnormal"/>
        <w:keepNext w:val="false"/>
        <w:keepLines w:val="false"/>
        <w:pageBreakBefore w:val="false"/>
        <w:widowControl/>
        <w:numPr>
          <w:ilvl w:val="1"/>
          <w:numId w:val="6"/>
        </w:numPr>
        <w:shd w:val="clear" w:fill="auto"/>
        <w:spacing w:lineRule="auto" w:line="276" w:before="120" w:after="120"/>
        <w:ind w:left="0" w:right="0" w:hanging="0"/>
        <w:jc w:val="both"/>
        <w:rPr>
          <w:rFonts w:ascii="Arial" w:hAnsi="Arial" w:eastAsia="Arial" w:cs="Arial"/>
          <w:b w:val="false"/>
          <w:b w:val="false"/>
          <w:i/>
          <w:i/>
          <w:caps w:val="false"/>
          <w:smallCaps w:val="false"/>
          <w:strike w:val="false"/>
          <w:dstrike w:val="false"/>
          <w:color w:val="FF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A execução do objeto seguirá a seguinte dinâmica:</w:t>
      </w:r>
    </w:p>
    <w:p>
      <w:pPr>
        <w:pStyle w:val="LOnormal"/>
        <w:numPr>
          <w:ilvl w:val="2"/>
          <w:numId w:val="6"/>
        </w:numPr>
        <w:spacing w:lineRule="auto" w:line="240" w:before="0" w:after="120"/>
        <w:ind w:left="737" w:hanging="0"/>
        <w:jc w:val="both"/>
        <w:rPr>
          <w:rFonts w:ascii="Arial" w:hAnsi="Arial" w:eastAsia="Arial" w:cs="Arial"/>
          <w:b/>
          <w:b/>
          <w:sz w:val="20"/>
          <w:szCs w:val="20"/>
          <w:u w:val="single"/>
        </w:rPr>
      </w:pPr>
      <w:r>
        <w:rPr>
          <w:rFonts w:eastAsia="Arial" w:cs="Arial" w:ascii="Arial" w:hAnsi="Arial"/>
          <w:b/>
          <w:sz w:val="20"/>
          <w:szCs w:val="20"/>
          <w:u w:val="single"/>
        </w:rPr>
        <w:t>Os serviços de Auxiliar de Cozinha envolvem a alocação, pela Contratada, de mão-de-obra capacitada que deverá exercer, no mínimo, as atividades abaixo elencadas, conforme detalhamento da CBO:</w:t>
      </w:r>
    </w:p>
    <w:p>
      <w:pPr>
        <w:pStyle w:val="LOnormal"/>
        <w:keepNext w:val="false"/>
        <w:keepLines w:val="false"/>
        <w:pageBreakBefore w:val="false"/>
        <w:widowControl/>
        <w:numPr>
          <w:ilvl w:val="0"/>
          <w:numId w:val="4"/>
        </w:numPr>
        <w:shd w:val="clear" w:fill="auto"/>
        <w:spacing w:lineRule="auto" w:line="240" w:before="0" w:after="0"/>
        <w:ind w:left="1457" w:right="0" w:hanging="360"/>
        <w:jc w:val="both"/>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Pré-Preparar alimentos:</w:t>
      </w:r>
    </w:p>
    <w:p>
      <w:pPr>
        <w:pStyle w:val="LOnormal"/>
        <w:widowControl/>
        <w:shd w:val="clear" w:fill="auto"/>
        <w:spacing w:lineRule="auto" w:line="240" w:before="0" w:after="0"/>
        <w:ind w:left="1457" w:right="0" w:hanging="36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 Descongelar alimentos;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Limpar alimentos;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Temperar alimentos;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Marinar peixes, aves, carnes e hortifrutigranjeiros;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Descascar alimentos;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Escolher grãos e cereais;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Preparar molhos, fundos e caldos;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Rechear alimentos;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Preparar caldas, recheios e coberturas;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Pré-cozinhar alimentos;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Cozinhar alimentos;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Branquear hortifrutigranjeiros;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Modelar massas;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Pré-assar alimentos;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Resfriar alimentos;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Congelar alimentos;</w:t>
      </w:r>
    </w:p>
    <w:p>
      <w:pPr>
        <w:pStyle w:val="LOnormal"/>
        <w:widowControl/>
        <w:shd w:val="clear" w:fill="auto"/>
        <w:spacing w:lineRule="auto" w:line="240" w:before="0" w:after="0"/>
        <w:ind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LOnormal"/>
        <w:widowControl/>
        <w:shd w:val="clear" w:fill="auto"/>
        <w:spacing w:lineRule="auto" w:line="240" w:before="0" w:after="0"/>
        <w:ind w:left="1457" w:right="0" w:hanging="36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LOnormal"/>
        <w:keepNext w:val="false"/>
        <w:keepLines w:val="false"/>
        <w:pageBreakBefore w:val="false"/>
        <w:widowControl/>
        <w:numPr>
          <w:ilvl w:val="0"/>
          <w:numId w:val="4"/>
        </w:numPr>
        <w:shd w:val="clear" w:fill="auto"/>
        <w:spacing w:lineRule="auto" w:line="240" w:before="0" w:after="0"/>
        <w:ind w:left="1457" w:right="0" w:hanging="36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Auxiliar na montagem de pratos:</w:t>
      </w:r>
    </w:p>
    <w:p>
      <w:pPr>
        <w:pStyle w:val="LOnormal"/>
        <w:widowControl/>
        <w:shd w:val="clear" w:fill="auto"/>
        <w:spacing w:lineRule="auto" w:line="240" w:before="0" w:after="0"/>
        <w:ind w:left="1457" w:right="0" w:hanging="36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LOnormal"/>
        <w:widowControl/>
        <w:shd w:val="clear" w:fill="auto"/>
        <w:suppressAutoHyphens w:val="true"/>
        <w:bidi w:val="0"/>
        <w:spacing w:lineRule="auto" w:line="240" w:before="0" w:after="0"/>
        <w:ind w:left="850"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 Transportar alimentos, utensílios e materiais;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Montar vitrine;</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Controlar temperatura dos alimentos (termômetro);</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Repor alimentos preparados no buffet (quentes/frios/sobremesas);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Repor temperos e molhos no buffet;</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Repor bebidas no buffet;</w:t>
      </w:r>
    </w:p>
    <w:p>
      <w:pPr>
        <w:pStyle w:val="LOnormal"/>
        <w:widowControl/>
        <w:shd w:val="clear" w:fill="auto"/>
        <w:suppressAutoHyphens w:val="true"/>
        <w:bidi w:val="0"/>
        <w:spacing w:lineRule="auto" w:line="240" w:before="0" w:after="0"/>
        <w:ind w:left="850"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 Repor utensílios no buffet;</w:t>
      </w:r>
    </w:p>
    <w:p>
      <w:pPr>
        <w:pStyle w:val="LOnormal"/>
        <w:widowControl/>
        <w:shd w:val="clear" w:fill="auto"/>
        <w:suppressAutoHyphens w:val="true"/>
        <w:bidi w:val="0"/>
        <w:spacing w:lineRule="auto" w:line="240" w:before="0" w:after="0"/>
        <w:ind w:left="850"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LOnormal"/>
        <w:widowControl/>
        <w:shd w:val="clear" w:fill="auto"/>
        <w:spacing w:lineRule="auto" w:line="240" w:before="0" w:after="0"/>
        <w:ind w:left="1457" w:right="0" w:hanging="36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Normal"/>
        <w:pageBreakBefore w:val="false"/>
        <w:numPr>
          <w:ilvl w:val="0"/>
          <w:numId w:val="4"/>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Processar alimentos: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Cortar alimentos;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Picar alimentos;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Desossar carnes e aves;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Fatiar alimentos;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Serrar alimentos;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Moer ingredientes;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Triturar alimentos;</w:t>
      </w:r>
    </w:p>
    <w:p>
      <w:pPr>
        <w:pStyle w:val="LOnormal"/>
        <w:widowControl/>
        <w:shd w:val="clear" w:fill="auto"/>
        <w:spacing w:lineRule="auto" w:line="240" w:before="0" w:after="0"/>
        <w:ind w:left="1457" w:right="0" w:hanging="36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Normal"/>
        <w:numPr>
          <w:ilvl w:val="0"/>
          <w:numId w:val="4"/>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Montar praça (“mise-en-place”):</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Verificar pedidos, comandas ou cardápio;</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Selecionar gêneros alimentícios e/ou ingredientes;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Verificar disponibilidade de gêneros alimentícios e/ou ingredientes;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Solicitar gêneros alimentícios e/ou ingredientes;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Pegar alimentos no estoque ou câmara;</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Auxiliar no controle de estoque de uso diário;</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Consultar ficha técnica;</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Etiquetar gêneros alimentícios e/ou ingredientes;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Embalar gêneros alimentícios e/ou ingredientes;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Auxiliar na adaptação de pedidos, cardápios ou comandas;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Dispor gêneros alimentícios e/ou ingredientes;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Porcionar gêneros alimentícios e/ou ingredientes;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 Conferir requisição de gêneros alimentícios e/ou ingredientes recebidos;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 Auxiliar no cálculo de quantidades;</w:t>
      </w:r>
    </w:p>
    <w:p>
      <w:pPr>
        <w:pStyle w:val="LOnormal"/>
        <w:widowControl/>
        <w:numPr>
          <w:ilvl w:val="0"/>
          <w:numId w:val="0"/>
        </w:numPr>
        <w:shd w:val="clear" w:fill="auto"/>
        <w:spacing w:lineRule="auto" w:line="240" w:before="0" w:after="0"/>
        <w:ind w:left="1457"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Normal"/>
        <w:numPr>
          <w:ilvl w:val="0"/>
          <w:numId w:val="4"/>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Verificar qualidade dos gêneros alimentícios: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Verificar prazo de validade</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Verificar aspectos organolépticos (cheiro, aspecto, cor, textura e sabor)</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Degustar alimentos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Coletar amostras para análise</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Resfriar amostras para análise</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Congelar amostras para análise</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Acondicionar amostras para análise</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Descartar amostras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 Avaliar qualidade e rendimento do alimento</w:t>
      </w:r>
    </w:p>
    <w:p>
      <w:pPr>
        <w:pStyle w:val="LOnormal"/>
        <w:widowControl/>
        <w:numPr>
          <w:ilvl w:val="0"/>
          <w:numId w:val="0"/>
        </w:numPr>
        <w:shd w:val="clear" w:fill="auto"/>
        <w:spacing w:lineRule="auto" w:line="240" w:before="0" w:after="0"/>
        <w:ind w:left="1457"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Normal"/>
        <w:numPr>
          <w:ilvl w:val="0"/>
          <w:numId w:val="4"/>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Minimizar riscos de contaminação:</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 Vestir uniforme (avental, touca, luvas, etc);</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Retirar adornos (anéis, brincos,etc);</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Lavar mãos e ante-braços;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Escovar unhas;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Esterilizar mãos e ante-braços;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Prender cabelos;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Raspar barba;</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Aparar unhas;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 Seguir normas técnicas de higiene;</w:t>
      </w:r>
    </w:p>
    <w:p>
      <w:pPr>
        <w:pStyle w:val="LOnormal"/>
        <w:widowControl/>
        <w:numPr>
          <w:ilvl w:val="0"/>
          <w:numId w:val="0"/>
        </w:numPr>
        <w:shd w:val="clear" w:fill="auto"/>
        <w:spacing w:lineRule="auto" w:line="240" w:before="0" w:after="0"/>
        <w:ind w:left="1457"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Normal"/>
        <w:numPr>
          <w:ilvl w:val="0"/>
          <w:numId w:val="4"/>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Preparar local de trabalho:</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 Preparar local de trabalho;</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Verificar estado de conservação do local de trabalho;</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Lavar local de trabalho;</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Higienizar local de trabalho;</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Lavar utensílios e equipamentos;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Higienizar utensílios e equipamentos;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Verificar funcionamento de equipamentos;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Controlar temperatura dos equipamentos;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Selecionar equipamentos e utensílios;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Verificar estado de conservação de utensílios;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Afiar intrumentos de corte (facas, maq. De frios, processador,etc..);</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Controlar temperatura do ambiente;</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 Operar equipamentos;</w:t>
      </w:r>
    </w:p>
    <w:p>
      <w:pPr>
        <w:pStyle w:val="LOnormal"/>
        <w:widowControl/>
        <w:numPr>
          <w:ilvl w:val="0"/>
          <w:numId w:val="0"/>
        </w:numPr>
        <w:shd w:val="clear" w:fill="auto"/>
        <w:spacing w:lineRule="auto" w:line="240" w:before="0" w:after="0"/>
        <w:ind w:left="1457"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Normal"/>
        <w:numPr>
          <w:ilvl w:val="0"/>
          <w:numId w:val="4"/>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Organizar trabalho:</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 Conferir materiais e utensílios;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Notificar quebra ou dano de equipamentos/utensílios;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Guardar materiais e utensílios;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Solicitar reposição de utensílios;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Elaborar relatórios;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Registrar produção;</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Pesar sobras (resto-ingesta ou limpo);</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Controlar desperdícios;</w:t>
      </w:r>
    </w:p>
    <w:p>
      <w:pPr>
        <w:pStyle w:val="Normal"/>
        <w:numPr>
          <w:ilvl w:val="0"/>
          <w:numId w:val="0"/>
        </w:numPr>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 Notificar ocorrências (incidentes, acidentes, etc..);</w:t>
      </w:r>
    </w:p>
    <w:p>
      <w:pPr>
        <w:pStyle w:val="LOnormal"/>
        <w:keepNext w:val="false"/>
        <w:keepLines w:val="false"/>
        <w:pageBreakBefore w:val="false"/>
        <w:widowControl/>
        <w:shd w:val="clear" w:fill="auto"/>
        <w:spacing w:lineRule="auto" w:line="240" w:before="0" w:after="120"/>
        <w:ind w:left="1457" w:right="0" w:hanging="0"/>
        <w:jc w:val="both"/>
        <w:rPr>
          <w:rFonts w:ascii="Arial" w:hAnsi="Arial" w:eastAsia="Arial" w:cs="Arial"/>
          <w:b/>
          <w:b/>
          <w:i w:val="false"/>
          <w:i w:val="false"/>
          <w:caps w:val="false"/>
          <w:smallCaps w:val="false"/>
          <w:strike w:val="false"/>
          <w:dstrike w:val="false"/>
          <w:color w:val="00000A"/>
          <w:kern w:val="0"/>
          <w:position w:val="0"/>
          <w:sz w:val="20"/>
          <w:sz w:val="20"/>
          <w:szCs w:val="20"/>
          <w:u w:val="single"/>
          <w:shd w:fill="auto" w:val="clear"/>
          <w:vertAlign w:val="baselin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r>
    </w:p>
    <w:p>
      <w:pPr>
        <w:pStyle w:val="LOnormal"/>
        <w:numPr>
          <w:ilvl w:val="2"/>
          <w:numId w:val="6"/>
        </w:numPr>
        <w:spacing w:lineRule="auto" w:line="240" w:before="0" w:after="120"/>
        <w:ind w:left="737"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Detalhamento dos serviços:</w:t>
      </w:r>
    </w:p>
    <w:p>
      <w:pPr>
        <w:pStyle w:val="LOnormal"/>
        <w:keepNext w:val="false"/>
        <w:keepLines w:val="false"/>
        <w:pageBreakBefore w:val="false"/>
        <w:widowControl/>
        <w:numPr>
          <w:ilvl w:val="3"/>
          <w:numId w:val="6"/>
        </w:numPr>
        <w:shd w:val="clear" w:fill="auto"/>
        <w:spacing w:lineRule="auto" w:line="240" w:before="0" w:after="0"/>
        <w:ind w:left="2491" w:right="0" w:hanging="647"/>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A prestação dos serviços de Fabricação e Conservação de Alimentos, nos postos fixados pela Administração, envolve a alocação, pela Contratada, de mão-de-obra capacitada para:</w:t>
      </w:r>
    </w:p>
    <w:p>
      <w:pPr>
        <w:pStyle w:val="LOnormal"/>
        <w:widowControl/>
        <w:numPr>
          <w:ilvl w:val="0"/>
          <w:numId w:val="0"/>
        </w:numPr>
        <w:shd w:val="clear" w:fill="auto"/>
        <w:spacing w:lineRule="auto" w:line="240" w:before="0" w:after="0"/>
        <w:ind w:left="2491"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LOnormal"/>
        <w:widowControl/>
        <w:shd w:val="clear" w:fill="auto"/>
        <w:spacing w:lineRule="auto" w:line="240" w:before="0" w:after="0"/>
        <w:ind w:left="2491" w:right="0" w:hanging="647"/>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a) Atividades voltadas a Merenda escolar:</w:t>
      </w:r>
    </w:p>
    <w:p>
      <w:pPr>
        <w:pStyle w:val="LOnormal"/>
        <w:widowControl/>
        <w:shd w:val="clear" w:fill="auto"/>
        <w:spacing w:lineRule="auto" w:line="240" w:before="0" w:after="0"/>
        <w:ind w:left="2491" w:right="0" w:hanging="647"/>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LOnormal"/>
        <w:widowControl/>
        <w:shd w:val="clear" w:fill="auto"/>
        <w:spacing w:lineRule="auto" w:line="240" w:before="0" w:after="0"/>
        <w:ind w:left="2491" w:right="0" w:hanging="647"/>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Executar atividades diárias de preparação e distribuição de lanches e refeições, conforme cardápio elaborado pela Instituição, nos horários estabelecidos, manipulando os alimentos em conformidade com as Boas Práticas, utilizando a quantidade adequada de produtos ao consumo, evitando eventuais desperdícios;</w:t>
      </w:r>
    </w:p>
    <w:p>
      <w:pPr>
        <w:pStyle w:val="LOnormal"/>
        <w:widowControl/>
        <w:shd w:val="clear" w:fill="auto"/>
        <w:spacing w:lineRule="auto" w:line="240" w:before="0" w:after="0"/>
        <w:ind w:left="2491" w:right="0" w:hanging="647"/>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Preparar os produtos, selecionando, lavando, desinfetando, cortando e cozinhando os alimentos, de acordo com as normas e padrões de qualidade;</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xml:space="preserve">- Verificar o estado de conservação dos alimentos, separando e descartando os que não estejam em condições adequadas de utilização, a fim de assegurar a qualidade das refeições preparadas; </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xml:space="preserve">- Preparar a merenda com antecedência necessária, segundo as técnicas de preparo, para que esteja pronta no horário estabelecido e na temperatura adequada, evitando exposição por tempo excessivo a temperatura ambiente que possa ocasionar alterações nas qualidades organolépticas e sanitárias do alimento; </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Manter os alimentos sob condições de temperatura adequada e protegidos da exposição a pragas;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xml:space="preserve">- Efetuar o descongelamento dos alimentos seguindo medidas de Boas Práticas; </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Operar máquinas e equipamentos necessário ao beneficiamento dos alimentos, como fornos, cilindros e amassadeira para produção de pães, liquidificador industrial, despolpadeira e fogão industrial para beneficiamento de frutas e hortaliças, dentre outros;</w:t>
      </w:r>
    </w:p>
    <w:p>
      <w:pPr>
        <w:pStyle w:val="LOnormal"/>
        <w:widowControl/>
        <w:shd w:val="clear" w:fill="auto"/>
        <w:suppressAutoHyphens w:val="true"/>
        <w:bidi w:val="0"/>
        <w:spacing w:lineRule="auto" w:line="240" w:before="0" w:after="0"/>
        <w:ind w:left="850"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Pesar e medir ingredientes seguindo as formulações das receitas;</w:t>
      </w:r>
    </w:p>
    <w:p>
      <w:pPr>
        <w:pStyle w:val="LOnormal"/>
        <w:widowControl/>
        <w:shd w:val="clear" w:fill="auto"/>
        <w:spacing w:lineRule="auto" w:line="240" w:before="0" w:after="0"/>
        <w:ind w:left="2491" w:right="0" w:hanging="647"/>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LOnormal"/>
        <w:widowControl/>
        <w:shd w:val="clear" w:fill="auto"/>
        <w:suppressAutoHyphens w:val="true"/>
        <w:bidi w:val="0"/>
        <w:spacing w:lineRule="auto" w:line="240" w:before="0" w:after="0"/>
        <w:ind w:left="283"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b) Atividades junto ao Posto de vendas:</w:t>
      </w:r>
    </w:p>
    <w:p>
      <w:pPr>
        <w:pStyle w:val="LOnormal"/>
        <w:widowControl/>
        <w:shd w:val="clear" w:fill="auto"/>
        <w:spacing w:lineRule="auto" w:line="240" w:before="0" w:after="0"/>
        <w:ind w:left="2491" w:right="0" w:hanging="647"/>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LOnormal"/>
        <w:widowControl/>
        <w:shd w:val="clear" w:fill="auto"/>
        <w:suppressAutoHyphens w:val="true"/>
        <w:bidi w:val="0"/>
        <w:spacing w:lineRule="auto" w:line="240" w:before="0" w:after="0"/>
        <w:ind w:left="907"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Auxiliar na seleção, limpeza, embalagem e pesagem dos produtos a serem comercializados;</w:t>
      </w:r>
    </w:p>
    <w:p>
      <w:pPr>
        <w:pStyle w:val="LOnormal"/>
        <w:widowControl/>
        <w:shd w:val="clear" w:fill="auto"/>
        <w:suppressAutoHyphens w:val="true"/>
        <w:bidi w:val="0"/>
        <w:spacing w:lineRule="auto" w:line="240" w:before="0" w:after="0"/>
        <w:ind w:left="907"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Etiquetar embalagens;</w:t>
      </w:r>
    </w:p>
    <w:p>
      <w:pPr>
        <w:pStyle w:val="LOnormal"/>
        <w:widowControl/>
        <w:shd w:val="clear" w:fill="auto"/>
        <w:spacing w:lineRule="auto" w:line="240" w:before="0" w:after="0"/>
        <w:ind w:left="2491" w:right="0" w:hanging="647"/>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LOnormal"/>
        <w:widowControl/>
        <w:shd w:val="clear" w:fill="auto"/>
        <w:suppressAutoHyphens w:val="true"/>
        <w:bidi w:val="0"/>
        <w:spacing w:lineRule="auto" w:line="240" w:before="0" w:after="0"/>
        <w:ind w:left="283"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c) Atividades junto a Agroindústria:</w:t>
      </w:r>
    </w:p>
    <w:p>
      <w:pPr>
        <w:pStyle w:val="LOnormal"/>
        <w:widowControl/>
        <w:shd w:val="clear" w:fill="auto"/>
        <w:spacing w:lineRule="auto" w:line="240" w:before="0" w:after="0"/>
        <w:ind w:left="2491" w:right="0" w:hanging="647"/>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LOnormal"/>
        <w:widowControl/>
        <w:shd w:val="clear" w:fill="auto"/>
        <w:suppressAutoHyphens w:val="true"/>
        <w:bidi w:val="0"/>
        <w:spacing w:lineRule="auto" w:line="240" w:before="0" w:after="0"/>
        <w:ind w:left="907"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Auxiliar na organização e preparação das aulas práticas no setor da Agroindústria;</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Auxiliar nos serviços de industrialização, transformação de matérias primas como frutas, hortaliças, grãos, leite, carnes, dentre outras;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Realizar a seleção, higienização, desinfecção descasque, corte de verduras, legumes e frutas;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Realizar a seleção e limpeza de grãos;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Operar equipamentos de industrialização de alimentos, acompanhando o processo dos mesmos;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Operar e manusear câmaras frias, verificando e controlando a temperatura e umidade conforme especificação do produto, visando o correto armazenamento e conservação dos produtos, insumos e matérias-primas. Controlando o tempo de permanência dos produtos nesta;</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Pesar, medir e adicionar os ingredientes necessários conforme recomenda a formulação;</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Controlar e operar equipamentos de cozimento (cocção);</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Controlar tempo e temperatura de aquecimento ou resfriamento;</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Desidratar alimentos;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Manusear utensílios de corte (facas e similares);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Embalar e armazenar os produtos de forma adequada;</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Envazar alimentos e proceder o fechamento hermético;</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Etiquetar embalagens;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Processar frutas e hortaliças em derivados como: doces cremosos, geleias, compotas, conservas, etc;</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Processar derivados do leite como: doce de leite, queijo, iogurte, ricota, requeijão, leite fluido, dentre outros;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Realizar tratamentos térmicos nos alimentos;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Manipular bombas, válvulas, e vapor d´água de aquecimento;</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Processar carnes: recebimento de animais abatidos, avaliação da carcaça, efetuar a desossa, limpeza, preparação e conservação. Preparar as peças de carnes para o corte e retalhamento, de acordo com instruções recebidas;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Verificar a qualidade dos gêneros alimentícios, minimizando riscos de contaminação;</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Zelar pela economicidade e bom aproveitamento dos produtos;</w:t>
      </w:r>
    </w:p>
    <w:p>
      <w:pPr>
        <w:pStyle w:val="LOnormal"/>
        <w:widowControl/>
        <w:shd w:val="clear" w:fill="auto"/>
        <w:suppressAutoHyphens w:val="true"/>
        <w:bidi w:val="0"/>
        <w:spacing w:lineRule="auto" w:line="240" w:before="0" w:after="0"/>
        <w:ind w:left="850"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Zelar pela conservação dos equipamentos e maquinários;</w:t>
      </w:r>
    </w:p>
    <w:p>
      <w:pPr>
        <w:pStyle w:val="LOnormal"/>
        <w:widowControl/>
        <w:shd w:val="clear" w:fill="auto"/>
        <w:spacing w:lineRule="auto" w:line="240" w:before="0" w:after="0"/>
        <w:ind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LOnormal"/>
        <w:widowControl/>
        <w:shd w:val="clear" w:fill="auto"/>
        <w:spacing w:lineRule="auto" w:line="240" w:before="0" w:after="0"/>
        <w:ind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d) Execução de Controles:</w:t>
      </w:r>
    </w:p>
    <w:p>
      <w:pPr>
        <w:pStyle w:val="LOnormal"/>
        <w:widowControl/>
        <w:shd w:val="clear" w:fill="auto"/>
        <w:spacing w:lineRule="auto" w:line="240" w:before="0" w:after="0"/>
        <w:ind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LOnormal"/>
        <w:widowControl/>
        <w:shd w:val="clear" w:fill="auto"/>
        <w:suppressAutoHyphens w:val="true"/>
        <w:bidi w:val="0"/>
        <w:spacing w:lineRule="auto" w:line="240" w:before="57" w:after="57"/>
        <w:ind w:left="567" w:right="0" w:hanging="0"/>
        <w:jc w:val="both"/>
        <w:rPr/>
      </w:pPr>
      <w:r>
        <w:rPr>
          <w:rFonts w:eastAsia="Arial" w:cs="Arial" w:ascii="Arial" w:hAnsi="Arial"/>
          <w:b/>
          <w:color w:val="00000A"/>
          <w:kern w:val="0"/>
          <w:sz w:val="20"/>
          <w:szCs w:val="20"/>
          <w:u w:val="single"/>
          <w:lang w:val="pt-BR" w:eastAsia="zh-CN" w:bidi="hi-IN"/>
        </w:rPr>
        <w:t>- Receber, armazenar e conferir produtos, verificando quantidade, qualidade e a data de validade, confrontando o que foi solicitado com o que efetivamente foi recebido, armazenando em local apropriado de acordo com tipo do gênero alimentício, atendendo aos requisitos de conservação e higiene;</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Auxiliar na elaboração de relatórios de estoque dos alimentos, anotando entradas e saídas de alimentos, através de fichas de controle de estoque e planilha mensal de saldo;</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xml:space="preserve">- Registrar o número de lanches servidos por refeição e quantitativos de ingredientes utilizados em planilha própria; </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Solicitar a reposição dos gêneros alimentícios, verificando periodicamente a posição de estoques e prevendo futuras necessidades, para suprir a demanda;</w:t>
      </w:r>
    </w:p>
    <w:p>
      <w:pPr>
        <w:pStyle w:val="LOnormal"/>
        <w:widowControl/>
        <w:shd w:val="clear" w:fill="auto"/>
        <w:suppressAutoHyphens w:val="true"/>
        <w:bidi w:val="0"/>
        <w:spacing w:lineRule="auto" w:line="240" w:before="0" w:after="0"/>
        <w:ind w:left="850"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Controlar o consumo de gás, material de limpeza, entre outros;</w:t>
      </w:r>
    </w:p>
    <w:p>
      <w:pPr>
        <w:pStyle w:val="LOnormal"/>
        <w:widowControl/>
        <w:shd w:val="clear" w:fill="auto"/>
        <w:spacing w:lineRule="auto" w:line="240" w:before="0" w:after="0"/>
        <w:ind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LOnormal"/>
        <w:widowControl/>
        <w:shd w:val="clear" w:fill="auto"/>
        <w:spacing w:lineRule="auto" w:line="240" w:before="0" w:after="0"/>
        <w:ind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e) Recomendações quanto a higiene:</w:t>
      </w:r>
    </w:p>
    <w:p>
      <w:pPr>
        <w:pStyle w:val="LOnormal"/>
        <w:widowControl/>
        <w:shd w:val="clear" w:fill="auto"/>
        <w:spacing w:lineRule="auto" w:line="240" w:before="0" w:after="0"/>
        <w:ind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LOnormal"/>
        <w:widowControl/>
        <w:shd w:val="clear" w:fill="auto"/>
        <w:suppressAutoHyphens w:val="true"/>
        <w:bidi w:val="0"/>
        <w:spacing w:lineRule="auto" w:line="240" w:before="0" w:after="0"/>
        <w:ind w:left="850"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Zelar pela higiene e qualidade do produto processado de acordo com os padrões de qualidade exigidos pela legislação;</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Efetuar a limpeza e conservação de todas as áreas de manipulação e processamento de alimentos e de distribuição da alimentação escolar. Executando a higiene e limpeza das instalações industriais em geral, equipamentos e utensílios utilizados no processamento dos alimentos em conformidade as Boas Práticas, zelando pela conservação destes;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xml:space="preserve">- Manter a higiene pessoal com uso de vestimenta adequada e limpa (jaleco, touca e calçado adequado) no ambiente de trabalho, efetuar a troca diária do jaleco, manter unhas limpas, aparadas e sem esmalte, não usar adereços (anéis, brincos, pulseiras e similares); </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Dispor adequadamente os restos de comida e lixo da cozinha de forma a evitar proliferação de pragas;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Higienizar e desinfetar antes e após o uso as superfícies de contato com os alimentos (pia, mesas, bancadas) e os utensílios a serem utilizados;</w:t>
      </w:r>
    </w:p>
    <w:p>
      <w:pPr>
        <w:pStyle w:val="LOnormal"/>
        <w:widowControl/>
        <w:shd w:val="clear" w:fill="auto"/>
        <w:suppressAutoHyphens w:val="true"/>
        <w:bidi w:val="0"/>
        <w:spacing w:lineRule="auto" w:line="240" w:before="0" w:after="0"/>
        <w:ind w:left="850"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Realizar periodicamente a desinfecção dos utensílios utilizados na preparação e distribuição dos alimentos com solução adequada;</w:t>
      </w:r>
    </w:p>
    <w:p>
      <w:pPr>
        <w:pStyle w:val="LOnormal"/>
        <w:widowControl/>
        <w:shd w:val="clear" w:fill="auto"/>
        <w:spacing w:lineRule="auto" w:line="240" w:before="0" w:after="0"/>
        <w:ind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Higienizar as mãos constantemente após uso do banheiro ou outras atividades que gerem contaminação, com uso de água e sabonete líquido, secagem com papel toalha descartável e desinfecção com produto adequado, antes da manipulação de alimentos;</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xml:space="preserve">- Evitar manipular alimentos quando apresentar feridas ou cortes expostos ou alguma doença contagiosa; </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Higienizar o ambiente de trabalho sempre após finalizada a preparação dos alimentos e sempre que necessário;</w:t>
      </w:r>
    </w:p>
    <w:p>
      <w:pPr>
        <w:pStyle w:val="Normal"/>
        <w:spacing w:lineRule="auto" w:line="360" w:before="120" w:after="120"/>
        <w:ind w:left="851"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Proceder a limpeza de equipamentos e utensílios logo após a sua utilização;</w:t>
      </w:r>
    </w:p>
    <w:p>
      <w:pPr>
        <w:pStyle w:val="Normal"/>
        <w:widowControl/>
        <w:suppressAutoHyphens w:val="true"/>
        <w:bidi w:val="0"/>
        <w:spacing w:before="0" w:after="120"/>
        <w:ind w:left="850"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Manter o ambiente de trabalho organizado;</w:t>
      </w:r>
    </w:p>
    <w:p>
      <w:pPr>
        <w:pStyle w:val="LOnormal"/>
        <w:widowControl/>
        <w:shd w:val="clear" w:fill="auto"/>
        <w:spacing w:lineRule="auto" w:line="240" w:before="0" w:after="0"/>
        <w:ind w:left="2491" w:right="0" w:hanging="647"/>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LOnormal"/>
        <w:widowControl/>
        <w:numPr>
          <w:ilvl w:val="3"/>
          <w:numId w:val="6"/>
        </w:numPr>
        <w:shd w:val="clear" w:fill="auto"/>
        <w:spacing w:lineRule="auto" w:line="240" w:before="0" w:after="0"/>
        <w:ind w:left="2491" w:right="0" w:hanging="647"/>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O empregado da CONTRATADA, independentemente da atribuição que execute, deverá observar o seguinte:</w:t>
      </w:r>
    </w:p>
    <w:p>
      <w:pPr>
        <w:pStyle w:val="LOnormal"/>
        <w:widowControl/>
        <w:numPr>
          <w:ilvl w:val="0"/>
          <w:numId w:val="0"/>
        </w:numPr>
        <w:shd w:val="clear" w:fill="auto"/>
        <w:spacing w:lineRule="auto" w:line="240" w:before="0" w:after="0"/>
        <w:ind w:left="2491"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r>
    </w:p>
    <w:p>
      <w:pPr>
        <w:pStyle w:val="LOnormal"/>
        <w:widowControl/>
        <w:numPr>
          <w:ilvl w:val="0"/>
          <w:numId w:val="0"/>
        </w:numPr>
        <w:shd w:val="clear" w:fill="auto"/>
        <w:spacing w:lineRule="auto" w:line="240" w:before="171" w:after="171"/>
        <w:ind w:left="2491"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8.1.2.2.1. Cumprir a escala de serviço, observando pontualmente os horários de entrada e saída;</w:t>
      </w:r>
    </w:p>
    <w:p>
      <w:pPr>
        <w:pStyle w:val="LOnormal"/>
        <w:widowControl/>
        <w:numPr>
          <w:ilvl w:val="0"/>
          <w:numId w:val="0"/>
        </w:numPr>
        <w:shd w:val="clear" w:fill="auto"/>
        <w:spacing w:lineRule="auto" w:line="240" w:before="171" w:after="171"/>
        <w:ind w:left="2491"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8.1.2.2.2. Apresentar-se uniformizado, primando por sua aparência pessoal, sem adornos e demais objetos que possam comprometer a qualidade higiênico-sanitária dos serviços prestados;</w:t>
      </w:r>
    </w:p>
    <w:p>
      <w:pPr>
        <w:pStyle w:val="LOnormal"/>
        <w:widowControl/>
        <w:numPr>
          <w:ilvl w:val="0"/>
          <w:numId w:val="0"/>
        </w:numPr>
        <w:shd w:val="clear" w:fill="auto"/>
        <w:spacing w:lineRule="auto" w:line="240" w:before="171" w:after="171"/>
        <w:ind w:left="2491"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8.1.2.2.3. Manter-se atento, ocupando permanentemente o local designado para o exercício de suas funções, não se afastando para atender chamados ou cumprir tarefas solicitadas por terceiros;</w:t>
      </w:r>
    </w:p>
    <w:p>
      <w:pPr>
        <w:pStyle w:val="LOnormal"/>
        <w:widowControl/>
        <w:numPr>
          <w:ilvl w:val="0"/>
          <w:numId w:val="0"/>
        </w:numPr>
        <w:shd w:val="clear" w:fill="auto"/>
        <w:spacing w:lineRule="auto" w:line="240" w:before="171" w:after="171"/>
        <w:ind w:left="2491"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8.1.2.2.4. Comunicar à Administração todo acontecimento entendido como irregular e que atente contra o patrimônio da CONTRATANTE;</w:t>
      </w:r>
    </w:p>
    <w:p>
      <w:pPr>
        <w:pStyle w:val="LOnormal"/>
        <w:widowControl/>
        <w:numPr>
          <w:ilvl w:val="0"/>
          <w:numId w:val="0"/>
        </w:numPr>
        <w:shd w:val="clear" w:fill="auto"/>
        <w:spacing w:lineRule="auto" w:line="240" w:before="171" w:after="171"/>
        <w:ind w:left="2491"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8.1.2.2.5. Não preparar ou fazer refeições fora do horário próprio;</w:t>
      </w:r>
    </w:p>
    <w:p>
      <w:pPr>
        <w:pStyle w:val="LOnormal"/>
        <w:widowControl/>
        <w:numPr>
          <w:ilvl w:val="0"/>
          <w:numId w:val="0"/>
        </w:numPr>
        <w:shd w:val="clear" w:fill="auto"/>
        <w:spacing w:lineRule="auto" w:line="240" w:before="171" w:after="171"/>
        <w:ind w:left="2491"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8.1.2.2.6. Utilizar equipamentos de proteção individual e/ou coletiva, quando necessários;</w:t>
      </w:r>
    </w:p>
    <w:p>
      <w:pPr>
        <w:pStyle w:val="LOnormal"/>
        <w:widowControl/>
        <w:numPr>
          <w:ilvl w:val="0"/>
          <w:numId w:val="0"/>
        </w:numPr>
        <w:shd w:val="clear" w:fill="auto"/>
        <w:spacing w:lineRule="auto" w:line="240" w:before="171" w:after="171"/>
        <w:ind w:left="2491"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8.1.2.2.7. Impedir a utilização do local de trabalho para guarda de objetos estranhos a ele, por parte de servidores alheios ao setor, de empregados ou de terceiros;</w:t>
      </w:r>
    </w:p>
    <w:p>
      <w:pPr>
        <w:pStyle w:val="LOnormal"/>
        <w:widowControl/>
        <w:numPr>
          <w:ilvl w:val="0"/>
          <w:numId w:val="0"/>
        </w:numPr>
        <w:shd w:val="clear" w:fill="auto"/>
        <w:spacing w:lineRule="auto" w:line="240" w:before="171" w:after="171"/>
        <w:ind w:left="2491"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8.1.2.2.8. Executar as atividades próprias da função, constantes do Termo de Referência e outras tarefas de mesma natureza e nível de dificuldade;</w:t>
      </w:r>
    </w:p>
    <w:p>
      <w:pPr>
        <w:pStyle w:val="LOnormal"/>
        <w:widowControl/>
        <w:numPr>
          <w:ilvl w:val="0"/>
          <w:numId w:val="0"/>
        </w:numPr>
        <w:shd w:val="clear" w:fill="auto"/>
        <w:spacing w:lineRule="auto" w:line="240" w:before="171" w:after="171"/>
        <w:ind w:left="2491"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8.1.2.2.9. Demonstrar educação, respeito, paciência, organização, capacidade de iniciativa, afabilidade e urbanidade;</w:t>
      </w:r>
    </w:p>
    <w:p>
      <w:pPr>
        <w:pStyle w:val="LOnormal"/>
        <w:widowControl/>
        <w:numPr>
          <w:ilvl w:val="0"/>
          <w:numId w:val="0"/>
        </w:numPr>
        <w:shd w:val="clear" w:fill="auto"/>
        <w:spacing w:lineRule="auto" w:line="240" w:before="171" w:after="171"/>
        <w:ind w:left="2491"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8.1.2.2.10. Que não seja familiar de agente público que exerça cargo em comissão ou função de confiança no IFRS-Campus Ibirubá, em conformidade com o disposto no artigo 7º do Decreto nº 7.203, de 4 de junho de 2010. Considera-se familiar o cônjuge, ou companheiro ou parente em linha reta ou colateral, por consanguinidade ou afinidade, até o terceiro grau;</w:t>
      </w:r>
    </w:p>
    <w:p>
      <w:pPr>
        <w:pStyle w:val="LOnormal"/>
        <w:widowControl/>
        <w:numPr>
          <w:ilvl w:val="0"/>
          <w:numId w:val="0"/>
        </w:numPr>
        <w:shd w:val="clear" w:fill="auto"/>
        <w:spacing w:lineRule="auto" w:line="240" w:before="171" w:after="171"/>
        <w:ind w:left="2491"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8.1.2.2.11. Agir com agilidade e bom senso;</w:t>
      </w:r>
    </w:p>
    <w:p>
      <w:pPr>
        <w:pStyle w:val="LOnormal"/>
        <w:widowControl/>
        <w:numPr>
          <w:ilvl w:val="0"/>
          <w:numId w:val="0"/>
        </w:numPr>
        <w:shd w:val="clear" w:fill="auto"/>
        <w:spacing w:lineRule="auto" w:line="240" w:before="171" w:after="171"/>
        <w:ind w:left="2491"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8.1.2.2.12. c</w:t>
      </w:r>
      <w:r>
        <w:rPr>
          <w:rFonts w:eastAsia="Arial" w:cs="Arial" w:ascii="Arial" w:hAnsi="Arial"/>
          <w:b/>
          <w:i w:val="false"/>
          <w:caps w:val="false"/>
          <w:smallCaps w:val="false"/>
          <w:strike w:val="false"/>
          <w:dstrike w:val="false"/>
          <w:color w:val="00000A"/>
          <w:kern w:val="0"/>
          <w:position w:val="0"/>
          <w:sz w:val="20"/>
          <w:sz w:val="20"/>
          <w:szCs w:val="20"/>
          <w:u w:val="single"/>
          <w:effect w:val="none"/>
          <w:shd w:fill="auto" w:val="clear"/>
          <w:vertAlign w:val="baseline"/>
          <w:lang w:val="pt-BR" w:eastAsia="zh-CN" w:bidi="hi-IN"/>
        </w:rPr>
        <w:t>umprir a legislação trabalhista relativa à jornada de trabalho, às normas coletivas da categoria profissional e as normas internas de segurança e saúde do trabalho (SINDASSEIO);</w:t>
      </w:r>
    </w:p>
    <w:p>
      <w:pPr>
        <w:pStyle w:val="LOnormal"/>
        <w:widowControl/>
        <w:numPr>
          <w:ilvl w:val="0"/>
          <w:numId w:val="0"/>
        </w:numPr>
        <w:shd w:val="clear" w:fill="auto"/>
        <w:spacing w:lineRule="auto" w:line="240" w:before="171" w:after="171"/>
        <w:ind w:left="2491" w:right="0" w:hanging="0"/>
        <w:jc w:val="both"/>
        <w:rPr>
          <w:rFonts w:ascii="Arial" w:hAnsi="Arial" w:eastAsia="Arial" w:cs="Arial"/>
          <w:b/>
          <w:b/>
          <w:i w:val="false"/>
          <w:i w:val="false"/>
          <w:caps w:val="false"/>
          <w:smallCaps w:val="false"/>
          <w:strike w:val="false"/>
          <w:dstrike w:val="false"/>
          <w:color w:val="00000A"/>
          <w:kern w:val="0"/>
          <w:position w:val="0"/>
          <w:sz w:val="20"/>
          <w:sz w:val="20"/>
          <w:szCs w:val="20"/>
          <w:u w:val="single"/>
          <w:effect w:val="none"/>
          <w:shd w:fill="auto" w:val="clear"/>
          <w:vertAlign w:val="baselin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effect w:val="none"/>
          <w:shd w:fill="auto" w:val="clear"/>
          <w:vertAlign w:val="baseline"/>
          <w:lang w:val="pt-BR" w:eastAsia="zh-CN" w:bidi="hi-IN"/>
        </w:rPr>
        <w:t>8.1.2.2.13. treinar e capacitar periodicamente seus empregados no atendimento das Normas Internas e de Segurança e Medicina do Trabalho, bem como na prevenção de incêndios, práticas de redução do consumo de água, energia e geração de resíduos para implementação das lições aprendidas durante a prestação dos serviços;</w:t>
      </w:r>
    </w:p>
    <w:p>
      <w:pPr>
        <w:pStyle w:val="LOnormal"/>
        <w:widowControl/>
        <w:numPr>
          <w:ilvl w:val="0"/>
          <w:numId w:val="0"/>
        </w:numPr>
        <w:shd w:val="clear" w:fill="auto"/>
        <w:spacing w:lineRule="auto" w:line="240" w:before="171" w:after="171"/>
        <w:ind w:left="2491" w:right="0" w:hanging="0"/>
        <w:jc w:val="both"/>
        <w:rPr>
          <w:rFonts w:ascii="Arial" w:hAnsi="Arial" w:eastAsia="Arial" w:cs="Arial"/>
          <w:b/>
          <w:b/>
          <w:i w:val="false"/>
          <w:i w:val="false"/>
          <w:caps w:val="false"/>
          <w:smallCaps w:val="false"/>
          <w:strike w:val="false"/>
          <w:dstrike w:val="false"/>
          <w:color w:val="00000A"/>
          <w:kern w:val="0"/>
          <w:position w:val="0"/>
          <w:sz w:val="20"/>
          <w:sz w:val="20"/>
          <w:szCs w:val="20"/>
          <w:u w:val="single"/>
          <w:effect w:val="none"/>
          <w:shd w:fill="auto" w:val="clear"/>
          <w:vertAlign w:val="baselin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effect w:val="none"/>
          <w:shd w:fill="auto" w:val="clear"/>
          <w:vertAlign w:val="baseline"/>
          <w:lang w:val="pt-BR" w:eastAsia="zh-CN" w:bidi="hi-IN"/>
        </w:rPr>
        <w:t xml:space="preserve">8.1.2.2.14. contribuir para a promoção do desenvolvimento nacional sustentável no cumprimento de diretrizes e critérios de sustentabilidade ambiental, devendo ser priorizado o emprego de mão-de-obra, materiais, tecnologias e matérias primas de origem local para sua execução, de acordo com o art. 225 da Constituição Federal/88, e em conformidade com o art. 3º da Lei nº 8.666/93 e com o art. 6º da Instrução Normativa/MP nº 01, de 19 de janeiro de 2010. </w:t>
      </w:r>
    </w:p>
    <w:p>
      <w:pPr>
        <w:pStyle w:val="LOnormal"/>
        <w:widowControl/>
        <w:numPr>
          <w:ilvl w:val="3"/>
          <w:numId w:val="6"/>
        </w:numPr>
        <w:shd w:val="clear" w:fill="auto"/>
        <w:suppressAutoHyphens w:val="true"/>
        <w:bidi w:val="0"/>
        <w:spacing w:lineRule="auto" w:line="240" w:before="171" w:after="171"/>
        <w:ind w:left="2211"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 xml:space="preserve"> </w:t>
      </w:r>
      <w:r>
        <w:rPr>
          <w:rFonts w:eastAsia="Arial" w:cs="Arial" w:ascii="Arial" w:hAnsi="Arial"/>
          <w:b/>
          <w:color w:val="00000A"/>
          <w:kern w:val="0"/>
          <w:sz w:val="20"/>
          <w:szCs w:val="20"/>
          <w:u w:val="single"/>
          <w:lang w:val="pt-BR" w:eastAsia="zh-CN" w:bidi="hi-IN"/>
        </w:rPr>
        <w:t>A execução dos serviços dar-se-á na forma que segue:</w:t>
      </w:r>
    </w:p>
    <w:p>
      <w:pPr>
        <w:pStyle w:val="LOnormal"/>
        <w:widowControl/>
        <w:numPr>
          <w:ilvl w:val="0"/>
          <w:numId w:val="0"/>
        </w:numPr>
        <w:shd w:val="clear" w:fill="auto"/>
        <w:spacing w:lineRule="auto" w:line="240" w:before="171" w:after="171"/>
        <w:ind w:left="2491"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8.1.2.3.1. Será iniciada dentro de 05 (cinco) dias úteis a partir da data de emissão de Ordem de Serviço, esta que se dará somente após a assinatura do contrato administrativo;</w:t>
      </w:r>
    </w:p>
    <w:p>
      <w:pPr>
        <w:pStyle w:val="LOnormal"/>
        <w:widowControl/>
        <w:numPr>
          <w:ilvl w:val="0"/>
          <w:numId w:val="0"/>
        </w:numPr>
        <w:shd w:val="clear" w:fill="auto"/>
        <w:spacing w:lineRule="auto" w:line="240" w:before="171" w:after="171"/>
        <w:ind w:left="2491" w:right="0" w:hanging="0"/>
        <w:jc w:val="both"/>
        <w:rPr>
          <w:rFonts w:ascii="Arial" w:hAnsi="Arial" w:eastAsia="Arial" w:cs="Arial"/>
          <w:b/>
          <w:b/>
          <w:color w:val="00000A"/>
          <w:kern w:val="0"/>
          <w:sz w:val="20"/>
          <w:szCs w:val="20"/>
          <w:u w:val="single"/>
          <w:lang w:val="pt-BR" w:eastAsia="zh-CN" w:bidi="hi-IN"/>
        </w:rPr>
      </w:pPr>
      <w:r>
        <w:rPr>
          <w:rFonts w:eastAsia="Arial" w:cs="Arial" w:ascii="Arial" w:hAnsi="Arial"/>
          <w:b/>
          <w:color w:val="00000A"/>
          <w:kern w:val="0"/>
          <w:sz w:val="20"/>
          <w:szCs w:val="20"/>
          <w:u w:val="single"/>
          <w:lang w:val="pt-BR" w:eastAsia="zh-CN" w:bidi="hi-IN"/>
        </w:rPr>
        <w:t>8.1.2.3.2. Será realizada reunião inicial entre contratante e contratada, para organização da prestação do serviço, quando será emitida a Ordem de Serviço mencionada no subitem anterior.</w:t>
      </w:r>
    </w:p>
    <w:p>
      <w:pPr>
        <w:pStyle w:val="LOnormal"/>
        <w:keepNext w:val="false"/>
        <w:keepLines w:val="false"/>
        <w:pageBreakBefore w:val="false"/>
        <w:widowControl/>
        <w:shd w:val="clear" w:fill="auto"/>
        <w:spacing w:lineRule="auto" w:line="240" w:before="0" w:after="0"/>
        <w:ind w:left="2491" w:right="0" w:hanging="0"/>
        <w:jc w:val="both"/>
        <w:rPr>
          <w:rFonts w:ascii="Arial" w:hAnsi="Arial" w:eastAsia="Arial" w:cs="Arial"/>
          <w:b/>
          <w:b/>
          <w:i w:val="false"/>
          <w:i w:val="false"/>
          <w:caps w:val="false"/>
          <w:smallCaps w:val="false"/>
          <w:strike w:val="false"/>
          <w:dstrike w:val="false"/>
          <w:color w:val="00000A"/>
          <w:kern w:val="0"/>
          <w:position w:val="0"/>
          <w:sz w:val="20"/>
          <w:sz w:val="20"/>
          <w:szCs w:val="20"/>
          <w:u w:val="single"/>
          <w:shd w:fill="auto" w:val="clear"/>
          <w:vertAlign w:val="baselin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r>
    </w:p>
    <w:p>
      <w:pPr>
        <w:pStyle w:val="LOnormal"/>
        <w:keepNext w:val="false"/>
        <w:keepLines w:val="false"/>
        <w:pageBreakBefore w:val="false"/>
        <w:widowControl/>
        <w:shd w:val="clear" w:fill="auto"/>
        <w:spacing w:lineRule="auto" w:line="240" w:before="0" w:after="0"/>
        <w:ind w:left="2491" w:right="0" w:hanging="0"/>
        <w:jc w:val="both"/>
        <w:rPr>
          <w:rFonts w:ascii="Arial" w:hAnsi="Arial" w:eastAsia="Arial" w:cs="Arial"/>
          <w:b/>
          <w:b/>
          <w:i w:val="false"/>
          <w:i w:val="false"/>
          <w:caps w:val="false"/>
          <w:smallCaps w:val="false"/>
          <w:strike w:val="false"/>
          <w:dstrike w:val="false"/>
          <w:color w:val="00000A"/>
          <w:kern w:val="0"/>
          <w:position w:val="0"/>
          <w:sz w:val="20"/>
          <w:sz w:val="20"/>
          <w:szCs w:val="20"/>
          <w:u w:val="single"/>
          <w:shd w:fill="auto" w:val="clear"/>
          <w:vertAlign w:val="baselin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r>
    </w:p>
    <w:p>
      <w:pPr>
        <w:pStyle w:val="LOnormal"/>
        <w:keepNext w:val="false"/>
        <w:keepLines w:val="false"/>
        <w:pageBreakBefore w:val="false"/>
        <w:widowControl/>
        <w:numPr>
          <w:ilvl w:val="2"/>
          <w:numId w:val="6"/>
        </w:numPr>
        <w:shd w:val="clear" w:fill="auto"/>
        <w:spacing w:lineRule="auto" w:line="240" w:before="0" w:after="0"/>
        <w:ind w:left="1922" w:right="0" w:hanging="504"/>
        <w:jc w:val="both"/>
        <w:rPr>
          <w:rFonts w:ascii="Arial" w:hAnsi="Arial" w:eastAsia="Arial" w:cs="Arial"/>
          <w:b/>
          <w:b/>
          <w:color w:val="00000A"/>
          <w:kern w:val="0"/>
          <w:sz w:val="20"/>
          <w:szCs w:val="20"/>
          <w:u w:val="singl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 xml:space="preserve"> </w:t>
      </w: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A contratada deverá cumprir rigorosamente a descrição do cargo e detalhamento dos serviços contidos neste Termo de Referência.</w:t>
      </w:r>
    </w:p>
    <w:p>
      <w:pPr>
        <w:pStyle w:val="LOnormal"/>
        <w:keepNext w:val="false"/>
        <w:keepLines w:val="false"/>
        <w:pageBreakBefore w:val="false"/>
        <w:widowControl/>
        <w:shd w:val="clear" w:fill="auto"/>
        <w:spacing w:lineRule="auto" w:line="240" w:before="0" w:after="120"/>
        <w:ind w:left="2491" w:right="0" w:hanging="0"/>
        <w:jc w:val="both"/>
        <w:rPr/>
      </w:pPr>
      <w:r>
        <w:rPr/>
      </w:r>
    </w:p>
    <w:p>
      <w:pPr>
        <w:pStyle w:val="LOnormal"/>
        <w:numPr>
          <w:ilvl w:val="2"/>
          <w:numId w:val="6"/>
        </w:numPr>
        <w:spacing w:lineRule="auto" w:line="240" w:before="0" w:after="120"/>
        <w:ind w:left="737" w:hanging="0"/>
        <w:jc w:val="both"/>
        <w:rPr>
          <w:rFonts w:ascii="Arial" w:hAnsi="Arial" w:eastAsia="Arial" w:cs="Arial"/>
          <w:b/>
          <w:b/>
          <w:i w:val="false"/>
          <w:i w:val="false"/>
          <w:caps w:val="false"/>
          <w:smallCaps w:val="false"/>
          <w:strike w:val="false"/>
          <w:dstrike w:val="false"/>
          <w:color w:val="00000A"/>
          <w:kern w:val="0"/>
          <w:position w:val="0"/>
          <w:sz w:val="20"/>
          <w:sz w:val="20"/>
          <w:szCs w:val="20"/>
          <w:u w:val="single"/>
          <w:shd w:fill="auto" w:val="clear"/>
          <w:vertAlign w:val="baselin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A prestação de serviço extraordinário deverá ser comunicada pelo fiscal do contrato, a quem compete solicitar, justificar, autorizar e comprovar a prorrogação do expediente em horário extraordinário.</w:t>
      </w:r>
    </w:p>
    <w:p>
      <w:pPr>
        <w:pStyle w:val="LOnormal"/>
        <w:numPr>
          <w:ilvl w:val="2"/>
          <w:numId w:val="6"/>
        </w:numPr>
        <w:spacing w:lineRule="auto" w:line="240" w:before="0" w:after="120"/>
        <w:ind w:left="737" w:hanging="0"/>
        <w:jc w:val="both"/>
        <w:rPr>
          <w:rFonts w:ascii="Arial" w:hAnsi="Arial" w:eastAsia="Arial" w:cs="Arial"/>
          <w:b/>
          <w:b/>
          <w:i w:val="false"/>
          <w:i w:val="false"/>
          <w:caps w:val="false"/>
          <w:smallCaps w:val="false"/>
          <w:strike w:val="false"/>
          <w:dstrike w:val="false"/>
          <w:color w:val="00000A"/>
          <w:kern w:val="0"/>
          <w:position w:val="0"/>
          <w:sz w:val="20"/>
          <w:sz w:val="20"/>
          <w:szCs w:val="20"/>
          <w:u w:val="single"/>
          <w:shd w:fill="auto" w:val="clear"/>
          <w:vertAlign w:val="baselin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t>Não serão contratados encarregados para este contrato.</w:t>
      </w:r>
    </w:p>
    <w:p>
      <w:pPr>
        <w:pStyle w:val="LOnormal"/>
        <w:keepNext w:val="false"/>
        <w:keepLines w:val="false"/>
        <w:pageBreakBefore w:val="false"/>
        <w:widowControl/>
        <w:shd w:val="clear" w:fill="auto"/>
        <w:spacing w:lineRule="auto" w:line="276" w:before="0" w:after="0"/>
        <w:ind w:right="0" w:hanging="0"/>
        <w:jc w:val="both"/>
        <w:rPr>
          <w:rFonts w:ascii="Arial" w:hAnsi="Arial" w:eastAsia="Arial" w:cs="Arial"/>
          <w:b/>
          <w:b/>
          <w:i w:val="false"/>
          <w:i w:val="false"/>
          <w:caps w:val="false"/>
          <w:smallCaps w:val="false"/>
          <w:strike w:val="false"/>
          <w:dstrike w:val="false"/>
          <w:color w:val="00000A"/>
          <w:kern w:val="0"/>
          <w:position w:val="0"/>
          <w:sz w:val="20"/>
          <w:sz w:val="20"/>
          <w:szCs w:val="20"/>
          <w:u w:val="single"/>
          <w:shd w:fill="auto" w:val="clear"/>
          <w:vertAlign w:val="baseline"/>
          <w:lang w:val="pt-BR" w:eastAsia="zh-CN" w:bidi="hi-IN"/>
        </w:rPr>
      </w:pPr>
      <w:r>
        <w:rPr>
          <w:rFonts w:eastAsia="Arial" w:cs="Arial" w:ascii="Arial" w:hAnsi="Arial"/>
          <w:b/>
          <w:i w:val="false"/>
          <w:caps w:val="false"/>
          <w:smallCaps w:val="false"/>
          <w:strike w:val="false"/>
          <w:dstrike w:val="false"/>
          <w:color w:val="00000A"/>
          <w:kern w:val="0"/>
          <w:position w:val="0"/>
          <w:sz w:val="20"/>
          <w:sz w:val="20"/>
          <w:szCs w:val="20"/>
          <w:u w:val="single"/>
          <w:shd w:fill="auto" w:val="clear"/>
          <w:vertAlign w:val="baseline"/>
          <w:lang w:val="pt-BR" w:eastAsia="zh-CN" w:bidi="hi-IN"/>
        </w:rPr>
      </w:r>
    </w:p>
    <w:p>
      <w:pPr>
        <w:pStyle w:val="LOnormal"/>
        <w:keepNext w:val="false"/>
        <w:keepLines w:val="false"/>
        <w:pageBreakBefore w:val="false"/>
        <w:widowControl/>
        <w:numPr>
          <w:ilvl w:val="1"/>
          <w:numId w:val="6"/>
        </w:numPr>
        <w:shd w:val="clear" w:fill="auto"/>
        <w:spacing w:lineRule="auto" w:line="276" w:before="0" w:after="0"/>
        <w:ind w:left="716" w:right="0" w:hanging="432"/>
        <w:jc w:val="both"/>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Os salários normativos de cada categoria profissional, utilizados pela Administração na construção da Planilha de Custos e Formação de Preços de referência foram as vigentes no Estado até o momento da divulgação do edital. Assim, caso haja divulgação de novas Convenções, Acordos ou Dissídio Coletivo de Trabalho da categoria profissional correspondente, do momento da divulgação até o prazo de abertura das propostas, estas NÃO devem ser consideradas para formulação das propostas e para o preenchimento da Proposta Comercial e Planilha de Custos do Edital pelo licitante. Posteriormente à homologação do resultado e assinatura do contrato o fornecedor vencedor terá direito a repactuação prevista em contrato.</w:t>
      </w:r>
    </w:p>
    <w:p>
      <w:pPr>
        <w:pStyle w:val="LOnormal"/>
        <w:keepNext w:val="false"/>
        <w:keepLines w:val="false"/>
        <w:pageBreakBefore w:val="false"/>
        <w:widowControl/>
        <w:numPr>
          <w:ilvl w:val="1"/>
          <w:numId w:val="6"/>
        </w:numPr>
        <w:shd w:val="clear" w:fill="auto"/>
        <w:spacing w:lineRule="auto" w:line="276" w:before="0" w:after="0"/>
        <w:ind w:left="716" w:right="0" w:hanging="432"/>
        <w:jc w:val="both"/>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Os serviços serão executados nas dependências do Campus Ibirubá, no endereço:</w:t>
      </w:r>
    </w:p>
    <w:p>
      <w:pPr>
        <w:pStyle w:val="LOnormal"/>
        <w:keepNext w:val="false"/>
        <w:keepLines w:val="false"/>
        <w:pageBreakBefore w:val="false"/>
        <w:widowControl/>
        <w:shd w:val="clear" w:fill="auto"/>
        <w:spacing w:lineRule="auto" w:line="276" w:before="0" w:after="0"/>
        <w:ind w:left="716" w:right="0" w:hanging="0"/>
        <w:jc w:val="both"/>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r>
    </w:p>
    <w:p>
      <w:pPr>
        <w:pStyle w:val="LOnormal"/>
        <w:keepNext w:val="false"/>
        <w:keepLines w:val="false"/>
        <w:pageBreakBefore w:val="false"/>
        <w:widowControl/>
        <w:shd w:val="clear" w:fill="auto"/>
        <w:spacing w:lineRule="auto" w:line="276" w:before="0" w:after="0"/>
        <w:ind w:left="716" w:right="0" w:hanging="0"/>
        <w:jc w:val="both"/>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 Rua Nelsí Ribas Fritsch, 1111, Bairro Esperança, Ibirubá – RS.</w:t>
      </w:r>
    </w:p>
    <w:p>
      <w:pPr>
        <w:pStyle w:val="LOnormal"/>
        <w:keepNext w:val="false"/>
        <w:keepLines w:val="false"/>
        <w:pageBreakBefore w:val="false"/>
        <w:widowControl/>
        <w:shd w:val="clear" w:fill="auto"/>
        <w:spacing w:lineRule="auto" w:line="276" w:before="120" w:after="120"/>
        <w:ind w:left="716" w:right="0" w:hanging="0"/>
        <w:jc w:val="both"/>
        <w:rPr>
          <w:rFonts w:ascii="Ecofont_Spranq_eco_Sans" w:hAnsi="Ecofont_Spranq_eco_Sans" w:eastAsia="Ecofont_Spranq_eco_Sans" w:cs="Ecofont_Spranq_eco_Sans"/>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Ecofont_Spranq_eco_Sans" w:cs="Ecofont_Spranq_eco_Sans" w:ascii="Ecofont_Spranq_eco_Sans" w:hAnsi="Ecofont_Spranq_eco_Sans"/>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shd w:val="clear" w:fill="auto"/>
        <w:bidi w:val="0"/>
        <w:spacing w:lineRule="auto" w:line="276" w:before="0" w:after="0"/>
        <w:ind w:left="34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8.4. </w:t>
      </w:r>
      <w:r>
        <w:rPr>
          <w:rFonts w:eastAsia="Arial" w:cs="Arial" w:ascii="Arial" w:hAnsi="Arial"/>
          <w:b/>
          <w:i/>
          <w:caps w:val="false"/>
          <w:smallCaps w:val="false"/>
          <w:strike w:val="false"/>
          <w:dstrike w:val="false"/>
          <w:color w:val="000000"/>
          <w:position w:val="0"/>
          <w:sz w:val="20"/>
          <w:sz w:val="20"/>
          <w:szCs w:val="20"/>
          <w:u w:val="single"/>
          <w:shd w:fill="auto" w:val="clear"/>
          <w:vertAlign w:val="baseline"/>
        </w:rPr>
        <w:t>A</w:t>
      </w:r>
      <w:r>
        <w:rPr>
          <w:rFonts w:eastAsia="Arial" w:cs="Arial" w:ascii="Arial" w:hAnsi="Arial"/>
          <w:b/>
          <w:i w:val="false"/>
          <w:caps w:val="false"/>
          <w:smallCaps w:val="false"/>
          <w:strike w:val="false"/>
          <w:dstrike w:val="false"/>
          <w:color w:val="000000"/>
          <w:position w:val="0"/>
          <w:sz w:val="20"/>
          <w:sz w:val="20"/>
          <w:szCs w:val="20"/>
          <w:u w:val="single"/>
          <w:shd w:fill="auto" w:val="clear"/>
          <w:vertAlign w:val="baseline"/>
        </w:rPr>
        <w:t xml:space="preserve"> execução dos serviços será iniciada em 26 de Abril de 2023, exceto em data distinta, conforme a necessidade da Administração.</w:t>
      </w:r>
    </w:p>
    <w:p>
      <w:pPr>
        <w:pStyle w:val="LOnormal"/>
        <w:keepNext w:val="false"/>
        <w:keepLines w:val="false"/>
        <w:pageBreakBefore w:val="false"/>
        <w:widowControl/>
        <w:shd w:val="clear" w:fill="auto"/>
        <w:spacing w:lineRule="auto" w:line="276" w:before="120" w:after="120"/>
        <w:ind w:left="567" w:right="0" w:hanging="0"/>
        <w:jc w:val="both"/>
        <w:rPr>
          <w:rFonts w:ascii="Ecofont_Spranq_eco_Sans" w:hAnsi="Ecofont_Spranq_eco_Sans" w:eastAsia="Ecofont_Spranq_eco_Sans" w:cs="Ecofont_Spranq_eco_Sans"/>
          <w:b w:val="false"/>
          <w:b w:val="false"/>
          <w:i/>
          <w:i/>
          <w:caps w:val="false"/>
          <w:smallCaps w:val="false"/>
          <w:strike w:val="false"/>
          <w:dstrike w:val="false"/>
          <w:color w:val="000000"/>
          <w:position w:val="0"/>
          <w:sz w:val="20"/>
          <w:sz w:val="20"/>
          <w:szCs w:val="20"/>
          <w:u w:val="none"/>
          <w:shd w:fill="auto" w:val="clear"/>
          <w:vertAlign w:val="baseline"/>
        </w:rPr>
      </w:pPr>
      <w:r>
        <w:rPr>
          <w:rFonts w:eastAsia="Ecofont_Spranq_eco_Sans" w:cs="Ecofont_Spranq_eco_Sans" w:ascii="Ecofont_Spranq_eco_Sans" w:hAnsi="Ecofont_Spranq_eco_Sans"/>
          <w:b w:val="false"/>
          <w:i/>
          <w:caps w:val="false"/>
          <w:smallCaps w:val="false"/>
          <w:strike w:val="false"/>
          <w:dstrike w:val="false"/>
          <w:color w:val="000000"/>
          <w:position w:val="0"/>
          <w:sz w:val="20"/>
          <w:sz w:val="20"/>
          <w:szCs w:val="20"/>
          <w:u w:val="none"/>
          <w:shd w:fill="auto" w:val="clear"/>
          <w:vertAlign w:val="baseline"/>
        </w:rPr>
      </w:r>
    </w:p>
    <w:p>
      <w:pPr>
        <w:pStyle w:val="LOnormal"/>
        <w:widowControl/>
        <w:suppressAutoHyphens w:val="true"/>
        <w:bidi w:val="0"/>
        <w:spacing w:lineRule="auto" w:line="276" w:before="0" w:after="120"/>
        <w:ind w:left="340" w:right="0" w:hanging="0"/>
        <w:jc w:val="both"/>
        <w:rPr/>
      </w:pPr>
      <w:r>
        <w:rPr>
          <w:rFonts w:eastAsia="Arial" w:cs="Arial" w:ascii="Arial" w:hAnsi="Arial"/>
          <w:b/>
          <w:sz w:val="20"/>
          <w:szCs w:val="20"/>
          <w:u w:val="single"/>
        </w:rPr>
        <w:t>8.5. O Profissional selecionado pela CONTRATADA para prestação do serviço deverá atender os seguintes requisitos:</w:t>
      </w:r>
    </w:p>
    <w:p>
      <w:pPr>
        <w:pStyle w:val="LOnormal"/>
        <w:spacing w:lineRule="auto" w:line="276" w:before="0" w:after="120"/>
        <w:ind w:left="1417" w:hanging="0"/>
        <w:jc w:val="both"/>
        <w:rPr/>
      </w:pPr>
      <w:r>
        <w:rPr>
          <w:rFonts w:eastAsia="Arial" w:cs="Arial" w:ascii="Arial" w:hAnsi="Arial"/>
          <w:b/>
          <w:sz w:val="20"/>
          <w:szCs w:val="20"/>
          <w:u w:val="single"/>
        </w:rPr>
        <w:t>8.5.1. O profission</w:t>
      </w:r>
      <w:r>
        <w:rPr>
          <w:rFonts w:eastAsia="Arial" w:cs="Arial" w:ascii="Arial" w:hAnsi="Arial"/>
          <w:b/>
          <w:color w:val="00000A"/>
          <w:kern w:val="0"/>
          <w:sz w:val="20"/>
          <w:szCs w:val="20"/>
          <w:u w:val="single"/>
          <w:lang w:val="pt-BR" w:eastAsia="zh-CN" w:bidi="hi-IN"/>
        </w:rPr>
        <w:t>al selecionado deverá ter, no mínimo, o</w:t>
      </w:r>
      <w:r>
        <w:rPr>
          <w:rFonts w:eastAsia="Arial" w:cs="Arial" w:ascii="Arial" w:hAnsi="Arial"/>
          <w:b/>
          <w:i w:val="false"/>
          <w:caps w:val="false"/>
          <w:smallCaps w:val="false"/>
          <w:strike w:val="false"/>
          <w:dstrike w:val="false"/>
          <w:color w:val="00000A"/>
          <w:kern w:val="0"/>
          <w:sz w:val="20"/>
          <w:szCs w:val="20"/>
          <w:u w:val="single"/>
          <w:effect w:val="none"/>
          <w:shd w:fill="auto" w:val="clear"/>
          <w:lang w:val="pt-BR" w:eastAsia="zh-CN" w:bidi="hi-IN"/>
        </w:rPr>
        <w:t xml:space="preserve"> nível de escolaridade ensino fundamental completo, para que consiga identificar e/ou interpretar devidamente os rótulos dos materiais que devem ser utilizados cotidianamente, como também demais documentos ou informações referentes às atividades que serão executadas</w:t>
      </w:r>
      <w:r>
        <w:rPr>
          <w:rFonts w:eastAsia="Arial" w:cs="Arial" w:ascii="Arial" w:hAnsi="Arial"/>
          <w:b/>
          <w:color w:val="00000A"/>
          <w:kern w:val="0"/>
          <w:sz w:val="20"/>
          <w:szCs w:val="20"/>
          <w:u w:val="single"/>
          <w:lang w:val="pt-BR" w:eastAsia="zh-CN" w:bidi="hi-IN"/>
        </w:rPr>
        <w:t>;</w:t>
      </w:r>
    </w:p>
    <w:p>
      <w:pPr>
        <w:pStyle w:val="LOnormal"/>
        <w:spacing w:lineRule="auto" w:line="276" w:before="0" w:after="120"/>
        <w:ind w:left="1417" w:hanging="0"/>
        <w:jc w:val="both"/>
        <w:rPr/>
      </w:pPr>
      <w:r>
        <w:rPr>
          <w:rFonts w:eastAsia="Arial" w:cs="Arial" w:ascii="Arial" w:hAnsi="Arial"/>
          <w:b/>
          <w:sz w:val="20"/>
          <w:szCs w:val="20"/>
          <w:u w:val="single"/>
        </w:rPr>
        <w:t>8.5.2. Apresentar boa comunicação, boa desenvoltura, presteza e cortesia no atendimento, iniciativa e polidez;</w:t>
      </w:r>
    </w:p>
    <w:p>
      <w:pPr>
        <w:pStyle w:val="LOnormal"/>
        <w:spacing w:lineRule="auto" w:line="276" w:before="0" w:after="120"/>
        <w:ind w:left="1417" w:hanging="0"/>
        <w:jc w:val="both"/>
        <w:rPr/>
      </w:pPr>
      <w:r>
        <w:rPr>
          <w:rFonts w:eastAsia="Arial" w:cs="Arial" w:ascii="Arial" w:hAnsi="Arial"/>
          <w:b/>
          <w:sz w:val="20"/>
          <w:szCs w:val="20"/>
          <w:u w:val="single"/>
        </w:rPr>
        <w:t>8.5.3. Apresentar-se no local do serviço pontualmente e devidamente uniformizado e identificado.</w:t>
      </w:r>
    </w:p>
    <w:p>
      <w:pPr>
        <w:pStyle w:val="LOnormal"/>
        <w:keepNext w:val="true"/>
        <w:keepLines w:val="false"/>
        <w:pageBreakBefore w:val="false"/>
        <w:widowControl/>
        <w:shd w:val="clear" w:fill="auto"/>
        <w:spacing w:lineRule="auto" w:line="276" w:before="480" w:after="120"/>
        <w:ind w:left="0" w:right="0" w:hanging="0"/>
        <w:jc w:val="both"/>
        <w:rPr>
          <w:i w:val="false"/>
          <w:i w:val="false"/>
          <w:iCs w:val="false"/>
          <w:color w:val="000000"/>
        </w:rPr>
      </w:pPr>
      <w:bookmarkStart w:id="3" w:name="_30j0zll"/>
      <w:bookmarkEnd w:id="3"/>
      <w:r>
        <w:rPr>
          <w:rFonts w:eastAsia="Arial" w:cs="Arial" w:ascii="Arial" w:hAnsi="Arial"/>
          <w:b/>
          <w:i w:val="false"/>
          <w:iCs w:val="false"/>
          <w:caps w:val="false"/>
          <w:smallCaps w:val="false"/>
          <w:strike w:val="false"/>
          <w:dstrike w:val="false"/>
          <w:color w:val="000000"/>
          <w:position w:val="0"/>
          <w:sz w:val="20"/>
          <w:sz w:val="20"/>
          <w:szCs w:val="20"/>
          <w:u w:val="none"/>
          <w:shd w:fill="auto" w:val="clear"/>
          <w:vertAlign w:val="baseline"/>
        </w:rPr>
        <w:t>9.</w:t>
        <w:tab/>
        <w:t>MATERIAIS A SEREM DISPONIBILIZADOS</w:t>
      </w:r>
    </w:p>
    <w:p>
      <w:pPr>
        <w:pStyle w:val="LOnormal"/>
        <w:keepNext w:val="false"/>
        <w:keepLines w:val="false"/>
        <w:pageBreakBefore w:val="false"/>
        <w:widowControl/>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9.1.</w:t>
        <w:tab/>
        <w:t>A listagem dos materiais, equipamentos, uniformes e EPIs alocados na</w:t>
        <w:br/>
        <w:t>execução contratual encontram-se nas planilhas anexas a este Termo de Referência.</w:t>
      </w:r>
    </w:p>
    <w:p>
      <w:pPr>
        <w:pStyle w:val="LOnormal"/>
        <w:keepNext w:val="false"/>
        <w:keepLines w:val="false"/>
        <w:pageBreakBefore w:val="false"/>
        <w:widowControl/>
        <w:shd w:val="clear" w:fill="auto"/>
        <w:spacing w:lineRule="auto" w:line="276" w:before="120" w:after="120"/>
        <w:ind w:left="0" w:right="0" w:hanging="0"/>
        <w:jc w:val="both"/>
        <w:rPr>
          <w:rFonts w:ascii="Ecofont_Spranq_eco_Sans" w:hAnsi="Ecofont_Spranq_eco_Sans" w:eastAsia="Ecofont_Spranq_eco_Sans" w:cs="Ecofont_Spranq_eco_Sans"/>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single"/>
          <w:shd w:fill="auto" w:val="clear"/>
          <w:vertAlign w:val="baseline"/>
        </w:rPr>
        <w:t>9.2. A identificação do prestador de serviço deverá ser feita através de crachá, constando foto, nome completo, empresa prestadora, cargo ocupado e, em destaque e de fácil leitura, nome abreviado pelo qual poderá ser identificado o funcionário.</w:t>
      </w:r>
    </w:p>
    <w:p>
      <w:pPr>
        <w:pStyle w:val="LOnormal"/>
        <w:spacing w:lineRule="auto" w:line="276"/>
        <w:jc w:val="both"/>
        <w:rPr/>
      </w:pPr>
      <w:r>
        <w:rPr>
          <w:rFonts w:eastAsia="Arial" w:cs="Arial" w:ascii="Arial" w:hAnsi="Arial"/>
          <w:b/>
          <w:sz w:val="20"/>
          <w:szCs w:val="20"/>
          <w:u w:val="single"/>
        </w:rPr>
        <w:t>9.3. Os equipamentos e utensílios necessários à execução dos serviços deverão ser mantidos em perfeitas condições de uso, devendo os danificados serem substituídos em até vinte e quatro horas.</w:t>
      </w:r>
    </w:p>
    <w:p>
      <w:pPr>
        <w:pStyle w:val="LOnormal"/>
        <w:spacing w:lineRule="auto" w:line="276" w:before="120" w:after="120"/>
        <w:jc w:val="both"/>
        <w:rPr>
          <w:rFonts w:ascii="Arial" w:hAnsi="Arial" w:eastAsia="Arial" w:cs="Arial"/>
          <w:sz w:val="20"/>
          <w:szCs w:val="20"/>
        </w:rPr>
      </w:pPr>
      <w:r>
        <w:rPr>
          <w:rFonts w:eastAsia="Arial" w:cs="Arial" w:ascii="Arial" w:hAnsi="Arial"/>
          <w:b/>
          <w:sz w:val="20"/>
          <w:szCs w:val="20"/>
          <w:u w:val="single"/>
        </w:rPr>
        <w:t>9.4.</w:t>
        <w:tab/>
        <w:t>A contratada deverá fornecer todo o material de consumo, bem como os equipamentos e utensílios necessários à prestação dos serviços.</w:t>
      </w:r>
    </w:p>
    <w:p>
      <w:pPr>
        <w:pStyle w:val="LOnormal"/>
        <w:spacing w:lineRule="auto" w:line="276"/>
        <w:jc w:val="both"/>
        <w:rPr>
          <w:rFonts w:ascii="Arial" w:hAnsi="Arial" w:eastAsia="Arial" w:cs="Arial"/>
          <w:b/>
          <w:b/>
          <w:sz w:val="20"/>
          <w:szCs w:val="20"/>
          <w:u w:val="single"/>
        </w:rPr>
      </w:pPr>
      <w:r>
        <w:rPr>
          <w:rFonts w:eastAsia="Arial" w:cs="Arial" w:ascii="Arial" w:hAnsi="Arial"/>
          <w:b/>
          <w:sz w:val="20"/>
          <w:szCs w:val="20"/>
          <w:u w:val="single"/>
        </w:rPr>
        <w:t>9.5.</w:t>
        <w:tab/>
        <w:t>As peças devem ser confeccionadas com tecido e material de alta qualidade.</w:t>
      </w:r>
    </w:p>
    <w:p>
      <w:pPr>
        <w:pStyle w:val="LOnormal"/>
        <w:spacing w:lineRule="auto" w:line="276"/>
        <w:jc w:val="both"/>
        <w:rPr>
          <w:rFonts w:ascii="Arial" w:hAnsi="Arial" w:eastAsia="Arial" w:cs="Arial"/>
          <w:b/>
          <w:b/>
          <w:sz w:val="20"/>
          <w:szCs w:val="20"/>
          <w:u w:val="single"/>
        </w:rPr>
      </w:pPr>
      <w:r>
        <w:rPr>
          <w:rFonts w:eastAsia="Arial" w:cs="Arial" w:ascii="Arial" w:hAnsi="Arial"/>
          <w:b/>
          <w:sz w:val="20"/>
          <w:szCs w:val="20"/>
          <w:u w:val="single"/>
        </w:rPr>
      </w:r>
    </w:p>
    <w:p>
      <w:pPr>
        <w:pStyle w:val="LOnormal"/>
        <w:spacing w:lineRule="auto" w:line="276"/>
        <w:jc w:val="both"/>
        <w:rPr>
          <w:rFonts w:ascii="Arial" w:hAnsi="Arial" w:eastAsia="Arial" w:cs="Arial"/>
          <w:b/>
          <w:b/>
          <w:sz w:val="20"/>
          <w:szCs w:val="20"/>
          <w:u w:val="single"/>
        </w:rPr>
      </w:pPr>
      <w:r>
        <w:rPr>
          <w:rFonts w:eastAsia="Arial" w:cs="Arial" w:ascii="Arial" w:hAnsi="Arial"/>
          <w:b/>
          <w:sz w:val="20"/>
          <w:szCs w:val="20"/>
          <w:u w:val="single"/>
        </w:rPr>
        <w:t>9.6. Todos os insumos fornecidos deverão ser novos/primeiro uso, substituindo-os sempre que necessário pela contratada.</w:t>
      </w:r>
    </w:p>
    <w:p>
      <w:pPr>
        <w:pStyle w:val="LOnormal"/>
        <w:spacing w:lineRule="auto" w:line="276"/>
        <w:jc w:val="both"/>
        <w:rPr>
          <w:rFonts w:ascii="Arial" w:hAnsi="Arial" w:eastAsia="Arial" w:cs="Arial"/>
          <w:b/>
          <w:b/>
          <w:sz w:val="20"/>
          <w:szCs w:val="20"/>
          <w:u w:val="single"/>
        </w:rPr>
      </w:pPr>
      <w:r>
        <w:rPr>
          <w:rFonts w:eastAsia="Arial" w:cs="Arial" w:ascii="Arial" w:hAnsi="Arial"/>
          <w:b/>
          <w:sz w:val="20"/>
          <w:szCs w:val="20"/>
          <w:u w:val="single"/>
        </w:rPr>
      </w:r>
    </w:p>
    <w:p>
      <w:pPr>
        <w:pStyle w:val="LOnormal"/>
        <w:spacing w:lineRule="auto" w:line="276"/>
        <w:jc w:val="both"/>
        <w:rPr>
          <w:rFonts w:ascii="Arial" w:hAnsi="Arial" w:eastAsia="Arial" w:cs="Arial"/>
          <w:b/>
          <w:b/>
          <w:sz w:val="20"/>
          <w:szCs w:val="20"/>
          <w:u w:val="single"/>
        </w:rPr>
      </w:pPr>
      <w:r>
        <w:rPr>
          <w:rFonts w:eastAsia="Arial" w:cs="Arial" w:ascii="Arial" w:hAnsi="Arial"/>
          <w:b/>
          <w:sz w:val="20"/>
          <w:szCs w:val="20"/>
          <w:u w:val="single"/>
        </w:rPr>
        <w:t>9.7. Os itens com amortização em 60 meses se dão em razão de suas durabilidades prolongadas.</w:t>
      </w:r>
    </w:p>
    <w:p>
      <w:pPr>
        <w:pStyle w:val="LOnormal"/>
        <w:spacing w:lineRule="auto" w:line="276"/>
        <w:jc w:val="both"/>
        <w:rPr>
          <w:rFonts w:ascii="Arial" w:hAnsi="Arial" w:eastAsia="Arial" w:cs="Arial"/>
          <w:b/>
          <w:b/>
          <w:sz w:val="20"/>
          <w:szCs w:val="20"/>
          <w:u w:val="single"/>
        </w:rPr>
      </w:pPr>
      <w:r>
        <w:rPr>
          <w:rFonts w:eastAsia="Arial" w:cs="Arial" w:ascii="Arial" w:hAnsi="Arial"/>
          <w:b/>
          <w:sz w:val="20"/>
          <w:szCs w:val="20"/>
          <w:u w:val="single"/>
        </w:rPr>
      </w:r>
    </w:p>
    <w:p>
      <w:pPr>
        <w:pStyle w:val="LOnormal"/>
        <w:spacing w:lineRule="auto" w:line="276"/>
        <w:jc w:val="both"/>
        <w:rPr>
          <w:rFonts w:ascii="Arial" w:hAnsi="Arial" w:eastAsia="Arial" w:cs="Arial"/>
          <w:b/>
          <w:b/>
          <w:sz w:val="20"/>
          <w:szCs w:val="20"/>
          <w:u w:val="single"/>
        </w:rPr>
      </w:pPr>
      <w:r>
        <w:rPr>
          <w:rFonts w:eastAsia="Arial" w:cs="Arial" w:ascii="Arial" w:hAnsi="Arial"/>
          <w:b/>
          <w:sz w:val="20"/>
          <w:szCs w:val="20"/>
          <w:u w:val="single"/>
        </w:rPr>
        <w:t>9.8. Todos os itens do conjunto de uniforme estarão sujeitos à prévia aprovação da Contratante e, a pedido dela, poderão ser substituídos, caso não correspondam às especificações.</w:t>
      </w:r>
    </w:p>
    <w:p>
      <w:pPr>
        <w:pStyle w:val="LOnormal"/>
        <w:spacing w:lineRule="auto" w:line="276"/>
        <w:jc w:val="both"/>
        <w:rPr>
          <w:rFonts w:ascii="Arial" w:hAnsi="Arial" w:eastAsia="Arial" w:cs="Arial"/>
          <w:b/>
          <w:b/>
          <w:sz w:val="20"/>
          <w:szCs w:val="20"/>
          <w:u w:val="single"/>
        </w:rPr>
      </w:pPr>
      <w:r>
        <w:rPr>
          <w:rFonts w:eastAsia="Arial" w:cs="Arial" w:ascii="Arial" w:hAnsi="Arial"/>
          <w:b/>
          <w:sz w:val="20"/>
          <w:szCs w:val="20"/>
          <w:u w:val="single"/>
        </w:rPr>
      </w:r>
    </w:p>
    <w:p>
      <w:pPr>
        <w:pStyle w:val="LOnormal"/>
        <w:spacing w:lineRule="auto" w:line="276"/>
        <w:jc w:val="both"/>
        <w:rPr>
          <w:rFonts w:ascii="Arial" w:hAnsi="Arial" w:eastAsia="Arial" w:cs="Arial"/>
          <w:b/>
          <w:b/>
          <w:sz w:val="20"/>
          <w:szCs w:val="20"/>
          <w:u w:val="single"/>
        </w:rPr>
      </w:pPr>
      <w:r>
        <w:rPr>
          <w:rFonts w:eastAsia="Arial" w:cs="Arial" w:ascii="Arial" w:hAnsi="Arial"/>
          <w:b/>
          <w:sz w:val="20"/>
          <w:szCs w:val="20"/>
          <w:u w:val="single"/>
        </w:rPr>
        <w:t>9.9. Poderão ocorrer eventuais alterações nas especificações dos uniformes quanto ao tecido, cor e modelo, desde que previamente aceitas pela fiscalização da Contratante.</w:t>
      </w:r>
    </w:p>
    <w:p>
      <w:pPr>
        <w:pStyle w:val="LOnormal"/>
        <w:spacing w:lineRule="auto" w:line="276"/>
        <w:jc w:val="both"/>
        <w:rPr>
          <w:rFonts w:ascii="Arial" w:hAnsi="Arial" w:eastAsia="Arial" w:cs="Arial"/>
          <w:b/>
          <w:b/>
          <w:sz w:val="20"/>
          <w:szCs w:val="20"/>
          <w:u w:val="single"/>
        </w:rPr>
      </w:pPr>
      <w:r>
        <w:rPr>
          <w:rFonts w:eastAsia="Arial" w:cs="Arial" w:ascii="Arial" w:hAnsi="Arial"/>
          <w:b/>
          <w:sz w:val="20"/>
          <w:szCs w:val="20"/>
          <w:u w:val="single"/>
        </w:rPr>
      </w:r>
    </w:p>
    <w:p>
      <w:pPr>
        <w:pStyle w:val="LOnormal"/>
        <w:spacing w:lineRule="auto" w:line="276"/>
        <w:jc w:val="both"/>
        <w:rPr>
          <w:rFonts w:ascii="Arial" w:hAnsi="Arial" w:eastAsia="Arial" w:cs="Arial"/>
          <w:b/>
          <w:b/>
          <w:sz w:val="20"/>
          <w:szCs w:val="20"/>
          <w:u w:val="single"/>
        </w:rPr>
      </w:pPr>
      <w:r>
        <w:rPr>
          <w:rFonts w:eastAsia="Arial" w:cs="Arial" w:ascii="Arial" w:hAnsi="Arial"/>
          <w:b/>
          <w:sz w:val="20"/>
          <w:szCs w:val="20"/>
          <w:u w:val="single"/>
        </w:rPr>
        <w:t>9.9. Os EPIs e materiais que, por qualquer motivo, forem danificados comprometendo sua funcionalidade deverão ser IMEDIATAMENTE substituídos pela Contratada, sem ônus aos seus funcionários e independentemente de exceder ou não as quantidades apresentadas pela contratante.</w:t>
      </w:r>
    </w:p>
    <w:p>
      <w:pPr>
        <w:pStyle w:val="LOnormal"/>
        <w:spacing w:lineRule="auto" w:line="276"/>
        <w:jc w:val="both"/>
        <w:rPr>
          <w:rFonts w:ascii="Arial" w:hAnsi="Arial" w:eastAsia="Arial" w:cs="Arial"/>
          <w:b/>
          <w:b/>
          <w:sz w:val="20"/>
          <w:szCs w:val="20"/>
          <w:u w:val="single"/>
        </w:rPr>
      </w:pPr>
      <w:r>
        <w:rPr>
          <w:rFonts w:eastAsia="Arial" w:cs="Arial" w:ascii="Arial" w:hAnsi="Arial"/>
          <w:b/>
          <w:sz w:val="20"/>
          <w:szCs w:val="20"/>
          <w:u w:val="single"/>
        </w:rPr>
      </w:r>
    </w:p>
    <w:p>
      <w:pPr>
        <w:pStyle w:val="LOnormal"/>
        <w:spacing w:lineRule="auto" w:line="276"/>
        <w:jc w:val="both"/>
        <w:rPr>
          <w:rFonts w:ascii="Arial" w:hAnsi="Arial" w:eastAsia="Arial" w:cs="Arial"/>
          <w:b/>
          <w:b/>
          <w:sz w:val="20"/>
          <w:szCs w:val="20"/>
          <w:u w:val="single"/>
        </w:rPr>
      </w:pPr>
      <w:r>
        <w:rPr>
          <w:rFonts w:eastAsia="Arial" w:cs="Arial" w:ascii="Arial" w:hAnsi="Arial"/>
          <w:b/>
          <w:sz w:val="20"/>
          <w:szCs w:val="20"/>
          <w:u w:val="single"/>
        </w:rPr>
        <w:t>9.10. A Contratada deverá fornecer 01 (um) conjunto completo de uniformes ao empregado no início da execução do contrato, devendo ser substituído 01 (um) conjunto completo de uniforme a cada 10 (dez) meses, ou a qualquer época, no prazo máximo de 48 (quarenta e oito) horas, após comunicação escrita da Contratante, sempre que não atendam às condições mínimas de apresentação.</w:t>
      </w:r>
    </w:p>
    <w:p>
      <w:pPr>
        <w:pStyle w:val="LOnormal"/>
        <w:spacing w:lineRule="auto" w:line="276"/>
        <w:ind w:left="737" w:hanging="0"/>
        <w:jc w:val="both"/>
        <w:rPr>
          <w:rFonts w:ascii="Arial" w:hAnsi="Arial" w:eastAsia="Arial" w:cs="Arial"/>
          <w:b/>
          <w:b/>
          <w:sz w:val="20"/>
          <w:szCs w:val="20"/>
          <w:u w:val="single"/>
        </w:rPr>
      </w:pPr>
      <w:r>
        <w:rPr>
          <w:rFonts w:eastAsia="Arial" w:cs="Arial" w:ascii="Arial" w:hAnsi="Arial"/>
          <w:b/>
          <w:sz w:val="20"/>
          <w:szCs w:val="20"/>
          <w:u w:val="single"/>
        </w:rPr>
      </w:r>
    </w:p>
    <w:p>
      <w:pPr>
        <w:pStyle w:val="LOnormal"/>
        <w:spacing w:lineRule="auto" w:line="276"/>
        <w:ind w:hanging="0"/>
        <w:jc w:val="both"/>
        <w:rPr>
          <w:rFonts w:ascii="Arial" w:hAnsi="Arial" w:eastAsia="Arial" w:cs="Arial"/>
          <w:b/>
          <w:b/>
          <w:sz w:val="20"/>
          <w:szCs w:val="20"/>
          <w:u w:val="single"/>
        </w:rPr>
      </w:pPr>
      <w:r>
        <w:rPr>
          <w:rFonts w:eastAsia="Arial" w:cs="Arial" w:ascii="Arial" w:hAnsi="Arial"/>
          <w:b/>
          <w:sz w:val="20"/>
          <w:szCs w:val="20"/>
          <w:u w:val="single"/>
        </w:rPr>
        <w:t>9.11. Os uniformes deverão ser entregues mediante recibo, cuja cópia, devidamente acompanhada do original para conferência, deverá ser enviada ao servidor responsável pela fiscalização do contrato.</w:t>
      </w:r>
    </w:p>
    <w:p>
      <w:pPr>
        <w:pStyle w:val="LOnormal"/>
        <w:spacing w:lineRule="auto" w:line="276"/>
        <w:ind w:left="737" w:hanging="0"/>
        <w:jc w:val="both"/>
        <w:rPr>
          <w:rFonts w:ascii="Arial" w:hAnsi="Arial" w:eastAsia="Arial" w:cs="Arial"/>
          <w:b/>
          <w:b/>
          <w:sz w:val="20"/>
          <w:szCs w:val="20"/>
          <w:u w:val="single"/>
        </w:rPr>
      </w:pPr>
      <w:r>
        <w:rPr>
          <w:rFonts w:eastAsia="Arial" w:cs="Arial" w:ascii="Arial" w:hAnsi="Arial"/>
          <w:b/>
          <w:sz w:val="20"/>
          <w:szCs w:val="20"/>
          <w:u w:val="single"/>
        </w:rPr>
      </w:r>
    </w:p>
    <w:p>
      <w:pPr>
        <w:pStyle w:val="LOnormal"/>
        <w:spacing w:lineRule="auto" w:line="276"/>
        <w:ind w:hanging="0"/>
        <w:jc w:val="both"/>
        <w:rPr>
          <w:rFonts w:ascii="Arial" w:hAnsi="Arial" w:eastAsia="Arial" w:cs="Arial"/>
          <w:b/>
          <w:b/>
          <w:sz w:val="20"/>
          <w:szCs w:val="20"/>
          <w:u w:val="single"/>
        </w:rPr>
      </w:pPr>
      <w:r>
        <w:rPr>
          <w:rFonts w:eastAsia="Arial" w:cs="Arial" w:ascii="Arial" w:hAnsi="Arial"/>
          <w:b/>
          <w:sz w:val="20"/>
          <w:szCs w:val="20"/>
          <w:u w:val="single"/>
        </w:rPr>
        <w:t>9.12. No caso de empregada gestante, os uniformes deverão ser apropriados para a situação, substituindo-os sempre que estiverem apertados.</w:t>
      </w:r>
    </w:p>
    <w:p>
      <w:pPr>
        <w:pStyle w:val="LOnormal"/>
        <w:spacing w:lineRule="auto" w:line="276"/>
        <w:jc w:val="both"/>
        <w:rPr>
          <w:rFonts w:ascii="Arial" w:hAnsi="Arial" w:eastAsia="Arial" w:cs="Arial"/>
          <w:b/>
          <w:b/>
          <w:sz w:val="20"/>
          <w:szCs w:val="20"/>
          <w:u w:val="single"/>
        </w:rPr>
      </w:pPr>
      <w:r>
        <w:rPr>
          <w:rFonts w:eastAsia="Arial" w:cs="Arial" w:ascii="Arial" w:hAnsi="Arial"/>
          <w:b/>
          <w:sz w:val="20"/>
          <w:szCs w:val="20"/>
          <w:u w:val="single"/>
        </w:rPr>
      </w:r>
    </w:p>
    <w:p>
      <w:pPr>
        <w:pStyle w:val="LOnormal"/>
        <w:spacing w:lineRule="auto" w:line="276"/>
        <w:jc w:val="both"/>
        <w:rPr>
          <w:rFonts w:ascii="Arial" w:hAnsi="Arial" w:eastAsia="Arial" w:cs="Arial"/>
          <w:b/>
          <w:b/>
          <w:sz w:val="20"/>
          <w:szCs w:val="20"/>
          <w:u w:val="single"/>
        </w:rPr>
      </w:pPr>
      <w:r>
        <w:rPr>
          <w:rFonts w:eastAsia="Arial" w:cs="Arial" w:ascii="Arial" w:hAnsi="Arial"/>
          <w:b/>
          <w:sz w:val="20"/>
          <w:szCs w:val="20"/>
          <w:u w:val="single"/>
        </w:rPr>
        <w:t>9.13. Outros uniformes/materiais/equipamentos/EPIs não relacionados nas planilhas anexas ao Termo de Referência deverão ser fornecidos pela Contratada para a perfeita execução dos serviços em quantidade e qualidade necessários.</w:t>
      </w:r>
    </w:p>
    <w:p>
      <w:pPr>
        <w:pStyle w:val="LOnormal"/>
        <w:spacing w:lineRule="auto" w:line="276"/>
        <w:jc w:val="both"/>
        <w:rPr>
          <w:rFonts w:ascii="Arial" w:hAnsi="Arial" w:eastAsia="Arial" w:cs="Arial"/>
          <w:b/>
          <w:b/>
          <w:sz w:val="20"/>
          <w:szCs w:val="20"/>
          <w:u w:val="single"/>
        </w:rPr>
      </w:pPr>
      <w:r>
        <w:rPr>
          <w:rFonts w:eastAsia="Arial" w:cs="Arial" w:ascii="Arial" w:hAnsi="Arial"/>
          <w:b/>
          <w:sz w:val="20"/>
          <w:szCs w:val="20"/>
          <w:u w:val="single"/>
        </w:rPr>
      </w:r>
    </w:p>
    <w:p>
      <w:pPr>
        <w:pStyle w:val="LOnormal"/>
        <w:spacing w:lineRule="auto" w:line="276"/>
        <w:jc w:val="both"/>
        <w:rPr>
          <w:rFonts w:ascii="Arial" w:hAnsi="Arial" w:eastAsia="Arial" w:cs="Arial"/>
          <w:b/>
          <w:b/>
          <w:sz w:val="20"/>
          <w:szCs w:val="20"/>
          <w:u w:val="single"/>
        </w:rPr>
      </w:pPr>
      <w:r>
        <w:rPr>
          <w:rFonts w:eastAsia="Arial" w:cs="Arial" w:ascii="Arial" w:hAnsi="Arial"/>
          <w:b/>
          <w:sz w:val="20"/>
          <w:szCs w:val="20"/>
          <w:u w:val="single"/>
        </w:rPr>
        <w:t>9.14. O dimensionamento das necessidades efetivas de EPIs ficarão condicionados ao laudo dos riscos ambientais, conforme avaliação técnica estabelecida pelo PRRA (Programa de Prevenção de Riscos Ambientais) elaborado pela própria empresa a qual deve fornecer e responsabilizar-se pela distribuição e uso dos EPIs – Equipamentos de Proteção Individual e EPC – Equipamentos de Proteção Coletiva, cumprindo as disposições da Consolidação das Leis de Trabalho atinentes à Segurança e medicina do trabalho, a NR-6 aprovada pela Portaria 3214/78 do Ministério do Trabalho. Deverão ainda ser entregues, com a devida comprovação através de recibo assinado pelo empregado. Mensalmente deverá ser enviado ao fiscal, juntamente com a documentação para pagamento, cópia do comprovante de recebimento para fins de comprovação.</w:t>
      </w:r>
    </w:p>
    <w:p>
      <w:pPr>
        <w:pStyle w:val="LOnormal"/>
        <w:spacing w:lineRule="auto" w:line="276"/>
        <w:jc w:val="both"/>
        <w:rPr>
          <w:rFonts w:ascii="Arial" w:hAnsi="Arial" w:eastAsia="Arial" w:cs="Arial"/>
          <w:b/>
          <w:b/>
          <w:sz w:val="20"/>
          <w:szCs w:val="20"/>
          <w:u w:val="single"/>
        </w:rPr>
      </w:pPr>
      <w:r>
        <w:rPr>
          <w:rFonts w:eastAsia="Arial" w:cs="Arial" w:ascii="Arial" w:hAnsi="Arial"/>
          <w:b/>
          <w:sz w:val="20"/>
          <w:szCs w:val="20"/>
          <w:u w:val="single"/>
        </w:rPr>
      </w:r>
    </w:p>
    <w:p>
      <w:pPr>
        <w:pStyle w:val="LOnormal"/>
        <w:spacing w:lineRule="auto" w:line="276"/>
        <w:jc w:val="both"/>
        <w:rPr>
          <w:rFonts w:ascii="Arial" w:hAnsi="Arial" w:eastAsia="Arial" w:cs="Arial"/>
          <w:b/>
          <w:b/>
          <w:sz w:val="20"/>
          <w:szCs w:val="20"/>
          <w:u w:val="single"/>
        </w:rPr>
      </w:pPr>
      <w:r>
        <w:rPr>
          <w:rFonts w:eastAsia="Arial" w:cs="Arial" w:ascii="Arial" w:hAnsi="Arial"/>
          <w:b/>
          <w:sz w:val="20"/>
          <w:szCs w:val="20"/>
          <w:u w:val="single"/>
        </w:rPr>
        <w:t>9,15. Todos os EPI's disponíveis deveram ter o Certificado de Aprovação (CA), válido e ser de boa qualidade.</w:t>
      </w:r>
    </w:p>
    <w:p>
      <w:pPr>
        <w:pStyle w:val="LOnormal"/>
        <w:spacing w:lineRule="auto" w:line="276"/>
        <w:jc w:val="both"/>
        <w:rPr>
          <w:rFonts w:ascii="Arial" w:hAnsi="Arial" w:eastAsia="Arial" w:cs="Arial"/>
          <w:b/>
          <w:b/>
          <w:sz w:val="20"/>
          <w:szCs w:val="20"/>
          <w:u w:val="single"/>
        </w:rPr>
      </w:pPr>
      <w:r>
        <w:rPr>
          <w:rFonts w:eastAsia="Arial" w:cs="Arial" w:ascii="Arial" w:hAnsi="Arial"/>
          <w:b/>
          <w:sz w:val="20"/>
          <w:szCs w:val="20"/>
          <w:u w:val="single"/>
        </w:rPr>
      </w:r>
    </w:p>
    <w:p>
      <w:pPr>
        <w:pStyle w:val="LOnormal"/>
        <w:spacing w:lineRule="auto" w:line="276"/>
        <w:jc w:val="both"/>
        <w:rPr>
          <w:rFonts w:ascii="Arial" w:hAnsi="Arial" w:eastAsia="Arial" w:cs="Arial"/>
          <w:b/>
          <w:b/>
          <w:sz w:val="20"/>
          <w:szCs w:val="20"/>
          <w:u w:val="single"/>
        </w:rPr>
      </w:pPr>
      <w:r>
        <w:rPr>
          <w:rFonts w:eastAsia="Arial" w:cs="Arial" w:ascii="Arial" w:hAnsi="Arial"/>
          <w:b/>
          <w:sz w:val="20"/>
          <w:szCs w:val="20"/>
          <w:u w:val="single"/>
        </w:rPr>
        <w:t>9.16. Os valores para o módulo 5 da Planilha de Custos e Formação de Preços são estimados, devendo a contratada responsabilizar-se pela cotação adequada conforme a efetiva necessidade de uniformes, EPIs, materiais e equipamentos para a perfeita, segura e legal execução dos serviços contratados.</w:t>
      </w:r>
    </w:p>
    <w:p>
      <w:pPr>
        <w:pStyle w:val="LOnormal"/>
        <w:spacing w:lineRule="auto" w:line="276"/>
        <w:jc w:val="both"/>
        <w:rPr>
          <w:rFonts w:ascii="Arial" w:hAnsi="Arial" w:eastAsia="Arial" w:cs="Arial"/>
          <w:b/>
          <w:b/>
          <w:sz w:val="20"/>
          <w:szCs w:val="20"/>
          <w:u w:val="single"/>
        </w:rPr>
      </w:pPr>
      <w:r>
        <w:rPr>
          <w:rFonts w:eastAsia="Arial" w:cs="Arial" w:ascii="Arial" w:hAnsi="Arial"/>
          <w:b/>
          <w:sz w:val="20"/>
          <w:szCs w:val="20"/>
          <w:u w:val="single"/>
        </w:rPr>
      </w:r>
    </w:p>
    <w:p>
      <w:pPr>
        <w:pStyle w:val="LOnormal"/>
        <w:spacing w:lineRule="auto" w:line="276"/>
        <w:jc w:val="both"/>
        <w:rPr>
          <w:rFonts w:ascii="Arial" w:hAnsi="Arial" w:eastAsia="Arial" w:cs="Arial"/>
          <w:b/>
          <w:b/>
          <w:sz w:val="20"/>
          <w:szCs w:val="20"/>
          <w:highlight w:val="yellow"/>
          <w:u w:val="single"/>
        </w:rPr>
      </w:pPr>
      <w:r>
        <w:rPr>
          <w:rFonts w:eastAsia="Arial" w:cs="Arial" w:ascii="Arial" w:hAnsi="Arial"/>
          <w:b/>
          <w:sz w:val="20"/>
          <w:szCs w:val="20"/>
          <w:u w:val="single"/>
        </w:rPr>
        <w:t>9.17. O fornecedor deverá prever a utilização de 01 (um) Aparelho Registro Eletrônico de Ponto qu</w:t>
      </w:r>
      <w:r>
        <w:rPr>
          <w:rFonts w:eastAsia="Arial" w:cs="Arial" w:ascii="Arial" w:hAnsi="Arial"/>
          <w:b/>
          <w:color w:val="00000A"/>
          <w:kern w:val="0"/>
          <w:sz w:val="20"/>
          <w:szCs w:val="20"/>
          <w:u w:val="single"/>
          <w:lang w:val="pt-BR" w:eastAsia="zh-CN" w:bidi="hi-IN"/>
        </w:rPr>
        <w:t>e atenda a especificação prevista em legislação, devendo ter leitor biométrico, ou s</w:t>
      </w:r>
      <w:r>
        <w:rPr>
          <w:rFonts w:eastAsia="Arial" w:cs="Arial" w:ascii="Arial" w:hAnsi="Arial"/>
          <w:b/>
          <w:i w:val="false"/>
          <w:caps w:val="false"/>
          <w:smallCaps w:val="false"/>
          <w:strike w:val="false"/>
          <w:dstrike w:val="false"/>
          <w:color w:val="00000A"/>
          <w:kern w:val="0"/>
          <w:sz w:val="20"/>
          <w:szCs w:val="20"/>
          <w:u w:val="single"/>
          <w:effect w:val="none"/>
          <w:shd w:fill="auto" w:val="clear"/>
          <w:lang w:val="pt-BR" w:eastAsia="zh-CN" w:bidi="hi-IN"/>
        </w:rPr>
        <w:t xml:space="preserve">istema de ponto </w:t>
      </w:r>
      <w:r>
        <w:rPr>
          <w:rFonts w:eastAsia="Arial" w:cs="Arial" w:ascii="Arial" w:hAnsi="Arial"/>
          <w:b/>
          <w:i/>
          <w:caps w:val="false"/>
          <w:smallCaps w:val="false"/>
          <w:strike w:val="false"/>
          <w:dstrike w:val="false"/>
          <w:color w:val="00000A"/>
          <w:kern w:val="0"/>
          <w:sz w:val="20"/>
          <w:szCs w:val="20"/>
          <w:u w:val="single"/>
          <w:effect w:val="none"/>
          <w:shd w:fill="auto" w:val="clear"/>
          <w:lang w:val="pt-BR" w:eastAsia="zh-CN" w:bidi="hi-IN"/>
        </w:rPr>
        <w:t xml:space="preserve">on line (aplicativo) e emitir relatório de espelho de ponto em arquivo digital, </w:t>
      </w:r>
      <w:r>
        <w:rPr>
          <w:rFonts w:eastAsia="Arial" w:cs="Arial" w:ascii="Arial" w:hAnsi="Arial"/>
          <w:b/>
          <w:i w:val="false"/>
          <w:caps w:val="false"/>
          <w:smallCaps w:val="false"/>
          <w:strike w:val="false"/>
          <w:dstrike w:val="false"/>
          <w:color w:val="00000A"/>
          <w:kern w:val="0"/>
          <w:sz w:val="20"/>
          <w:szCs w:val="20"/>
          <w:u w:val="single"/>
          <w:effect w:val="none"/>
          <w:shd w:fill="auto" w:val="clear"/>
          <w:lang w:val="pt-BR" w:eastAsia="zh-CN" w:bidi="hi-IN"/>
        </w:rPr>
        <w:t>que atenda a especificação e regras estabelecidas na legislação (Portaria MTP 671/2021 e demais aplicáveis) e prevista na CCT da categoria. Caso opte pelo aparelho de registro eletrônico biométrico, este deverá ser instalado em local a ser definido junto a Fiscalização do Contrato do IFRS onde ocorrerá a prestação do serviço.</w:t>
      </w:r>
    </w:p>
    <w:p>
      <w:pPr>
        <w:pStyle w:val="LOnormal"/>
        <w:spacing w:lineRule="auto" w:line="276"/>
        <w:ind w:left="737" w:hanging="0"/>
        <w:jc w:val="both"/>
        <w:rPr>
          <w:rFonts w:ascii="Arial" w:hAnsi="Arial" w:eastAsia="Arial" w:cs="Arial"/>
          <w:b/>
          <w:b/>
          <w:sz w:val="20"/>
          <w:szCs w:val="20"/>
          <w:u w:val="single"/>
        </w:rPr>
      </w:pPr>
      <w:r>
        <w:rPr>
          <w:rFonts w:eastAsia="Arial" w:cs="Arial" w:ascii="Arial" w:hAnsi="Arial"/>
          <w:b/>
          <w:sz w:val="20"/>
          <w:szCs w:val="20"/>
          <w:u w:val="single"/>
        </w:rPr>
      </w:r>
    </w:p>
    <w:p>
      <w:pPr>
        <w:pStyle w:val="LOnormal"/>
        <w:keepNext w:val="true"/>
        <w:keepLines w:val="false"/>
        <w:pageBreakBefore w:val="false"/>
        <w:widowControl/>
        <w:numPr>
          <w:ilvl w:val="0"/>
          <w:numId w:val="7"/>
        </w:numPr>
        <w:shd w:val="clear" w:fill="auto"/>
        <w:spacing w:lineRule="auto" w:line="276" w:before="480" w:after="120"/>
        <w:ind w:left="644" w:right="0" w:hanging="360"/>
        <w:jc w:val="both"/>
        <w:rPr>
          <w:i w:val="false"/>
          <w:i w:val="false"/>
          <w:iCs w:val="false"/>
          <w:color w:val="000000"/>
        </w:rPr>
      </w:pPr>
      <w:r>
        <w:rPr>
          <w:rFonts w:eastAsia="Arial" w:cs="Arial" w:ascii="Arial" w:hAnsi="Arial"/>
          <w:b/>
          <w:i w:val="false"/>
          <w:iCs w:val="false"/>
          <w:caps w:val="false"/>
          <w:smallCaps w:val="false"/>
          <w:strike w:val="false"/>
          <w:dstrike w:val="false"/>
          <w:color w:val="000000"/>
          <w:position w:val="0"/>
          <w:sz w:val="20"/>
          <w:sz w:val="20"/>
          <w:szCs w:val="20"/>
          <w:u w:val="none"/>
          <w:shd w:fill="auto" w:val="clear"/>
          <w:vertAlign w:val="baseline"/>
        </w:rPr>
        <w:t>INFORMAÇÕES RELEVANTES PARA O DIMENSIONAMENTO DA PROPOSTA</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A demanda do órgão tem como base as seguintes características:</w:t>
      </w:r>
    </w:p>
    <w:p>
      <w:pPr>
        <w:pStyle w:val="LOnormal"/>
        <w:keepNext w:val="false"/>
        <w:keepLines w:val="false"/>
        <w:pageBreakBefore w:val="false"/>
        <w:widowControl/>
        <w:shd w:val="clear" w:fill="auto"/>
        <w:spacing w:lineRule="auto" w:line="276" w:before="120" w:after="120"/>
        <w:ind w:left="0" w:right="0" w:hanging="0"/>
        <w:jc w:val="both"/>
        <w:rPr>
          <w:rFonts w:ascii="Ecofont_Spranq_eco_Sans" w:hAnsi="Ecofont_Spranq_eco_Sans" w:eastAsia="Ecofont_Spranq_eco_Sans" w:cs="Ecofont_Spranq_eco_Sans"/>
          <w:b w:val="false"/>
          <w:b w:val="false"/>
          <w:i/>
          <w:i/>
          <w:caps w:val="false"/>
          <w:smallCaps w:val="false"/>
          <w:strike w:val="false"/>
          <w:dstrike w:val="false"/>
          <w:color w:val="FF0000"/>
          <w:position w:val="0"/>
          <w:sz w:val="20"/>
          <w:sz w:val="20"/>
          <w:szCs w:val="20"/>
          <w:u w:val="none"/>
          <w:shd w:fill="auto" w:val="clear"/>
          <w:vertAlign w:val="baseline"/>
        </w:rPr>
      </w:pPr>
      <w:r>
        <w:rPr>
          <w:rFonts w:eastAsia="Ecofont_Spranq_eco_Sans" w:cs="Ecofont_Spranq_eco_Sans" w:ascii="Ecofont_Spranq_eco_Sans" w:hAnsi="Ecofont_Spranq_eco_Sans"/>
          <w:b w:val="false"/>
          <w:i/>
          <w:caps w:val="false"/>
          <w:smallCaps w:val="false"/>
          <w:strike w:val="false"/>
          <w:dstrike w:val="false"/>
          <w:color w:val="FF0000"/>
          <w:position w:val="0"/>
          <w:sz w:val="20"/>
          <w:sz w:val="20"/>
          <w:szCs w:val="20"/>
          <w:u w:val="none"/>
          <w:shd w:fill="auto" w:val="clear"/>
          <w:vertAlign w:val="baseline"/>
        </w:rPr>
      </w:r>
    </w:p>
    <w:p>
      <w:pPr>
        <w:pStyle w:val="LOnormal"/>
        <w:spacing w:lineRule="auto" w:line="276" w:before="120" w:after="120"/>
        <w:ind w:left="737" w:hanging="0"/>
        <w:jc w:val="both"/>
        <w:rPr/>
      </w:pPr>
      <w:r>
        <w:rPr>
          <w:rFonts w:eastAsia="Arial" w:cs="Arial" w:ascii="Arial" w:hAnsi="Arial"/>
          <w:b/>
          <w:color w:val="000000"/>
          <w:sz w:val="20"/>
          <w:szCs w:val="20"/>
          <w:u w:val="single"/>
        </w:rPr>
        <w:t>10.1.1.</w:t>
        <w:tab/>
        <w:t>A contratação deverá ser feita para um período de 20 meses, iniciando as atividades de acordo com as instruções legais constantes no contrato. Os gestores ficarão responsáveis por comunicar à CONTRATADA a demanda de terceirizados.</w:t>
      </w:r>
    </w:p>
    <w:p>
      <w:pPr>
        <w:pStyle w:val="LOnormal"/>
        <w:spacing w:lineRule="auto" w:line="276" w:before="120" w:after="120"/>
        <w:ind w:left="737" w:hanging="0"/>
        <w:jc w:val="both"/>
        <w:rPr>
          <w:rFonts w:ascii="Arial" w:hAnsi="Arial" w:eastAsia="Arial" w:cs="Arial"/>
          <w:b/>
          <w:b/>
          <w:color w:val="000000"/>
          <w:sz w:val="20"/>
          <w:szCs w:val="20"/>
          <w:u w:val="single"/>
        </w:rPr>
      </w:pPr>
      <w:r>
        <w:rPr>
          <w:rFonts w:eastAsia="Arial" w:cs="Arial" w:ascii="Arial" w:hAnsi="Arial"/>
          <w:b/>
          <w:color w:val="000000"/>
          <w:sz w:val="20"/>
          <w:szCs w:val="20"/>
          <w:u w:val="single"/>
        </w:rPr>
      </w:r>
    </w:p>
    <w:p>
      <w:pPr>
        <w:pStyle w:val="LOnormal"/>
        <w:keepNext w:val="false"/>
        <w:keepLines w:val="false"/>
        <w:pageBreakBefore w:val="false"/>
        <w:widowControl w:val="false"/>
        <w:shd w:val="clear" w:fill="auto"/>
        <w:spacing w:lineRule="auto" w:line="276" w:before="0" w:after="0"/>
        <w:ind w:left="720" w:right="0" w:hanging="0"/>
        <w:jc w:val="both"/>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singl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10.1.2.</w:t>
        <w:tab/>
        <w:t>Os serviços possuem natureza continuada, podendo haver prorrogação do contrato por até 60 meses, conforme art. 57 da Lei 8.666/93 e suas alterações. São de natureza continuada pelo fato de serem serviços necessários diariamente e sua interrupção causar prejuízo à prestação das atividades realizadas pela instituição.</w:t>
      </w:r>
    </w:p>
    <w:p>
      <w:pPr>
        <w:pStyle w:val="LOnormal"/>
        <w:keepNext w:val="false"/>
        <w:keepLines w:val="false"/>
        <w:pageBreakBefore w:val="false"/>
        <w:widowControl w:val="false"/>
        <w:shd w:val="clear" w:fill="auto"/>
        <w:spacing w:lineRule="auto" w:line="276" w:before="0" w:after="0"/>
        <w:ind w:left="720" w:right="0" w:hanging="0"/>
        <w:jc w:val="both"/>
        <w:rPr>
          <w:rFonts w:ascii="Times New Roman" w:hAnsi="Times New Roman" w:eastAsia="Times New Roman" w:cs="Times New Roman"/>
          <w:b/>
          <w:b/>
          <w:i w:val="false"/>
          <w:i w:val="false"/>
          <w:caps w:val="false"/>
          <w:smallCaps w:val="false"/>
          <w:strike w:val="false"/>
          <w:dstrike w:val="false"/>
          <w:color w:val="00000A"/>
          <w:position w:val="0"/>
          <w:sz w:val="20"/>
          <w:sz w:val="20"/>
          <w:szCs w:val="20"/>
          <w:u w:val="single"/>
          <w:shd w:fill="auto" w:val="clear"/>
          <w:vertAlign w:val="baseline"/>
        </w:rPr>
      </w:pPr>
      <w:r>
        <w:rPr>
          <w:rFonts w:eastAsia="Times New Roman" w:cs="Times New Roman"/>
          <w:b/>
          <w:i w:val="false"/>
          <w:caps w:val="false"/>
          <w:smallCaps w:val="false"/>
          <w:strike w:val="false"/>
          <w:dstrike w:val="false"/>
          <w:color w:val="00000A"/>
          <w:position w:val="0"/>
          <w:sz w:val="20"/>
          <w:sz w:val="20"/>
          <w:szCs w:val="20"/>
          <w:u w:val="single"/>
          <w:shd w:fill="auto" w:val="clear"/>
          <w:vertAlign w:val="baseline"/>
        </w:rPr>
      </w:r>
    </w:p>
    <w:p>
      <w:pPr>
        <w:pStyle w:val="LOnormal"/>
        <w:spacing w:lineRule="auto" w:line="276" w:before="120" w:after="120"/>
        <w:ind w:left="737" w:hanging="0"/>
        <w:jc w:val="both"/>
        <w:rPr>
          <w:rFonts w:ascii="Arial" w:hAnsi="Arial" w:eastAsia="Arial" w:cs="Arial"/>
          <w:sz w:val="20"/>
          <w:szCs w:val="20"/>
        </w:rPr>
      </w:pPr>
      <w:r>
        <w:rPr>
          <w:rFonts w:eastAsia="Arial" w:cs="Arial" w:ascii="Arial" w:hAnsi="Arial"/>
          <w:b/>
          <w:color w:val="000000"/>
          <w:sz w:val="20"/>
          <w:szCs w:val="20"/>
          <w:u w:val="single"/>
        </w:rPr>
        <w:t>10.1.3.</w:t>
        <w:tab/>
        <w:t>A empresa CONTRATADA deverá fornecer equipamentos, materiais, EPIs e uniformes para seus funcionários, bem como zelar pela sustentabilidade, fazendo uso consciente dos materiais necessários à prestação dos serviços.</w:t>
      </w:r>
    </w:p>
    <w:p>
      <w:pPr>
        <w:pStyle w:val="LOnormal"/>
        <w:keepNext w:val="true"/>
        <w:keepLines w:val="false"/>
        <w:pageBreakBefore w:val="false"/>
        <w:widowControl/>
        <w:numPr>
          <w:ilvl w:val="0"/>
          <w:numId w:val="7"/>
        </w:numPr>
        <w:shd w:val="clear" w:fill="auto"/>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UNIFORMES</w:t>
      </w:r>
    </w:p>
    <w:p>
      <w:pPr>
        <w:pStyle w:val="LOnormal"/>
        <w:numPr>
          <w:ilvl w:val="1"/>
          <w:numId w:val="7"/>
        </w:numPr>
        <w:spacing w:lineRule="auto" w:line="276" w:before="120" w:after="120"/>
        <w:ind w:left="0" w:hanging="0"/>
        <w:jc w:val="both"/>
        <w:rPr>
          <w:rFonts w:ascii="Arial" w:hAnsi="Arial" w:eastAsia="Arial" w:cs="Arial"/>
          <w:sz w:val="20"/>
          <w:szCs w:val="20"/>
        </w:rPr>
      </w:pPr>
      <w:r>
        <w:rPr>
          <w:rFonts w:eastAsia="Arial" w:cs="Arial" w:ascii="Arial" w:hAnsi="Arial"/>
          <w:color w:val="000000"/>
          <w:sz w:val="2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pPr>
        <w:pStyle w:val="LOnormal"/>
        <w:numPr>
          <w:ilvl w:val="1"/>
          <w:numId w:val="7"/>
        </w:numPr>
        <w:spacing w:lineRule="auto" w:line="276" w:before="120" w:after="120"/>
        <w:ind w:left="0" w:hanging="0"/>
        <w:jc w:val="both"/>
        <w:rPr>
          <w:rFonts w:ascii="Arial" w:hAnsi="Arial" w:eastAsia="Arial" w:cs="Arial"/>
          <w:sz w:val="20"/>
          <w:szCs w:val="20"/>
        </w:rPr>
      </w:pPr>
      <w:r>
        <w:rPr>
          <w:rFonts w:eastAsia="Arial" w:cs="Arial" w:ascii="Arial" w:hAnsi="Arial"/>
          <w:color w:val="000000"/>
          <w:sz w:val="20"/>
          <w:szCs w:val="20"/>
        </w:rPr>
        <w:t>O uniforme deverá compreender as seguintes peças do vestuário:</w:t>
      </w:r>
    </w:p>
    <w:p>
      <w:pPr>
        <w:pStyle w:val="LOnormal"/>
        <w:numPr>
          <w:ilvl w:val="2"/>
          <w:numId w:val="7"/>
        </w:numPr>
        <w:spacing w:lineRule="auto" w:line="276" w:before="120" w:after="120"/>
        <w:ind w:left="737" w:hanging="0"/>
        <w:jc w:val="both"/>
        <w:rPr>
          <w:rFonts w:ascii="Arial" w:hAnsi="Arial" w:eastAsia="Arial" w:cs="Arial"/>
          <w:sz w:val="20"/>
          <w:szCs w:val="20"/>
        </w:rPr>
      </w:pPr>
      <w:r>
        <w:rPr>
          <w:rFonts w:eastAsia="Arial" w:cs="Arial" w:ascii="Arial" w:hAnsi="Arial"/>
          <w:b/>
          <w:color w:val="000000"/>
          <w:sz w:val="20"/>
          <w:szCs w:val="20"/>
          <w:u w:val="single"/>
        </w:rPr>
        <w:t>Os itens de vestuário necessários aos serviços contratados encontram-se relacionados nas planilhas anexas a este Termo de Referência.</w:t>
      </w:r>
    </w:p>
    <w:p>
      <w:pPr>
        <w:pStyle w:val="LOnormal"/>
        <w:numPr>
          <w:ilvl w:val="1"/>
          <w:numId w:val="7"/>
        </w:numPr>
        <w:spacing w:lineRule="auto" w:line="276" w:before="120" w:after="120"/>
        <w:ind w:left="0" w:hanging="0"/>
        <w:jc w:val="both"/>
        <w:rPr>
          <w:rFonts w:ascii="Arial" w:hAnsi="Arial" w:eastAsia="Arial" w:cs="Arial"/>
          <w:sz w:val="20"/>
          <w:szCs w:val="20"/>
        </w:rPr>
      </w:pPr>
      <w:r>
        <w:rPr>
          <w:rFonts w:eastAsia="Arial" w:cs="Arial" w:ascii="Arial" w:hAnsi="Arial"/>
          <w:color w:val="000000"/>
          <w:sz w:val="20"/>
          <w:szCs w:val="20"/>
        </w:rPr>
        <w:t>As peças devem ser confeccionadas com tecido e material de qualidade, seguindo os seguintes parâmetros mínimos:</w:t>
      </w:r>
    </w:p>
    <w:p>
      <w:pPr>
        <w:pStyle w:val="LOnormal"/>
        <w:keepNext w:val="false"/>
        <w:keepLines w:val="false"/>
        <w:pageBreakBefore w:val="false"/>
        <w:widowControl/>
        <w:numPr>
          <w:ilvl w:val="2"/>
          <w:numId w:val="7"/>
        </w:numPr>
        <w:shd w:val="clear" w:fill="auto"/>
        <w:spacing w:lineRule="auto" w:line="276" w:before="120" w:after="120"/>
        <w:ind w:left="794" w:right="0" w:hanging="0"/>
        <w:jc w:val="both"/>
        <w:rPr>
          <w:b w:val="false"/>
          <w:b w:val="false"/>
          <w:bCs w:val="false"/>
          <w:color w:val="000000"/>
          <w:u w:val="none"/>
        </w:rPr>
      </w:pPr>
      <w:r>
        <w:rPr>
          <w:rFonts w:eastAsia="Arial" w:cs="Arial" w:ascii="Arial" w:hAnsi="Arial"/>
          <w:b w:val="false"/>
          <w:bCs w:val="false"/>
          <w:i w:val="false"/>
          <w:caps w:val="false"/>
          <w:smallCaps w:val="false"/>
          <w:strike w:val="false"/>
          <w:dstrike w:val="false"/>
          <w:color w:val="000000"/>
          <w:position w:val="0"/>
          <w:sz w:val="20"/>
          <w:sz w:val="20"/>
          <w:szCs w:val="20"/>
          <w:u w:val="none"/>
          <w:shd w:fill="auto" w:val="clear"/>
          <w:vertAlign w:val="baseline"/>
        </w:rPr>
        <w:t>Os conjuntos completos devem ser entregues ao empregado no início da execução do contrato, devendo ser substituído 01 (um) conjunto completo de uniforme a cada 10 meses, ou a qualquer época, no prazo máximo de 48 (quarenta e oito) horas, após comunicação escrita da Contratante, sempre que não atendam as condições mínimas de apresentação;</w:t>
      </w:r>
    </w:p>
    <w:p>
      <w:pPr>
        <w:pStyle w:val="LOnormal"/>
        <w:keepNext w:val="false"/>
        <w:keepLines w:val="false"/>
        <w:pageBreakBefore w:val="false"/>
        <w:widowControl/>
        <w:numPr>
          <w:ilvl w:val="2"/>
          <w:numId w:val="7"/>
        </w:numPr>
        <w:shd w:val="clear" w:fill="auto"/>
        <w:spacing w:lineRule="auto" w:line="276" w:before="120" w:after="120"/>
        <w:ind w:left="794" w:right="0" w:hanging="0"/>
        <w:jc w:val="both"/>
        <w:rPr>
          <w:b w:val="false"/>
          <w:b w:val="false"/>
          <w:bCs w:val="false"/>
          <w:color w:val="000000"/>
          <w:u w:val="none"/>
        </w:rPr>
      </w:pPr>
      <w:r>
        <w:rPr>
          <w:rFonts w:eastAsia="Arial" w:cs="Arial" w:ascii="Arial" w:hAnsi="Arial"/>
          <w:b w:val="false"/>
          <w:bCs w:val="false"/>
          <w:i w:val="false"/>
          <w:caps w:val="false"/>
          <w:smallCaps w:val="false"/>
          <w:strike w:val="false"/>
          <w:dstrike w:val="false"/>
          <w:color w:val="000000"/>
          <w:position w:val="0"/>
          <w:sz w:val="20"/>
          <w:sz w:val="20"/>
          <w:szCs w:val="20"/>
          <w:u w:val="none"/>
          <w:shd w:fill="auto" w:val="clear"/>
          <w:vertAlign w:val="baseline"/>
        </w:rPr>
        <w:t>No caso de empregada gestante, os uniformes deverão ser apropriados para a situação, substituindo-os sempre que estiverem apertados.</w:t>
      </w:r>
    </w:p>
    <w:p>
      <w:pPr>
        <w:pStyle w:val="LOnormal"/>
        <w:keepNext w:val="false"/>
        <w:keepLines w:val="false"/>
        <w:pageBreakBefore w:val="false"/>
        <w:widowControl/>
        <w:shd w:val="clear" w:fill="auto"/>
        <w:spacing w:lineRule="auto" w:line="276" w:before="120" w:after="120"/>
        <w:ind w:left="794"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p>
      <w:pPr>
        <w:pStyle w:val="LOnormal"/>
        <w:numPr>
          <w:ilvl w:val="1"/>
          <w:numId w:val="7"/>
        </w:numPr>
        <w:spacing w:lineRule="auto" w:line="276" w:before="120" w:after="120"/>
        <w:ind w:left="0" w:hanging="0"/>
        <w:jc w:val="both"/>
        <w:rPr>
          <w:rFonts w:ascii="Arial" w:hAnsi="Arial" w:eastAsia="Arial" w:cs="Arial"/>
          <w:sz w:val="20"/>
          <w:szCs w:val="20"/>
        </w:rPr>
      </w:pPr>
      <w:r>
        <w:rPr>
          <w:rFonts w:eastAsia="Arial" w:cs="Arial" w:ascii="Arial" w:hAnsi="Arial"/>
          <w:color w:val="000000"/>
          <w:sz w:val="20"/>
          <w:szCs w:val="20"/>
        </w:rPr>
        <w:t>Os uniformes deverão ser entregues mediante recibo, cuja cópia, devidamente acompanhada do original para conferência, deverá ser enviada ao servidor responsável pela fiscalização do contrato.</w:t>
      </w:r>
    </w:p>
    <w:p>
      <w:pPr>
        <w:pStyle w:val="LOnormal"/>
        <w:numPr>
          <w:ilvl w:val="1"/>
          <w:numId w:val="7"/>
        </w:numPr>
        <w:spacing w:lineRule="auto" w:line="276" w:before="120" w:after="120"/>
        <w:ind w:left="0" w:hanging="0"/>
        <w:jc w:val="both"/>
        <w:rPr>
          <w:rFonts w:ascii="Arial" w:hAnsi="Arial" w:eastAsia="Arial" w:cs="Arial"/>
          <w:b/>
          <w:b/>
          <w:color w:val="000000"/>
          <w:kern w:val="0"/>
          <w:sz w:val="20"/>
          <w:szCs w:val="20"/>
          <w:u w:val="single"/>
          <w:lang w:val="pt-BR" w:eastAsia="zh-CN" w:bidi="hi-IN"/>
        </w:rPr>
      </w:pPr>
      <w:r>
        <w:rPr>
          <w:rFonts w:eastAsia="Arial" w:cs="Arial" w:ascii="Arial" w:hAnsi="Arial"/>
          <w:b/>
          <w:bCs/>
          <w:color w:val="000000"/>
          <w:kern w:val="0"/>
          <w:sz w:val="20"/>
          <w:szCs w:val="20"/>
          <w:u w:val="single"/>
          <w:lang w:val="pt-BR" w:eastAsia="zh-CN" w:bidi="hi-IN"/>
        </w:rPr>
        <w:t>Deverão ser fornecidos aos funcionários todos os EPI’s – Equipamentos de Proteção Individual – necessários à execução das atividades inerentes aos postos contratados, incluindo os listados nos seguintes documentos:</w:t>
      </w:r>
    </w:p>
    <w:p>
      <w:pPr>
        <w:pStyle w:val="LOnormal"/>
        <w:numPr>
          <w:ilvl w:val="0"/>
          <w:numId w:val="0"/>
        </w:numPr>
        <w:spacing w:lineRule="auto" w:line="276" w:before="120" w:after="120"/>
        <w:ind w:left="0" w:hanging="0"/>
        <w:jc w:val="both"/>
        <w:rPr>
          <w:rFonts w:ascii="Arial" w:hAnsi="Arial" w:eastAsia="Arial" w:cs="Arial"/>
          <w:b/>
          <w:b/>
          <w:color w:val="000000"/>
          <w:kern w:val="0"/>
          <w:sz w:val="20"/>
          <w:szCs w:val="20"/>
          <w:u w:val="single"/>
          <w:lang w:val="pt-BR" w:eastAsia="zh-CN" w:bidi="hi-IN"/>
        </w:rPr>
      </w:pPr>
      <w:r>
        <w:rPr>
          <w:rFonts w:eastAsia="Arial" w:cs="Arial" w:ascii="Arial" w:hAnsi="Arial"/>
          <w:b/>
          <w:bCs/>
          <w:color w:val="000000"/>
          <w:kern w:val="0"/>
          <w:sz w:val="20"/>
          <w:szCs w:val="20"/>
          <w:u w:val="single"/>
          <w:lang w:val="pt-BR" w:eastAsia="zh-CN" w:bidi="hi-IN"/>
        </w:rPr>
        <w:t>a) LTCAT – Laudo Técnico das Condições Ambientais e Trabalho, NR 15 e 16;</w:t>
      </w:r>
    </w:p>
    <w:p>
      <w:pPr>
        <w:pStyle w:val="LOnormal"/>
        <w:numPr>
          <w:ilvl w:val="0"/>
          <w:numId w:val="0"/>
        </w:numPr>
        <w:spacing w:lineRule="auto" w:line="276" w:before="120" w:after="120"/>
        <w:ind w:left="0" w:hanging="0"/>
        <w:jc w:val="both"/>
        <w:rPr>
          <w:rFonts w:ascii="Arial" w:hAnsi="Arial" w:eastAsia="Arial" w:cs="Arial"/>
          <w:b/>
          <w:b/>
          <w:color w:val="000000"/>
          <w:kern w:val="0"/>
          <w:sz w:val="20"/>
          <w:szCs w:val="20"/>
          <w:u w:val="single"/>
          <w:lang w:val="pt-BR" w:eastAsia="zh-CN" w:bidi="hi-IN"/>
        </w:rPr>
      </w:pPr>
      <w:r>
        <w:rPr>
          <w:rFonts w:eastAsia="Arial" w:cs="Arial" w:ascii="Arial" w:hAnsi="Arial"/>
          <w:b/>
          <w:bCs/>
          <w:color w:val="000000"/>
          <w:kern w:val="0"/>
          <w:sz w:val="20"/>
          <w:szCs w:val="20"/>
          <w:u w:val="single"/>
          <w:lang w:val="pt-BR" w:eastAsia="zh-CN" w:bidi="hi-IN"/>
        </w:rPr>
        <w:t>b) PPRA – Programa de Prevenção de Riscos Ambientais, NR9;</w:t>
      </w:r>
    </w:p>
    <w:p>
      <w:pPr>
        <w:pStyle w:val="LOnormal"/>
        <w:numPr>
          <w:ilvl w:val="0"/>
          <w:numId w:val="0"/>
        </w:numPr>
        <w:spacing w:lineRule="auto" w:line="276" w:before="120" w:after="120"/>
        <w:ind w:left="0" w:hanging="0"/>
        <w:jc w:val="both"/>
        <w:rPr>
          <w:rFonts w:ascii="Arial" w:hAnsi="Arial" w:eastAsia="Arial" w:cs="Arial"/>
          <w:b/>
          <w:b/>
          <w:color w:val="000000"/>
          <w:kern w:val="0"/>
          <w:sz w:val="20"/>
          <w:szCs w:val="20"/>
          <w:u w:val="single"/>
          <w:lang w:val="pt-BR" w:eastAsia="zh-CN" w:bidi="hi-IN"/>
        </w:rPr>
      </w:pPr>
      <w:r>
        <w:rPr>
          <w:rFonts w:eastAsia="Arial" w:cs="Arial" w:ascii="Arial" w:hAnsi="Arial"/>
          <w:b/>
          <w:bCs/>
          <w:color w:val="000000"/>
          <w:kern w:val="0"/>
          <w:sz w:val="20"/>
          <w:szCs w:val="20"/>
          <w:u w:val="single"/>
          <w:lang w:val="pt-BR" w:eastAsia="zh-CN" w:bidi="hi-IN"/>
        </w:rPr>
        <w:t>c) PCMSO – Programa de Controle Médico de Saúde Ocupacional, NR7.</w:t>
      </w:r>
    </w:p>
    <w:p>
      <w:pPr>
        <w:pStyle w:val="LOnormal"/>
        <w:numPr>
          <w:ilvl w:val="0"/>
          <w:numId w:val="0"/>
        </w:numPr>
        <w:spacing w:lineRule="auto" w:line="276" w:before="120" w:after="120"/>
        <w:ind w:left="0" w:hanging="0"/>
        <w:jc w:val="both"/>
        <w:rPr>
          <w:rFonts w:ascii="Arial" w:hAnsi="Arial" w:eastAsia="Arial" w:cs="Arial"/>
          <w:b/>
          <w:b/>
          <w:color w:val="000000"/>
          <w:kern w:val="0"/>
          <w:sz w:val="20"/>
          <w:szCs w:val="20"/>
          <w:u w:val="single"/>
          <w:lang w:val="pt-BR" w:eastAsia="zh-CN" w:bidi="hi-IN"/>
        </w:rPr>
      </w:pPr>
      <w:r>
        <w:rPr>
          <w:rFonts w:eastAsia="Arial" w:cs="Arial" w:ascii="Arial" w:hAnsi="Arial"/>
          <w:b/>
          <w:color w:val="000000"/>
          <w:kern w:val="0"/>
          <w:sz w:val="20"/>
          <w:szCs w:val="20"/>
          <w:u w:val="single"/>
          <w:lang w:val="pt-BR" w:eastAsia="zh-CN" w:bidi="hi-IN"/>
        </w:rPr>
      </w:r>
    </w:p>
    <w:p>
      <w:pPr>
        <w:pStyle w:val="LOnormal"/>
        <w:numPr>
          <w:ilvl w:val="1"/>
          <w:numId w:val="7"/>
        </w:numPr>
        <w:spacing w:lineRule="auto" w:line="276" w:before="120" w:after="120"/>
        <w:ind w:left="0" w:hanging="0"/>
        <w:jc w:val="both"/>
        <w:rPr>
          <w:rFonts w:ascii="Arial" w:hAnsi="Arial" w:eastAsia="Arial" w:cs="Arial"/>
          <w:b/>
          <w:b/>
          <w:color w:val="000000"/>
          <w:kern w:val="0"/>
          <w:sz w:val="20"/>
          <w:szCs w:val="20"/>
          <w:u w:val="single"/>
          <w:lang w:val="pt-BR" w:eastAsia="zh-CN" w:bidi="hi-IN"/>
        </w:rPr>
      </w:pPr>
      <w:r>
        <w:rPr>
          <w:rFonts w:eastAsia="Arial" w:cs="Arial" w:ascii="Arial" w:hAnsi="Arial"/>
          <w:b/>
          <w:bCs/>
          <w:color w:val="000000"/>
          <w:kern w:val="0"/>
          <w:sz w:val="20"/>
          <w:szCs w:val="20"/>
          <w:u w:val="single"/>
          <w:lang w:val="pt-BR" w:eastAsia="zh-CN" w:bidi="hi-IN"/>
        </w:rPr>
        <w:t xml:space="preserve"> </w:t>
      </w:r>
      <w:r>
        <w:rPr>
          <w:rFonts w:eastAsia="Arial" w:cs="Arial" w:ascii="Arial" w:hAnsi="Arial"/>
          <w:b/>
          <w:bCs/>
          <w:color w:val="000000"/>
          <w:kern w:val="0"/>
          <w:sz w:val="20"/>
          <w:szCs w:val="20"/>
          <w:u w:val="single"/>
          <w:lang w:val="pt-BR" w:eastAsia="zh-CN" w:bidi="hi-IN"/>
        </w:rPr>
        <w:t>O dimensionamento das necessidades efetivas de EPIs ficarão condicionados ao laudo dos riscos ambientais, conforme avaliação técnica estabelecida pelo PRRA (Programa de Prevenção de Riscos Ambientais) elaborado pela própria empresa a qual deve fornecer e responsabilizar-se pela distribuição e uso dos EPIs – Equipamentos de Proteção Individual e EPC – Equipamentos de Proteção Coletiva, cumprindo as disposições da Consolidação das Leis de Trabalho atinentes à Segurança e medicina do trabalho, a NR-6 aprovada pela Portaria 3214/78 do Ministério do Trabalho. Deverão ainda ser entregues, com a devida comprovação através de recibo assinado pelo empregado. Mensalmente deverá ser enviado ao fiscal, juntamente com a documentação para pagamento, cópia do comprovante de recebimento para fins de comprovação.</w:t>
      </w:r>
    </w:p>
    <w:p>
      <w:pPr>
        <w:pStyle w:val="LOnormal"/>
        <w:keepNext w:val="true"/>
        <w:keepLines w:val="false"/>
        <w:widowControl/>
        <w:numPr>
          <w:ilvl w:val="0"/>
          <w:numId w:val="7"/>
        </w:numPr>
        <w:shd w:val="clear" w:fill="auto"/>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OBRIGAÇÕES DA CONTRATANTE</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Exigir o cumprimento de todas as obrigações assumidas pela Contratada, de acordo com as cláusulas contratuais e os termos de sua proposta;</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pPr>
        <w:pStyle w:val="LOnormal"/>
        <w:keepNext w:val="false"/>
        <w:keepLines w:val="false"/>
        <w:pageBreakBefore w:val="false"/>
        <w:widowControl/>
        <w:numPr>
          <w:ilvl w:val="2"/>
          <w:numId w:val="7"/>
        </w:numPr>
        <w:shd w:val="clear" w:fill="auto"/>
        <w:spacing w:lineRule="auto" w:line="276" w:before="120" w:after="120"/>
        <w:ind w:left="79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 fiscal designado não deverá ter exercido a função de pregoeiro na licitação que tenha antecedido o contrato, a fim de preservar a segregação de funções (TCU, acórdão 1375/2015 – Plenário e, TCU, acórdão 2146/2011, Segunda Câmara);</w:t>
      </w:r>
    </w:p>
    <w:p>
      <w:pPr>
        <w:pStyle w:val="LOnormal"/>
        <w:keepNext w:val="false"/>
        <w:keepLines w:val="false"/>
        <w:pageBreakBefore w:val="false"/>
        <w:widowControl/>
        <w:numPr>
          <w:ilvl w:val="2"/>
          <w:numId w:val="7"/>
        </w:numPr>
        <w:shd w:val="clear" w:fill="auto"/>
        <w:spacing w:lineRule="auto" w:line="276" w:before="120" w:after="120"/>
        <w:ind w:left="79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 designação do fiscal deverá levar em conta potenciais conflitos de interesse, que possam ameaçar a qualidade da atividade a ser desenvolvida. (Acórdão TCU 3083/2010 – Plenário);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Pagar à Contratada o valor resultante da prestação do serviço, no prazo e condições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estabelecidas neste Termo de Referência;</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Efetuar as retenções tributárias devidas sobre o valor da Nota Fiscal/Fatura da contratada, no que couber, em conformidade com o item 6 do Anexo XI da IN SEGES/MP n. 5/2017;</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Não praticar atos de ingerência na administração da Contratada, tais como:</w:t>
      </w:r>
    </w:p>
    <w:p>
      <w:pPr>
        <w:pStyle w:val="LOnormal"/>
        <w:keepNext w:val="false"/>
        <w:keepLines w:val="false"/>
        <w:pageBreakBefore w:val="false"/>
        <w:widowControl/>
        <w:numPr>
          <w:ilvl w:val="2"/>
          <w:numId w:val="7"/>
        </w:numPr>
        <w:shd w:val="clear" w:fill="auto"/>
        <w:spacing w:lineRule="auto" w:line="276" w:before="120" w:after="120"/>
        <w:ind w:left="79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pPr>
        <w:pStyle w:val="LOnormal"/>
        <w:keepNext w:val="false"/>
        <w:keepLines w:val="false"/>
        <w:pageBreakBefore w:val="false"/>
        <w:widowControl/>
        <w:numPr>
          <w:ilvl w:val="2"/>
          <w:numId w:val="7"/>
        </w:numPr>
        <w:shd w:val="clear" w:fill="auto"/>
        <w:spacing w:lineRule="auto" w:line="276" w:before="120" w:after="120"/>
        <w:ind w:left="794" w:right="0" w:hanging="0"/>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Direcionar a contratação de pessoas para trabalhar nas empresas Contratadas;</w:t>
      </w:r>
    </w:p>
    <w:p>
      <w:pPr>
        <w:pStyle w:val="LOnormal"/>
        <w:keepNext w:val="false"/>
        <w:keepLines w:val="false"/>
        <w:pageBreakBefore w:val="false"/>
        <w:widowControl/>
        <w:numPr>
          <w:ilvl w:val="2"/>
          <w:numId w:val="7"/>
        </w:numPr>
        <w:shd w:val="clear" w:fill="auto"/>
        <w:spacing w:lineRule="auto" w:line="276" w:before="120" w:after="120"/>
        <w:ind w:left="794" w:right="0" w:hanging="0"/>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Promover ou aceitar o desvio de funções dos trabalhadores da Contratada, mediante a utilização destes em atividades distintas daquelas previstas no objeto da contratação e em relação à função específica para a qual o trabalhador foi contratado; e</w:t>
      </w:r>
    </w:p>
    <w:p>
      <w:pPr>
        <w:pStyle w:val="LOnormal"/>
        <w:keepNext w:val="false"/>
        <w:keepLines w:val="false"/>
        <w:pageBreakBefore w:val="false"/>
        <w:widowControl/>
        <w:numPr>
          <w:ilvl w:val="2"/>
          <w:numId w:val="7"/>
        </w:numPr>
        <w:shd w:val="clear" w:fill="auto"/>
        <w:spacing w:lineRule="auto" w:line="276" w:before="120" w:after="120"/>
        <w:ind w:left="79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Considerar os trabalhadores da Contratada como colaboradores eventuais do próprio órgão ou entidade responsável pela contratação, especialmente para efeito de concessão de diárias e passagens.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Fornecer por escrito as informações necessárias para o desenvolvimento dos serviços objeto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do contrato;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Realizar avaliações periódicas da qualidade dos serviços, após seu recebimento;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Cientificar o órgão de representação judicial da Advocacia-Geral da União para adoção das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medidas cabíveis quando do descumprimento das obrigações pela Contratada; </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Arquivar, entre outros documentos, projetos, "</w:t>
      </w:r>
      <w:r>
        <w:rPr>
          <w:rFonts w:eastAsia="Arial" w:cs="Arial" w:ascii="Arial" w:hAnsi="Arial"/>
          <w:b w:val="false"/>
          <w:i/>
          <w:caps w:val="false"/>
          <w:smallCaps w:val="false"/>
          <w:strike w:val="false"/>
          <w:dstrike w:val="false"/>
          <w:color w:val="00000A"/>
          <w:position w:val="0"/>
          <w:sz w:val="20"/>
          <w:sz w:val="20"/>
          <w:szCs w:val="20"/>
          <w:u w:val="none"/>
          <w:shd w:fill="auto" w:val="clear"/>
          <w:vertAlign w:val="baseline"/>
        </w:rPr>
        <w:t>as built</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especificações técnicas, orçamentos, termos de recebimento, contratos e aditamentos, relatórios de inspeções técnicas após o recebimento do serviço e notificações expedidas;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Fiscalizar o cumprimento dos requisitos legais, quando a contratada houver se beneficiado da preferência estabelecida pelo art. 3º, § 5º, da Lei nº 8.666, de 1993;</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Assegurar que o ambiente de trabalho, inclusive seus equipamentos e instalações, apresentem condições adequadas ao cumprimento, pela contratada, das normas de segurança 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saúde no trabalho, quando o serviço for executado em suas dependências, ou em local por ela designado.</w:t>
      </w:r>
    </w:p>
    <w:p>
      <w:pPr>
        <w:pStyle w:val="LOnormal"/>
        <w:keepNext w:val="true"/>
        <w:keepLines w:val="false"/>
        <w:pageBreakBefore w:val="false"/>
        <w:widowControl/>
        <w:numPr>
          <w:ilvl w:val="0"/>
          <w:numId w:val="7"/>
        </w:numPr>
        <w:shd w:val="clear" w:fill="auto"/>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OBRIGAÇÕES DA CONTRATADA</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Reparar, corrigir, remover ou substituir, às suas expensas, no total ou em parte, no prazo fixado pelo fiscal do contrato, os serviços efetuados em que se verificarem vícios, defeitos ou incorreções resultantes da execução ou dos materiais empregados;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Manter o empregado nos horários predeterminados pela Administração;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Manter a(o) Auxiliar de Cozinha no Posto, não devendo se afastar de seus afazeres, principalmente para atender chamados ou cumprir tarefas solicitadas por terceiros não autorizados;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Registrar e controlar, juntamente com a Administração, diariamente, a frequência e a pontualidade de seu pessoal, bem como as ocorrências do Posto em que estiver prestando seus serviços;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Utilizar empregados habilitados e com conhecimentos básicos dos serviços a serem executados, em conformidade com as normas e determinações em vigor;</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Vedar a utilização, na execução dos serviços, de empregado que seja familiar de agente público ocupante de cargo em comissão ou função de confiança no órgão Contratante, nos termos do artigo 7° do Decreto n° 7.203, de 2010;</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al/Estadual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ou Distrital do domicílio ou sede do contratado; 4) Certidão de Regularidade do FGTS – CRF; e 5) Certidão Negativa de Débitos Trabalhistas – CNDT, conforme alínea "c" do item 10.2 do Anexo VIII-B da IN SEGES/MP n. 5/2017;</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Comunicar ao Fiscal do contrato, no prazo de 24 (vinte e quatro) horas, qualquer ocorrência anormal ou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acidente</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que se verifique no local dos serviços.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Prestar todo esclarecimento ou informação solicitada pela Contratante ou por seus prepostos, garantindo-lhes o acesso, a qualquer tempo, ao local dos trabalhos, bem como aos documentos relativos à execução do empreendimento.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Paralisar, por determinação da Contratante, qualquer atividade que não esteja sendo executada de acordo com a boa técnica ou que ponha em risco a segurança de pessoas ou bens de terceiros.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Promover a guarda, manutenção e vigilância de materiais, ferramentas, e tudo o que for necessário à execução dos serviços, durante a vigência do contrato.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Promover a organização técnica e administrativa dos serviços, de modo a conduzi-los eficaz e eficientemente, de acordo com os documentos e especificações que integram este Termo de Referência, no prazo determinado.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Conduzir os trabalhos com estrita observância às normas da legislação pertinente, cumprindo as determinações dos Poderes Públicos, mantendo sempre limpo o local dos serviços e nas melhores condições de segurança, higiene e disciplina.</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Submeter previamente, por escrito, à Contratante, para análise e aprovação, quaisquer mudanças nos métodos executivos que fujam às especificações do memorial descritivo.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Manter durante toda a vigência do contrato, em compatibilidade com as obrigações assumidas, todas as condições de habilitação e qualificação exigidas na licitação;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Pr>
          <w:rFonts w:eastAsia="Arial" w:cs="Arial" w:ascii="Arial" w:hAnsi="Arial"/>
          <w:b w:val="false"/>
          <w:i/>
          <w:caps w:val="false"/>
          <w:smallCaps w:val="false"/>
          <w:strike w:val="false"/>
          <w:dstrike w:val="false"/>
          <w:color w:val="00000A"/>
          <w:position w:val="0"/>
          <w:sz w:val="20"/>
          <w:sz w:val="20"/>
          <w:szCs w:val="20"/>
          <w:u w:val="none"/>
          <w:shd w:fill="auto" w:val="clear"/>
          <w:vertAlign w:val="baseline"/>
        </w:rPr>
        <w:t>.</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Guardar sigilo sobre todas as informações obtidas em decorrência do cumprimento do contrato;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Cumprir, além dos postulados legais vigentes de âmbito federal, estadual ou municipal, as normas de segurança da Contratante;</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Assegurar à CONTRATANTE, em conformidade com o previsto no subitem 6.1, “a”e “b”, do Anexo VII – F da Instrução Normativa SEGES/MP nº 5, de 25/05/2017:</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Disponibilizar à Contratante os empregados devidamente uniformizados e identificados por meio de crachá, além de provê-los com os Equipamentos de Proteção Individual – EPI, quando for o caso;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Fornecer os uniformes a serem utilizados por seus empregados, conforme disposto neste Termo de Referência, sem repassar quaisquer custos a estes.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Apresentar relação mensal dos empregados que expressamente optarem por não receber o vale-transporte.</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Comprovar a formação escolar mínima da Auxiliar de Cozinha, sendo ela a de ensino fundamental completo.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Atender de imediato às solicitações de substituição da mão de obra, qualificada ou entendida como inadequada para a prestação dos serviços.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Os supervisores da Contratada deverão, obrigatoriamente, inspecionar os postos no mínimo 1 (uma) vez por semana, em dias e períodos alternados.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Cumprir as disposições de sustentabilidade ambiental na forma da legislação e especificadas neste Termo de Referência.</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pPr>
        <w:pStyle w:val="LOnormal"/>
        <w:numPr>
          <w:ilvl w:val="2"/>
          <w:numId w:val="7"/>
        </w:numPr>
        <w:spacing w:lineRule="auto" w:line="276" w:before="120" w:after="120"/>
        <w:ind w:left="567" w:hanging="0"/>
        <w:jc w:val="both"/>
        <w:rPr>
          <w:b/>
          <w:b/>
          <w:u w:val="single"/>
        </w:rPr>
      </w:pPr>
      <w:r>
        <w:rPr>
          <w:rFonts w:eastAsia="Arial" w:cs="Arial" w:ascii="Arial" w:hAnsi="Arial"/>
          <w:b/>
          <w:color w:val="000000"/>
          <w:sz w:val="20"/>
          <w:szCs w:val="20"/>
          <w:u w:val="single"/>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Não permitir que o empregado designado para trabalhar em um turno preste seus serviços no turno imediatamente subsequente;</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Instruir seus empregados quanto à necessidade de acatar as Normas Internas da Administração;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Instruir seus empregados, no início da execução contratual, quanto à obtenção das informações de seus interesses junto aos órgãos públicos, relativas ao contrato de trabalho e obrigações a ele inerentes, adotando, entre outras, as seguintes medidas:</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Viabilizar a emissão do cartão cidadão pela Caixa Econômica Federal para todos os empregados, no prazo máximo de 60 (sessenta) dias, contados do início da prestação dos serviços ou da admissão do empregado;</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Oferecer todos os meios necessários aos seus empregados para a obtenção de extratos de recolhimentos de seus direitos sociais, preferencialmente por meio eletrônico, quando disponível.</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Não se beneficiar da condição de optante pelo Simples Nacional, salvo as exceções previstas no § 5º-C do art. 18 da Lei Complementar no 123, de 14 de dezembro de 2006; </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Comunicar formalmente à Receita Federal a assinatura do contrato de prestação de serviços mediante cessão de mão de obra, salvo as exceções previstas no § 5º-C do art. 18 da Lei Complementar no 123, de 14 de dezembro de 2006, para fins de exclusão obrigatória do Simples Nacional a contar do mês seguinte ao da contratação, conforme previsão do art.17, XII, art.30, §1º, II e do art. 31, II, todos da LC 123, de 2006.</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pPr>
        <w:pStyle w:val="LOnormal"/>
        <w:numPr>
          <w:ilvl w:val="1"/>
          <w:numId w:val="7"/>
        </w:numPr>
        <w:spacing w:lineRule="auto" w:line="276" w:before="120" w:after="120"/>
        <w:ind w:left="0" w:hanging="0"/>
        <w:jc w:val="both"/>
        <w:rPr>
          <w:b/>
          <w:b/>
          <w:u w:val="single"/>
        </w:rPr>
      </w:pPr>
      <w:r>
        <w:rPr>
          <w:rFonts w:eastAsia="Arial" w:cs="Arial" w:ascii="Arial" w:hAnsi="Arial"/>
          <w:b/>
          <w:color w:val="000000"/>
          <w:sz w:val="20"/>
          <w:szCs w:val="20"/>
          <w:u w:val="single"/>
        </w:rPr>
        <w:t>Manter a execução do serviço nos horários determinados pela Administração.</w:t>
      </w:r>
    </w:p>
    <w:p>
      <w:pPr>
        <w:pStyle w:val="LOnormal"/>
        <w:numPr>
          <w:ilvl w:val="1"/>
          <w:numId w:val="7"/>
        </w:numPr>
        <w:spacing w:lineRule="auto" w:line="276" w:before="120" w:after="120"/>
        <w:ind w:left="0" w:hanging="0"/>
        <w:jc w:val="both"/>
        <w:rPr>
          <w:b/>
          <w:b/>
          <w:u w:val="single"/>
        </w:rPr>
      </w:pPr>
      <w:r>
        <w:rPr>
          <w:rFonts w:eastAsia="Arial" w:cs="Arial" w:ascii="Arial" w:hAnsi="Arial"/>
          <w:b/>
          <w:color w:val="000000"/>
          <w:sz w:val="20"/>
          <w:szCs w:val="20"/>
          <w:u w:val="single"/>
        </w:rPr>
        <w:t>Substituir, no prazo de 2 (duas) horas, em caso de eventual ausência, tais como faltas e licenças, o empregado posto a serviço da Contratante, devendo identificar previamente o respectivo substituto ao Fiscal do Contrato.</w:t>
      </w:r>
    </w:p>
    <w:p>
      <w:pPr>
        <w:pStyle w:val="LOnormal"/>
        <w:numPr>
          <w:ilvl w:val="1"/>
          <w:numId w:val="7"/>
        </w:numPr>
        <w:spacing w:lineRule="auto" w:line="276" w:before="120" w:after="120"/>
        <w:ind w:left="0" w:hanging="0"/>
        <w:jc w:val="both"/>
        <w:rPr/>
      </w:pPr>
      <w:r>
        <w:rPr>
          <w:rFonts w:eastAsia="Arial" w:cs="Arial" w:ascii="Arial" w:hAnsi="Arial"/>
          <w:b/>
          <w:color w:val="000000"/>
          <w:sz w:val="20"/>
          <w:szCs w:val="20"/>
          <w:u w:val="single"/>
        </w:rPr>
        <w:t>Submeter previamente, por escrito, à Contratante, para análise e aprovação, qualquer mudança no método de execução do serviço que fuja das especificações constantes deste Termo de Referência.</w:t>
      </w:r>
    </w:p>
    <w:p>
      <w:pPr>
        <w:pStyle w:val="LOnormal"/>
        <w:numPr>
          <w:ilvl w:val="1"/>
          <w:numId w:val="7"/>
        </w:numPr>
        <w:spacing w:lineRule="auto" w:line="276" w:before="120" w:after="120"/>
        <w:ind w:left="0" w:hanging="0"/>
        <w:jc w:val="both"/>
        <w:rPr/>
      </w:pPr>
      <w:r>
        <w:rPr>
          <w:rFonts w:eastAsia="Arial" w:cs="Arial" w:ascii="Arial" w:hAnsi="Arial"/>
          <w:b/>
          <w:color w:val="000000"/>
          <w:sz w:val="20"/>
          <w:szCs w:val="20"/>
          <w:u w:val="single"/>
        </w:rPr>
        <w:t>Conhecer o Estudo Técnico Preliminar, apêndice deste Termo de Referência, que se vincula a este instrumento independente de transcrição explícita.</w:t>
      </w:r>
    </w:p>
    <w:p>
      <w:pPr>
        <w:pStyle w:val="LOnormal"/>
        <w:keepNext w:val="true"/>
        <w:keepLines w:val="false"/>
        <w:pageBreakBefore w:val="false"/>
        <w:widowControl/>
        <w:numPr>
          <w:ilvl w:val="0"/>
          <w:numId w:val="7"/>
        </w:numPr>
        <w:shd w:val="clear" w:fill="auto"/>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DA SUBCONTRATAÇÃO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Não será admitida a subcontratação do objeto licitatório.</w:t>
      </w:r>
    </w:p>
    <w:p>
      <w:pPr>
        <w:pStyle w:val="LOnormal"/>
        <w:keepNext w:val="true"/>
        <w:keepLines w:val="false"/>
        <w:pageBreakBefore w:val="false"/>
        <w:widowControl/>
        <w:numPr>
          <w:ilvl w:val="0"/>
          <w:numId w:val="7"/>
        </w:numPr>
        <w:shd w:val="clear" w:fill="auto"/>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DA ALTERAÇÃO SUBJETIVA</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LOnormal"/>
        <w:keepNext w:val="true"/>
        <w:keepLines w:val="false"/>
        <w:pageBreakBefore w:val="false"/>
        <w:widowControl/>
        <w:numPr>
          <w:ilvl w:val="0"/>
          <w:numId w:val="7"/>
        </w:numPr>
        <w:shd w:val="clear" w:fill="auto"/>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DO CONTROLE E FISCALIZAÇÃO DA EXECUÇÃO</w:t>
      </w:r>
    </w:p>
    <w:p>
      <w:pPr>
        <w:pStyle w:val="LOnormal"/>
        <w:keepNext w:val="false"/>
        <w:keepLines w:val="false"/>
        <w:pageBreakBefore w:val="false"/>
        <w:widowControl/>
        <w:numPr>
          <w:ilvl w:val="1"/>
          <w:numId w:val="2"/>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Contratada designará formalmente o preposto da empresa, antes do início da prestação dos serviços, indicando no instrumento os poderes e deveres em relação à execução do objeto contratado.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Contratante poderá recusar, desde que justificadamente, a indicação ou a manutenção do preposto da empresa, hipótese em que a Contratada designará outro para o exercício da atividade.</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As comunicações entre a Contratante e a Contratada serão realizadas por escrito, através de </w:t>
      </w:r>
      <w:r>
        <w:rPr>
          <w:rFonts w:eastAsia="Arial" w:cs="Arial" w:ascii="Arial" w:hAnsi="Arial"/>
          <w:b w:val="false"/>
          <w:i/>
          <w:caps w:val="false"/>
          <w:smallCaps w:val="false"/>
          <w:strike w:val="false"/>
          <w:dstrike w:val="false"/>
          <w:color w:val="00000A"/>
          <w:position w:val="0"/>
          <w:sz w:val="20"/>
          <w:sz w:val="20"/>
          <w:szCs w:val="20"/>
          <w:u w:val="none"/>
          <w:shd w:fill="auto" w:val="clear"/>
          <w:vertAlign w:val="baseline"/>
        </w:rPr>
        <w:t xml:space="preserve"> e-mail.</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Contratante poderá convocar o preposto para adoção de providências que devam ser cumpridas de imediato.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A Contratada não está obrigada a manter preposto da empresa no local da execução do objeto.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bookmarkStart w:id="4" w:name="_1fob9te"/>
      <w:bookmarkEnd w:id="4"/>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 primeiro mês da prestação dos serviços, a CONTRATADA deverá apresentar a seguinte documentação:</w:t>
      </w:r>
    </w:p>
    <w:p>
      <w:pPr>
        <w:pStyle w:val="LOnormal"/>
        <w:keepNext w:val="false"/>
        <w:keepLines w:val="false"/>
        <w:pageBreakBefore w:val="false"/>
        <w:widowControl/>
        <w:numPr>
          <w:ilvl w:val="3"/>
          <w:numId w:val="7"/>
        </w:numPr>
        <w:shd w:val="clear" w:fill="auto"/>
        <w:tabs>
          <w:tab w:val="clear" w:pos="720"/>
          <w:tab w:val="left" w:pos="360" w:leader="none"/>
        </w:tabs>
        <w:spacing w:lineRule="auto" w:line="276" w:before="120" w:after="120"/>
        <w:ind w:left="147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pPr>
        <w:pStyle w:val="LOnormal"/>
        <w:keepNext w:val="false"/>
        <w:keepLines w:val="false"/>
        <w:pageBreakBefore w:val="false"/>
        <w:widowControl/>
        <w:numPr>
          <w:ilvl w:val="3"/>
          <w:numId w:val="7"/>
        </w:numPr>
        <w:shd w:val="clear" w:fill="auto"/>
        <w:tabs>
          <w:tab w:val="clear" w:pos="720"/>
          <w:tab w:val="left" w:pos="360" w:leader="none"/>
        </w:tabs>
        <w:spacing w:lineRule="auto" w:line="276" w:before="120" w:after="120"/>
        <w:ind w:left="147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Carteira de Trabalho e Previdência Social (CTPS) dos empregados admitidos e dos responsáveis técnicos pela execução dos serviços, quando for o caso, devidamente assinada pela CONTRATADA; </w:t>
      </w:r>
    </w:p>
    <w:p>
      <w:pPr>
        <w:pStyle w:val="LOnormal"/>
        <w:keepNext w:val="false"/>
        <w:keepLines w:val="false"/>
        <w:pageBreakBefore w:val="false"/>
        <w:widowControl/>
        <w:numPr>
          <w:ilvl w:val="3"/>
          <w:numId w:val="7"/>
        </w:numPr>
        <w:shd w:val="clear" w:fill="auto"/>
        <w:tabs>
          <w:tab w:val="clear" w:pos="720"/>
          <w:tab w:val="left" w:pos="360" w:leader="none"/>
        </w:tabs>
        <w:spacing w:lineRule="auto" w:line="276" w:before="120" w:after="120"/>
        <w:ind w:left="1474" w:right="0" w:hanging="0"/>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Exames médicos admissionais dos empregados da CONTRATADA que prestarão os serviços; e</w:t>
      </w:r>
    </w:p>
    <w:p>
      <w:pPr>
        <w:pStyle w:val="LOnormal"/>
        <w:keepNext w:val="false"/>
        <w:keepLines w:val="false"/>
        <w:pageBreakBefore w:val="false"/>
        <w:widowControl/>
        <w:numPr>
          <w:ilvl w:val="3"/>
          <w:numId w:val="7"/>
        </w:numPr>
        <w:shd w:val="clear" w:fill="auto"/>
        <w:tabs>
          <w:tab w:val="clear" w:pos="720"/>
          <w:tab w:val="left" w:pos="360" w:leader="none"/>
        </w:tabs>
        <w:spacing w:lineRule="auto" w:line="276" w:before="120" w:after="120"/>
        <w:ind w:left="147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Declaração de responsabilidade exclusiva da contratada sobre a quitação dos encargos trabalhistas e sociais decorrentes do contrato.</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Entrega até o dia trinta do mês seguinte ao da prestação dos serviços ao setor responsável pela fiscalização do contrato dos seguintes documentos, quando não for possível a verificação da regularidade destes no Sistema de Cadastro de Fornecedores (SICAF): </w:t>
      </w:r>
    </w:p>
    <w:p>
      <w:pPr>
        <w:pStyle w:val="LOnormal"/>
        <w:keepNext w:val="false"/>
        <w:keepLines w:val="false"/>
        <w:pageBreakBefore w:val="false"/>
        <w:widowControl/>
        <w:numPr>
          <w:ilvl w:val="3"/>
          <w:numId w:val="7"/>
        </w:numPr>
        <w:shd w:val="clear" w:fill="auto"/>
        <w:tabs>
          <w:tab w:val="clear" w:pos="720"/>
          <w:tab w:val="left" w:pos="360" w:leader="none"/>
        </w:tabs>
        <w:spacing w:lineRule="auto" w:line="276" w:before="120" w:after="120"/>
        <w:ind w:left="147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Certidão Negativa de Débitos relativos a Créditos Tributários Federais e à Dívida Ativa da União (CND);</w:t>
      </w:r>
    </w:p>
    <w:p>
      <w:pPr>
        <w:pStyle w:val="LOnormal"/>
        <w:keepNext w:val="false"/>
        <w:keepLines w:val="false"/>
        <w:pageBreakBefore w:val="false"/>
        <w:widowControl/>
        <w:numPr>
          <w:ilvl w:val="3"/>
          <w:numId w:val="7"/>
        </w:numPr>
        <w:shd w:val="clear" w:fill="auto"/>
        <w:tabs>
          <w:tab w:val="clear" w:pos="720"/>
          <w:tab w:val="left" w:pos="360" w:leader="none"/>
        </w:tabs>
        <w:spacing w:lineRule="auto" w:line="276" w:before="120" w:after="120"/>
        <w:ind w:left="1474" w:right="0" w:hanging="0"/>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Certidões que comprovem a regularidade perante as Fazendas Estadual, Distrital e Municipal do domicílio ou sede do contratado;</w:t>
      </w:r>
    </w:p>
    <w:p>
      <w:pPr>
        <w:pStyle w:val="LOnormal"/>
        <w:keepNext w:val="false"/>
        <w:keepLines w:val="false"/>
        <w:pageBreakBefore w:val="false"/>
        <w:widowControl/>
        <w:numPr>
          <w:ilvl w:val="3"/>
          <w:numId w:val="7"/>
        </w:numPr>
        <w:shd w:val="clear" w:fill="auto"/>
        <w:tabs>
          <w:tab w:val="clear" w:pos="720"/>
          <w:tab w:val="left" w:pos="360" w:leader="none"/>
        </w:tabs>
        <w:spacing w:lineRule="auto" w:line="276" w:before="120" w:after="120"/>
        <w:ind w:left="1474" w:right="0" w:hanging="0"/>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Certidão de Regularidade do FGTS (CRF); e</w:t>
      </w:r>
    </w:p>
    <w:p>
      <w:pPr>
        <w:pStyle w:val="LOnormal"/>
        <w:keepNext w:val="false"/>
        <w:keepLines w:val="false"/>
        <w:pageBreakBefore w:val="false"/>
        <w:widowControl/>
        <w:numPr>
          <w:ilvl w:val="3"/>
          <w:numId w:val="7"/>
        </w:numPr>
        <w:shd w:val="clear" w:fill="auto"/>
        <w:tabs>
          <w:tab w:val="clear" w:pos="720"/>
          <w:tab w:val="left" w:pos="360" w:leader="none"/>
        </w:tabs>
        <w:spacing w:lineRule="auto" w:line="276" w:before="120" w:after="120"/>
        <w:ind w:left="147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Certidão Negativa de Débitos Trabalhistas (CNDT).</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Entrega, quando solicitado pela CONTRATANTE, de quaisquer dos seguintes documentos:</w:t>
      </w:r>
    </w:p>
    <w:p>
      <w:pPr>
        <w:pStyle w:val="LOnormal"/>
        <w:keepNext w:val="false"/>
        <w:keepLines w:val="false"/>
        <w:pageBreakBefore w:val="false"/>
        <w:widowControl/>
        <w:numPr>
          <w:ilvl w:val="3"/>
          <w:numId w:val="7"/>
        </w:numPr>
        <w:shd w:val="clear" w:fill="auto"/>
        <w:tabs>
          <w:tab w:val="clear" w:pos="720"/>
          <w:tab w:val="left" w:pos="360" w:leader="none"/>
        </w:tabs>
        <w:spacing w:lineRule="auto" w:line="276" w:before="120" w:after="120"/>
        <w:ind w:left="147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Extrato da conta do INSS e do FGTS de qualquer empregado, a critério da CONTRATANTE;</w:t>
      </w:r>
    </w:p>
    <w:p>
      <w:pPr>
        <w:pStyle w:val="LOnormal"/>
        <w:keepNext w:val="false"/>
        <w:keepLines w:val="false"/>
        <w:pageBreakBefore w:val="false"/>
        <w:widowControl/>
        <w:numPr>
          <w:ilvl w:val="3"/>
          <w:numId w:val="7"/>
        </w:numPr>
        <w:shd w:val="clear" w:fill="auto"/>
        <w:tabs>
          <w:tab w:val="clear" w:pos="720"/>
          <w:tab w:val="left" w:pos="360" w:leader="none"/>
        </w:tabs>
        <w:spacing w:lineRule="auto" w:line="276" w:before="120" w:after="120"/>
        <w:ind w:left="147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Cópia da folha de pagamento analítica de qualquer mês da prestação dos serviços, em que conste como tomador CONTRATANTE;</w:t>
      </w:r>
    </w:p>
    <w:p>
      <w:pPr>
        <w:pStyle w:val="LOnormal"/>
        <w:keepNext w:val="false"/>
        <w:keepLines w:val="false"/>
        <w:pageBreakBefore w:val="false"/>
        <w:widowControl/>
        <w:numPr>
          <w:ilvl w:val="3"/>
          <w:numId w:val="7"/>
        </w:numPr>
        <w:shd w:val="clear" w:fill="auto"/>
        <w:tabs>
          <w:tab w:val="clear" w:pos="720"/>
          <w:tab w:val="left" w:pos="360" w:leader="none"/>
        </w:tabs>
        <w:spacing w:lineRule="auto" w:line="276" w:before="120" w:after="120"/>
        <w:ind w:left="1474" w:right="0" w:hanging="0"/>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Cópia dos contracheques dos empregados relativos a qualquer mês da prestação dos serviços ou, ainda, quando necessário, cópia de recibos de depósitos bancários;</w:t>
      </w:r>
    </w:p>
    <w:p>
      <w:pPr>
        <w:pStyle w:val="LOnormal"/>
        <w:keepNext w:val="false"/>
        <w:keepLines w:val="false"/>
        <w:pageBreakBefore w:val="false"/>
        <w:widowControl/>
        <w:numPr>
          <w:ilvl w:val="3"/>
          <w:numId w:val="7"/>
        </w:numPr>
        <w:shd w:val="clear" w:fill="auto"/>
        <w:tabs>
          <w:tab w:val="clear" w:pos="720"/>
          <w:tab w:val="left" w:pos="360" w:leader="none"/>
        </w:tabs>
        <w:spacing w:lineRule="auto" w:line="276" w:before="120" w:after="120"/>
        <w:ind w:left="1474" w:right="0" w:hanging="0"/>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Comprovantes de entrega de benefícios suplementares (vale-transporte, vale-alimentação, entre outros), a que estiver obrigada por força de lei ou de Convenção ou Acordo Coletivo de Trabalho, relativos a qualquer mês da prestação dos serviços e de qualquer empregado; e</w:t>
      </w:r>
    </w:p>
    <w:p>
      <w:pPr>
        <w:pStyle w:val="LOnormal"/>
        <w:keepNext w:val="false"/>
        <w:keepLines w:val="false"/>
        <w:pageBreakBefore w:val="false"/>
        <w:widowControl/>
        <w:numPr>
          <w:ilvl w:val="3"/>
          <w:numId w:val="7"/>
        </w:numPr>
        <w:shd w:val="clear" w:fill="auto"/>
        <w:tabs>
          <w:tab w:val="clear" w:pos="720"/>
          <w:tab w:val="left" w:pos="360" w:leader="none"/>
        </w:tabs>
        <w:spacing w:lineRule="auto" w:line="276" w:before="120" w:after="120"/>
        <w:ind w:left="147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Comprovantes de realização de eventuais cursos de treinamento e reciclagem que forem exigidos por lei ou pelo contrato.</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Entrega de cópia da documentação abaixo relacionada, quando da extinção ou rescisão do contrato, após o último mês de prestação dos serviços, no prazo definido no contrato:</w:t>
      </w:r>
    </w:p>
    <w:p>
      <w:pPr>
        <w:pStyle w:val="LOnormal"/>
        <w:keepNext w:val="false"/>
        <w:keepLines w:val="false"/>
        <w:pageBreakBefore w:val="false"/>
        <w:widowControl/>
        <w:numPr>
          <w:ilvl w:val="3"/>
          <w:numId w:val="7"/>
        </w:numPr>
        <w:shd w:val="clear" w:fill="auto"/>
        <w:tabs>
          <w:tab w:val="clear" w:pos="720"/>
          <w:tab w:val="left" w:pos="360" w:leader="none"/>
        </w:tabs>
        <w:spacing w:lineRule="auto" w:line="276" w:before="120" w:after="120"/>
        <w:ind w:left="147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Termos de rescisão dos contratos de trabalho dos empregados prestadores de serviço, devidamente homologados, quando exigível pelo sindicato da categoria;</w:t>
      </w:r>
    </w:p>
    <w:p>
      <w:pPr>
        <w:pStyle w:val="LOnormal"/>
        <w:keepNext w:val="false"/>
        <w:keepLines w:val="false"/>
        <w:pageBreakBefore w:val="false"/>
        <w:widowControl/>
        <w:numPr>
          <w:ilvl w:val="3"/>
          <w:numId w:val="7"/>
        </w:numPr>
        <w:shd w:val="clear" w:fill="auto"/>
        <w:tabs>
          <w:tab w:val="clear" w:pos="720"/>
          <w:tab w:val="left" w:pos="360" w:leader="none"/>
        </w:tabs>
        <w:spacing w:lineRule="auto" w:line="276" w:before="120" w:after="120"/>
        <w:ind w:left="1474" w:right="0" w:hanging="0"/>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Guias de recolhimento da contribuição previdenciária e do FGTS, referentes às rescisões contratuais;</w:t>
      </w:r>
    </w:p>
    <w:p>
      <w:pPr>
        <w:pStyle w:val="LOnormal"/>
        <w:keepNext w:val="false"/>
        <w:keepLines w:val="false"/>
        <w:pageBreakBefore w:val="false"/>
        <w:widowControl/>
        <w:numPr>
          <w:ilvl w:val="3"/>
          <w:numId w:val="7"/>
        </w:numPr>
        <w:shd w:val="clear" w:fill="auto"/>
        <w:tabs>
          <w:tab w:val="clear" w:pos="720"/>
          <w:tab w:val="left" w:pos="360" w:leader="none"/>
        </w:tabs>
        <w:spacing w:lineRule="auto" w:line="276" w:before="120" w:after="120"/>
        <w:ind w:left="1474" w:right="0" w:hanging="0"/>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Extratos dos depósitos efetuados nas contas vinculadas individuais do FGTS de cada empregado dispensado;</w:t>
      </w:r>
    </w:p>
    <w:p>
      <w:pPr>
        <w:pStyle w:val="LOnormal"/>
        <w:keepNext w:val="false"/>
        <w:keepLines w:val="false"/>
        <w:pageBreakBefore w:val="false"/>
        <w:widowControl/>
        <w:numPr>
          <w:ilvl w:val="3"/>
          <w:numId w:val="7"/>
        </w:numPr>
        <w:shd w:val="clear" w:fill="auto"/>
        <w:tabs>
          <w:tab w:val="clear" w:pos="720"/>
          <w:tab w:val="left" w:pos="360" w:leader="none"/>
        </w:tabs>
        <w:spacing w:lineRule="auto" w:line="276" w:before="120" w:after="120"/>
        <w:ind w:left="147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Exames médicos demissionais dos empregados dispensados.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A cada período de 20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O termo de quitação anual efetivado deverá ser firmado junto ao respectivo Sindicato dos Empregados e obedecerá ao disposto no art. 507-B, parágrafo único, da CLT.</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Para fins de comprovação da adoção das providências a que se refere o presente item, será aceito qualquer meio de prova, tais como: recibo de convocação, declaração de negativa de negociação, ata de negociação, dentre outros.</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Não haverá pagamento adicional pela Contratante à Contratada em razão do cumprimento das obrigações previstas neste item.</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No caso de sociedades diversas, tais como as Organizações Sociais, será exigida a comprovação de atendimento a eventuais obrigações decorrentes da legislação que rege as respectivas organizações.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Sempre que houver admissão de novos empregados pela contratada, os documentos elencados no subitem 15.8.1. Acima deverão ser apresentados.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Contratante deverá analisar a documentação solicitada nos subitens acima no prazo de 30 (trinta) dias após o recebimento dos documentos, prorrogáveis por mais 30 (trinta) dias, justificadamente.</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Em caso de indício de irregularidade no recolhimento das contribuições previdenciárias, os fiscais ou gestores do contrato deverão oficiar à Receita Federal do Brasil (RFB). </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Em caso de indício de irregularidade no recolhimento da contribuição para o FGTS, os fiscais ou gestores do contrato deverão oficiar à Superintendência Regional do Trabalho. </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bookmarkStart w:id="5" w:name="_3znysh7"/>
      <w:bookmarkEnd w:id="5"/>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Contratante poderá conceder prazo para que a Contratada regularize suas obrigações trabalhistas ou suas condições de habilitação, sob pena de rescisão contratual, quando não identificar má-fé ou a incapacidade de correção.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O sindicato representante da categoria do trabalhador deverá ser notificado pela Contratante para acompanhar o pagamento das verbas mencionadas. </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Tais pagamentos não configuram vínculo empregatício ou implicam a assunção de responsabilidade por quaisquer obrigações dele decorrentes entre a contratante e os empregados da Contratada.</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Contratada é responsável pelos encargos trabalhistas, previdenciários, fiscais e comerciais resultantes da execução do contrato.</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 inadimplência da Contratada, com referência aos encargos trabalhistas, fiscais e comerciais não transfere à Administração Pública a responsabilidade por seu pagamento.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fiscalização administrativa observará, ainda, as diretrizes relacionadas no item 10 do Anexo VIII-B da Instrução Normativa nº 5, de 26 de maio de 2017.</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 fiscal técnico deverá apresentar ao preposto da Contratada a avaliação da execução do objeto ou, se for o caso, a avaliação de desempenho e qualidade da prestação dos serviços realizada.</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Em hipótese alguma, será admitido que a própria Contratada materialize a avaliação de desempenho e qualidade da prestação dos serviços realizada.</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Termo de Referência.</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 fiscal técnico poderá realizar avaliação diária, semanal ou mensal, desde que o período escolhido seja suficiente para avaliar ou, se for o caso, aferir o desempenho e qualidade da prestação dos serviços.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conformidade do material/técnica/equipamento a ser utilizado na execução dos serviços deverá ser verificada juntamente com o documento da Contratada que contenha a relação detalhada destes, de acordo com o estabelecido neste Termo de Referência e na proposta, informando as respectivas quantidades e especificações técnicas, tais como: marca, qualidade e forma de uso.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 representante da Contratante deverá promover o registro das ocorrências verificadas, adotando as providências necessárias ao fiel cumprimento das cláusulas contratuais, conforme o disposto nos §§ 1º e 2º do art. 67 da Lei nº 8.666, de 1993.</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Ecofont_Spranq_eco_Sans" w:hAnsi="Ecofont_Spranq_eco_Sans" w:eastAsia="Ecofont_Spranq_eco_Sans" w:cs="Ecofont_Spranq_eco_Sans"/>
          <w:b/>
          <w:b/>
          <w:i w:val="false"/>
          <w:i w:val="false"/>
          <w:caps w:val="false"/>
          <w:smallCaps w:val="false"/>
          <w:strike w:val="false"/>
          <w:dstrike w:val="false"/>
          <w:color w:val="00000A"/>
          <w:position w:val="0"/>
          <w:sz w:val="20"/>
          <w:sz w:val="20"/>
          <w:szCs w:val="20"/>
          <w:u w:val="singl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Ecofont_Spranq_eco_Sans" w:hAnsi="Ecofont_Spranq_eco_Sans" w:eastAsia="Ecofont_Spranq_eco_Sans" w:cs="Ecofont_Spranq_eco_Sans"/>
          <w:b/>
          <w:b/>
          <w:i w:val="false"/>
          <w:i w:val="false"/>
          <w:caps w:val="false"/>
          <w:smallCaps w:val="false"/>
          <w:strike w:val="false"/>
          <w:dstrike w:val="false"/>
          <w:color w:val="00000A"/>
          <w:position w:val="0"/>
          <w:sz w:val="20"/>
          <w:sz w:val="20"/>
          <w:szCs w:val="20"/>
          <w:u w:val="singl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Ecofont_Spranq_eco_Sans" w:hAnsi="Ecofont_Spranq_eco_Sans" w:eastAsia="Ecofont_Spranq_eco_Sans" w:cs="Ecofont_Spranq_eco_Sans"/>
          <w:b/>
          <w:b/>
          <w:i w:val="false"/>
          <w:i w:val="false"/>
          <w:caps w:val="false"/>
          <w:smallCaps w:val="false"/>
          <w:strike w:val="false"/>
          <w:dstrike w:val="false"/>
          <w:color w:val="00000A"/>
          <w:position w:val="0"/>
          <w:sz w:val="20"/>
          <w:sz w:val="20"/>
          <w:szCs w:val="20"/>
          <w:u w:val="singl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O conjunto de atividades de gestão e fiscalização compete ao gestor da execução do contrato, podendo ser auxiliado pela fiscalização técnica, administrativa, setorial e pelo público usuário, de acordo com as seguintes disposições:</w:t>
      </w:r>
    </w:p>
    <w:p>
      <w:pPr>
        <w:pStyle w:val="LOnormal"/>
        <w:keepNext w:val="false"/>
        <w:keepLines w:val="false"/>
        <w:pageBreakBefore w:val="false"/>
        <w:widowControl/>
        <w:shd w:val="clear" w:fill="auto"/>
        <w:spacing w:lineRule="auto" w:line="276" w:before="120" w:after="0"/>
        <w:ind w:left="708" w:right="0" w:hanging="0"/>
        <w:jc w:val="both"/>
        <w:rPr>
          <w:rFonts w:ascii="Times New Roman" w:hAnsi="Times New Roman" w:eastAsia="Times New Roman" w:cs="Times New Roman"/>
          <w:b/>
          <w:b/>
          <w:i w:val="false"/>
          <w:i w:val="false"/>
          <w:caps w:val="false"/>
          <w:smallCaps w:val="false"/>
          <w:strike w:val="false"/>
          <w:dstrike w:val="false"/>
          <w:color w:val="00000A"/>
          <w:position w:val="0"/>
          <w:sz w:val="24"/>
          <w:sz w:val="24"/>
          <w:szCs w:val="24"/>
          <w:u w:val="singl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w:t>
      </w:r>
    </w:p>
    <w:p>
      <w:pPr>
        <w:pStyle w:val="LOnormal"/>
        <w:keepNext w:val="false"/>
        <w:keepLines w:val="false"/>
        <w:pageBreakBefore w:val="false"/>
        <w:widowControl/>
        <w:shd w:val="clear" w:fill="auto"/>
        <w:spacing w:lineRule="auto" w:line="276" w:before="0" w:after="0"/>
        <w:ind w:left="708" w:right="0" w:hanging="0"/>
        <w:jc w:val="both"/>
        <w:rPr>
          <w:rFonts w:ascii="Times New Roman" w:hAnsi="Times New Roman" w:eastAsia="Times New Roman" w:cs="Times New Roman"/>
          <w:b/>
          <w:b/>
          <w:i w:val="false"/>
          <w:i w:val="false"/>
          <w:caps w:val="false"/>
          <w:smallCaps w:val="false"/>
          <w:strike w:val="false"/>
          <w:dstrike w:val="false"/>
          <w:color w:val="00000A"/>
          <w:position w:val="0"/>
          <w:sz w:val="24"/>
          <w:sz w:val="24"/>
          <w:szCs w:val="24"/>
          <w:u w:val="singl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w:t>
      </w:r>
    </w:p>
    <w:p>
      <w:pPr>
        <w:pStyle w:val="LOnormal"/>
        <w:keepNext w:val="false"/>
        <w:keepLines w:val="false"/>
        <w:pageBreakBefore w:val="false"/>
        <w:widowControl/>
        <w:shd w:val="clear" w:fill="auto"/>
        <w:spacing w:lineRule="auto" w:line="276" w:before="0" w:after="0"/>
        <w:ind w:left="708"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III – Fiscalização Administrativa: é o acompanhamento dos aspectos administrativos da execução dos serviços, quanto às obrigações previdenciárias, fiscais e trabalhistas, bem como quanto às providências tempestivas nos casos de inadimplemento;</w:t>
      </w:r>
    </w:p>
    <w:p>
      <w:pPr>
        <w:pStyle w:val="LOnormal"/>
        <w:keepNext w:val="false"/>
        <w:keepLines w:val="false"/>
        <w:pageBreakBefore w:val="false"/>
        <w:widowControl/>
        <w:numPr>
          <w:ilvl w:val="1"/>
          <w:numId w:val="7"/>
        </w:numPr>
        <w:shd w:val="clear" w:fill="auto"/>
        <w:spacing w:lineRule="auto" w:line="276" w:before="0" w:after="0"/>
        <w:ind w:left="0" w:right="0" w:hanging="0"/>
        <w:jc w:val="both"/>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pPr>
        <w:pStyle w:val="LOnormal"/>
        <w:keepNext w:val="false"/>
        <w:keepLines w:val="false"/>
        <w:pageBreakBefore w:val="false"/>
        <w:widowControl/>
        <w:numPr>
          <w:ilvl w:val="1"/>
          <w:numId w:val="7"/>
        </w:numPr>
        <w:shd w:val="clear" w:fill="auto"/>
        <w:spacing w:lineRule="auto" w:line="276" w:before="0" w:after="120"/>
        <w:ind w:left="0" w:right="0" w:hanging="0"/>
        <w:jc w:val="both"/>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A fiscalização da execução dos serviços abrange, ainda, as seguintes rotinas:</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single"/>
          <w:shd w:fill="auto" w:val="clear"/>
          <w:vertAlign w:val="baseline"/>
        </w:rPr>
        <w:t>A contratada obriga-se a aceitar a aferição dos serviços, conforme definição dos indicadores e descontos previstos neste contrato.</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single"/>
          <w:shd w:fill="auto" w:val="clear"/>
          <w:vertAlign w:val="baseline"/>
        </w:rPr>
        <w:t>O não cumprimento reiterado deste acordo poderá ensejar, além das penalidades previstas no edital e contrato, a rescisão contratual, garantida a ampla defesa e contraditório.</w:t>
      </w:r>
    </w:p>
    <w:p>
      <w:pPr>
        <w:pStyle w:val="LOnormal"/>
        <w:numPr>
          <w:ilvl w:val="2"/>
          <w:numId w:val="7"/>
        </w:numPr>
        <w:spacing w:lineRule="auto" w:line="276" w:before="120" w:after="120"/>
        <w:ind w:left="567" w:hanging="0"/>
        <w:jc w:val="both"/>
        <w:rPr>
          <w:b/>
          <w:b/>
          <w:u w:val="single"/>
        </w:rPr>
      </w:pPr>
      <w:r>
        <w:rPr>
          <w:rFonts w:eastAsia="Arial" w:cs="Arial" w:ascii="Arial" w:hAnsi="Arial"/>
          <w:b/>
          <w:sz w:val="20"/>
          <w:szCs w:val="20"/>
          <w:u w:val="single"/>
        </w:rPr>
        <w:t>Os indicadores de aferição de cada participante estão previstos em seus respectivos Instrumentos de Medição de Resultados (IMR), anexos deste Termo de Referência.</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As disposições previstas nesta cláusula não excluem o disposto no Anexo VIII da Instrução Normativa SEGES/MP nº 05, de 2017, aplicável no que for pertinente à contratação.</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pageBreakBefore w:val="false"/>
        <w:widowControl/>
        <w:numPr>
          <w:ilvl w:val="0"/>
          <w:numId w:val="7"/>
        </w:numPr>
        <w:shd w:val="clear" w:fill="auto"/>
        <w:tabs>
          <w:tab w:val="clear" w:pos="720"/>
          <w:tab w:val="left" w:pos="368" w:leader="none"/>
        </w:tabs>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DOS CRITÉRIOS DE AFERIÇÃO E MEDIÇÃO PARA FATURAMENTO </w:t>
      </w:r>
    </w:p>
    <w:p>
      <w:pPr>
        <w:pStyle w:val="LOnormal"/>
        <w:numPr>
          <w:ilvl w:val="1"/>
          <w:numId w:val="7"/>
        </w:numPr>
        <w:spacing w:lineRule="auto" w:line="276" w:before="120" w:after="120"/>
        <w:ind w:left="0" w:hanging="0"/>
        <w:jc w:val="both"/>
        <w:rPr>
          <w:rFonts w:ascii="Arial" w:hAnsi="Arial" w:eastAsia="Arial" w:cs="Arial"/>
          <w:sz w:val="20"/>
          <w:szCs w:val="20"/>
        </w:rPr>
      </w:pPr>
      <w:r>
        <w:rPr>
          <w:rFonts w:eastAsia="Arial" w:cs="Arial" w:ascii="Arial" w:hAnsi="Arial"/>
          <w:sz w:val="20"/>
          <w:szCs w:val="20"/>
        </w:rPr>
        <w:t>A av</w:t>
      </w:r>
      <w:r>
        <w:rPr>
          <w:rFonts w:eastAsia="Arial" w:cs="Arial" w:ascii="Arial" w:hAnsi="Arial"/>
          <w:b w:val="false"/>
          <w:bCs w:val="false"/>
          <w:sz w:val="20"/>
          <w:szCs w:val="20"/>
          <w:u w:val="none"/>
        </w:rPr>
        <w:t>aliação da execução do objeto utilizará os indicadores presentes no Instrumento de Medição de Resultados (IMR), anexo deste Termo de Referência,</w:t>
      </w:r>
      <w:r>
        <w:rPr>
          <w:rFonts w:eastAsia="Arial" w:cs="Arial" w:ascii="Arial" w:hAnsi="Arial"/>
          <w:sz w:val="20"/>
          <w:szCs w:val="20"/>
        </w:rPr>
        <w:t xml:space="preserve"> devendo haver o redimensionamento no pagamento com base nos indicadores estabelecidos, sempre que a CONTRATADA:</w:t>
      </w:r>
    </w:p>
    <w:p>
      <w:pPr>
        <w:pStyle w:val="LOnormal"/>
        <w:spacing w:lineRule="auto" w:line="276" w:before="120" w:after="120"/>
        <w:ind w:left="1416" w:hanging="0"/>
        <w:jc w:val="both"/>
        <w:rPr>
          <w:rFonts w:ascii="Arial" w:hAnsi="Arial" w:eastAsia="Arial" w:cs="Arial"/>
          <w:sz w:val="20"/>
          <w:szCs w:val="20"/>
        </w:rPr>
      </w:pPr>
      <w:r>
        <w:rPr>
          <w:rFonts w:eastAsia="Arial" w:cs="Arial" w:ascii="Arial" w:hAnsi="Arial"/>
          <w:sz w:val="20"/>
          <w:szCs w:val="20"/>
        </w:rPr>
        <w:t>a) Não produzir os resultados, deixar de executar, ou não executar com a qualidade mínima exigida as atividades contratadas; ou</w:t>
      </w:r>
    </w:p>
    <w:p>
      <w:pPr>
        <w:pStyle w:val="LOnormal"/>
        <w:spacing w:lineRule="auto" w:line="276" w:before="120" w:after="120"/>
        <w:ind w:left="1416" w:hanging="0"/>
        <w:jc w:val="both"/>
        <w:rPr>
          <w:rFonts w:ascii="Arial" w:hAnsi="Arial" w:eastAsia="Arial" w:cs="Arial"/>
          <w:sz w:val="20"/>
          <w:szCs w:val="20"/>
        </w:rPr>
      </w:pPr>
      <w:r>
        <w:rPr>
          <w:rFonts w:eastAsia="Arial" w:cs="Arial" w:ascii="Arial" w:hAnsi="Arial"/>
          <w:sz w:val="20"/>
          <w:szCs w:val="20"/>
        </w:rPr>
        <w:t>b) Deixar de utilizar materiais e recursos humanos exigidos para a execução do serviço, ou utilizá-los com qualidade ou quantidade inferior à demandada.</w:t>
      </w:r>
    </w:p>
    <w:p>
      <w:pPr>
        <w:pStyle w:val="LOnormal"/>
        <w:rPr>
          <w:rFonts w:ascii="Arial" w:hAnsi="Arial" w:eastAsia="Arial" w:cs="Arial"/>
          <w:sz w:val="20"/>
          <w:szCs w:val="20"/>
        </w:rPr>
      </w:pPr>
      <w:r>
        <w:rPr>
          <w:rFonts w:eastAsia="Arial" w:cs="Arial" w:ascii="Arial" w:hAnsi="Arial"/>
          <w:sz w:val="20"/>
          <w:szCs w:val="20"/>
        </w:rPr>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i/>
          <w:caps w:val="false"/>
          <w:smallCaps w:val="false"/>
          <w:strike w:val="false"/>
          <w:dstrike w:val="false"/>
          <w:color w:val="FF0000"/>
          <w:position w:val="0"/>
          <w:sz w:val="20"/>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Nos termos do item 1, do Anexo VIII-A da Instrução Normativa SEGES/MP nº 05, de 2017, será indicada a retenção ou glosa no pagamento, proporcional à irregularidade verificada, sem prejuízo das sanções cabíveis, caso se constate que a Contratada:</w:t>
      </w:r>
    </w:p>
    <w:p>
      <w:pPr>
        <w:pStyle w:val="LOnormal"/>
        <w:numPr>
          <w:ilvl w:val="2"/>
          <w:numId w:val="7"/>
        </w:numPr>
        <w:tabs>
          <w:tab w:val="clear" w:pos="720"/>
          <w:tab w:val="left" w:pos="1923" w:leader="none"/>
        </w:tabs>
        <w:spacing w:lineRule="auto" w:line="276" w:before="120" w:after="120"/>
        <w:ind w:left="567" w:hanging="0"/>
        <w:jc w:val="both"/>
        <w:rPr>
          <w:rFonts w:ascii="Arial" w:hAnsi="Arial" w:eastAsia="Arial" w:cs="Arial"/>
          <w:sz w:val="20"/>
          <w:szCs w:val="20"/>
        </w:rPr>
      </w:pPr>
      <w:r>
        <w:rPr>
          <w:rFonts w:eastAsia="Arial" w:cs="Arial" w:ascii="Arial" w:hAnsi="Arial"/>
          <w:color w:val="000000"/>
          <w:sz w:val="20"/>
          <w:szCs w:val="20"/>
        </w:rPr>
        <w:t>Não produziu os resultados acordados;</w:t>
      </w:r>
    </w:p>
    <w:p>
      <w:pPr>
        <w:pStyle w:val="LOnormal"/>
        <w:numPr>
          <w:ilvl w:val="2"/>
          <w:numId w:val="7"/>
        </w:numPr>
        <w:tabs>
          <w:tab w:val="clear" w:pos="720"/>
          <w:tab w:val="left" w:pos="1923" w:leader="none"/>
        </w:tabs>
        <w:spacing w:lineRule="auto" w:line="276" w:before="120" w:after="120"/>
        <w:ind w:left="567" w:hanging="0"/>
        <w:jc w:val="both"/>
        <w:rPr/>
      </w:pPr>
      <w:r>
        <w:rPr>
          <w:rFonts w:eastAsia="Arial" w:cs="Arial" w:ascii="Arial" w:hAnsi="Arial"/>
          <w:color w:val="000000"/>
          <w:sz w:val="20"/>
          <w:szCs w:val="20"/>
        </w:rPr>
        <w:t>Deixou de executar as atividades contratadas, ou não as executou com a qualidade mínima exigida;</w:t>
      </w:r>
    </w:p>
    <w:p>
      <w:pPr>
        <w:pStyle w:val="LOnormal"/>
        <w:numPr>
          <w:ilvl w:val="2"/>
          <w:numId w:val="7"/>
        </w:numPr>
        <w:tabs>
          <w:tab w:val="clear" w:pos="720"/>
          <w:tab w:val="left" w:pos="1923" w:leader="none"/>
        </w:tabs>
        <w:spacing w:lineRule="auto" w:line="276" w:before="120" w:after="120"/>
        <w:ind w:left="567" w:hanging="0"/>
        <w:jc w:val="both"/>
        <w:rPr>
          <w:rFonts w:ascii="Arial" w:hAnsi="Arial" w:eastAsia="Arial" w:cs="Arial"/>
          <w:sz w:val="20"/>
          <w:szCs w:val="20"/>
        </w:rPr>
      </w:pPr>
      <w:r>
        <w:rPr>
          <w:rFonts w:eastAsia="Arial" w:cs="Arial" w:ascii="Arial" w:hAnsi="Arial"/>
          <w:color w:val="000000"/>
          <w:sz w:val="20"/>
          <w:szCs w:val="20"/>
        </w:rPr>
        <w:t>Deixou de utilizar os materiais e recursos humanos exigidos para a execução do serviço, ou utilizou-os com qualidade ou quantidade inferior à demandada.</w:t>
      </w:r>
    </w:p>
    <w:p>
      <w:pPr>
        <w:pStyle w:val="LOnormal"/>
        <w:keepNext w:val="true"/>
        <w:keepLines w:val="false"/>
        <w:pageBreakBefore w:val="false"/>
        <w:widowControl/>
        <w:numPr>
          <w:ilvl w:val="0"/>
          <w:numId w:val="7"/>
        </w:numPr>
        <w:shd w:val="clear" w:fill="auto"/>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DO RECEBIMENTO E ACEITAÇÃO DO OBJETO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 emissão da Nota Fiscal/Fatura deve ser precedida do recebimento definitivo do objeto contratual, nos termos abaixo.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Ecofont_Spranq_eco_Sans" w:hAnsi="Ecofont_Spranq_eco_Sans" w:eastAsia="Ecofont_Spranq_eco_Sans" w:cs="Ecofont_Spranq_eco_Sans"/>
          <w:b w:val="false"/>
          <w:b w:val="false"/>
          <w:i/>
          <w:i/>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No prazo de até 5 dias corridos do adimplemento da parcela, a CONTRATADA deverá entregar toda a documentação comprobatória do cumprimento da obrigação contratual;</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 recebimento provisório será realizado pelo fiscal técnico, fiscal administrativo, fiscal setorial ou equipe de fiscalização, através da elaboração de relatório circunstanciado, em consonância com as suas atribuições, contendo o registro, a análise e a conclusão acerca das ocorrências na execução do contrato e demais documentos que julgarem necessários, devendo encaminhá-los ao gestor do contrato para recebimento definitivo.</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Para efeito de recebimento provisório, ao final de cada período mensal:</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 </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 fiscal administrativo deverá verificar a efetiva realização dos dispêndios concernentes aos salários e às obrigações trabalhistas, previdenciárias e com o FGTS do mês anterior, dentre outros, emitindo relatório que será encaminhado ao gestor do contrato.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 recebimento provisório também ficará sujeito, quando cabível, à conclusão de todos os testes de campo e</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à entrega dos Manuais e Instruções exigíveis.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color w:val="000000"/>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No prazo de até </w:t>
      </w: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10 dias corridos</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a partir do recebimento dos documentos da CONTRATADA, cada fiscal ou a equipe de fiscalização deverá elaborar Relatório Circunstanciado em consonância com suas atribuições, e encaminhá-lo ao gestor do contrato. </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color w:val="000000"/>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Será considerado como ocorrido o recebimento provisório com a entrega do relatório circunstanciado ou, em havendo mais de um a ser feito, com a entrega do último. </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color w:val="000000"/>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Na hipótese de a verificação a que se refere o parágrafo anterior não ser procedida tempestivamente, reputar-se-á como realizada, consumando-se o recebimento provisório no dia do esgotamento do prazo.</w:t>
      </w:r>
    </w:p>
    <w:p>
      <w:pPr>
        <w:pStyle w:val="LOnormal"/>
        <w:keepNext w:val="false"/>
        <w:keepLines w:val="false"/>
        <w:pageBreakBefore w:val="false"/>
        <w:widowControl/>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No prazo de até </w:t>
      </w: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10 (dez) dias corridos</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a partir do recebimento provisório dos serviços, o Gestor do Contrato deverá providenciar o recebiment</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o definitivo, ato que concretiza o ateste da execução dos serviços, obedecendo às seguintes diretrizes: </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Emitir Termo Circunstanciado para efeito de recebimento definitivo dos serviços prestados, com base nos relatórios e documentações apresentadas; e </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Comunicar a empresa para que emita a Nota Fiscal ou Fatura, com o valor exato dimensionado pela fiscalização.</w:t>
      </w:r>
    </w:p>
    <w:p>
      <w:pPr>
        <w:pStyle w:val="LOnormal"/>
        <w:keepNext w:val="false"/>
        <w:keepLines w:val="false"/>
        <w:pageBreakBefore w:val="false"/>
        <w:widowControl/>
        <w:numPr>
          <w:ilvl w:val="1"/>
          <w:numId w:val="3"/>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true"/>
        <w:keepLines w:val="false"/>
        <w:pageBreakBefore w:val="false"/>
        <w:widowControl/>
        <w:numPr>
          <w:ilvl w:val="0"/>
          <w:numId w:val="7"/>
        </w:numPr>
        <w:shd w:val="clear" w:fill="auto"/>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DO PAGAMENTO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emissão da Nota Fiscal/Fatura será precedida do recebimento definitivo do serviço, conforme este Termo de Referência.</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Quando houver glosa parcial dos serviços, a contratante deverá comunicar a empresa para que emita a nota fiscal ou fatura com o valor exato dimensionado. </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 pagamento será efetuado pela Contratante no prazo</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de 30 (trinta) dias, </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contados do recebimento da Nota Fiscal/Fatura. </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O setor competente para proceder o pagamento deve verificar se a Nota Fiscal ou Fatura apresentada expressa os elementos necessários e essenciais do documento, tais como: </w:t>
      </w:r>
    </w:p>
    <w:p>
      <w:pPr>
        <w:pStyle w:val="LOnormal"/>
        <w:numPr>
          <w:ilvl w:val="2"/>
          <w:numId w:val="7"/>
        </w:numPr>
        <w:spacing w:lineRule="auto" w:line="276" w:before="120" w:after="120"/>
        <w:ind w:left="567" w:hanging="0"/>
        <w:jc w:val="both"/>
        <w:rPr/>
      </w:pPr>
      <w:r>
        <w:rPr>
          <w:rFonts w:eastAsia="Arial" w:cs="Arial" w:ascii="Arial" w:hAnsi="Arial"/>
          <w:color w:val="000000"/>
          <w:sz w:val="20"/>
          <w:szCs w:val="20"/>
        </w:rPr>
        <w:t>O prazo de validade;</w:t>
      </w:r>
    </w:p>
    <w:p>
      <w:pPr>
        <w:pStyle w:val="LOnormal"/>
        <w:numPr>
          <w:ilvl w:val="2"/>
          <w:numId w:val="7"/>
        </w:numPr>
        <w:spacing w:lineRule="auto" w:line="276" w:before="120" w:after="120"/>
        <w:ind w:left="567" w:hanging="0"/>
        <w:jc w:val="both"/>
        <w:rPr/>
      </w:pPr>
      <w:r>
        <w:rPr>
          <w:rFonts w:eastAsia="Arial" w:cs="Arial" w:ascii="Arial" w:hAnsi="Arial"/>
          <w:color w:val="000000"/>
          <w:sz w:val="20"/>
          <w:szCs w:val="20"/>
        </w:rPr>
        <w:t>A data da emissão;</w:t>
      </w:r>
    </w:p>
    <w:p>
      <w:pPr>
        <w:pStyle w:val="LOnormal"/>
        <w:numPr>
          <w:ilvl w:val="2"/>
          <w:numId w:val="7"/>
        </w:numPr>
        <w:spacing w:lineRule="auto" w:line="276" w:before="120" w:after="120"/>
        <w:ind w:left="567" w:hanging="0"/>
        <w:jc w:val="both"/>
        <w:rPr>
          <w:rFonts w:ascii="Arial" w:hAnsi="Arial" w:eastAsia="Arial" w:cs="Arial"/>
          <w:sz w:val="20"/>
          <w:szCs w:val="20"/>
        </w:rPr>
      </w:pPr>
      <w:r>
        <w:rPr>
          <w:rFonts w:eastAsia="Arial" w:cs="Arial" w:ascii="Arial" w:hAnsi="Arial"/>
          <w:color w:val="000000"/>
          <w:sz w:val="20"/>
          <w:szCs w:val="20"/>
        </w:rPr>
        <w:t>Os dados do contrato e do órgão contratante;</w:t>
      </w:r>
    </w:p>
    <w:p>
      <w:pPr>
        <w:pStyle w:val="LOnormal"/>
        <w:numPr>
          <w:ilvl w:val="2"/>
          <w:numId w:val="7"/>
        </w:numPr>
        <w:spacing w:lineRule="auto" w:line="276" w:before="120" w:after="120"/>
        <w:ind w:left="567" w:hanging="0"/>
        <w:jc w:val="both"/>
        <w:rPr>
          <w:rFonts w:ascii="Arial" w:hAnsi="Arial" w:eastAsia="Arial" w:cs="Arial"/>
          <w:sz w:val="20"/>
          <w:szCs w:val="20"/>
        </w:rPr>
      </w:pPr>
      <w:r>
        <w:rPr>
          <w:rFonts w:eastAsia="Arial" w:cs="Arial" w:ascii="Arial" w:hAnsi="Arial"/>
          <w:color w:val="000000"/>
          <w:sz w:val="20"/>
          <w:szCs w:val="20"/>
        </w:rPr>
        <w:t>O período de prestação dos serviços;</w:t>
      </w:r>
    </w:p>
    <w:p>
      <w:pPr>
        <w:pStyle w:val="LOnormal"/>
        <w:numPr>
          <w:ilvl w:val="2"/>
          <w:numId w:val="7"/>
        </w:numPr>
        <w:spacing w:lineRule="auto" w:line="276" w:before="120" w:after="120"/>
        <w:ind w:left="567" w:hanging="0"/>
        <w:jc w:val="both"/>
        <w:rPr/>
      </w:pPr>
      <w:r>
        <w:rPr>
          <w:rFonts w:eastAsia="Arial" w:cs="Arial" w:ascii="Arial" w:hAnsi="Arial"/>
          <w:color w:val="000000"/>
          <w:sz w:val="20"/>
          <w:szCs w:val="20"/>
        </w:rPr>
        <w:t>O valor a pagar; e</w:t>
      </w:r>
    </w:p>
    <w:p>
      <w:pPr>
        <w:pStyle w:val="LOnormal"/>
        <w:numPr>
          <w:ilvl w:val="2"/>
          <w:numId w:val="7"/>
        </w:numPr>
        <w:spacing w:lineRule="auto" w:line="276" w:before="120" w:after="120"/>
        <w:ind w:left="567" w:hanging="0"/>
        <w:jc w:val="both"/>
        <w:rPr>
          <w:rFonts w:ascii="Arial" w:hAnsi="Arial" w:eastAsia="Arial" w:cs="Arial"/>
          <w:sz w:val="20"/>
          <w:szCs w:val="20"/>
        </w:rPr>
      </w:pPr>
      <w:r>
        <w:rPr>
          <w:rFonts w:eastAsia="Arial" w:cs="Arial" w:ascii="Arial" w:hAnsi="Arial"/>
          <w:color w:val="000000"/>
          <w:sz w:val="20"/>
          <w:szCs w:val="20"/>
        </w:rPr>
        <w:t>Eventual destaque do valor de retenções tributárias cabíveis.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Havendo erro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na</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Antes de cada pagamento à contratada, será realizada consulta ao SICAF para verificar a manutenção das condições de habilitação exigidas no edital. </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Persistindo a irregularidade, a contratante deverá adotar as medidas necessárias à rescisão contratual nos autos do processo administrativo correspondente, assegurada à contratada a ampla defesa.</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Havendo a efetiva execução do objeto, os pagamentos serão realizados normalmente, até que se decida pela rescisão do contrato, caso a contratada não regularize sua situação junto ao SICAF. </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É vedado o pagamento, a qualquer título, por serviços prestados, à empresa privada que tenha em seu quadro societário servidor público da ativa do órgão contratante, com fundamento na Lei de Diretrizes Orçamentárias vigente.</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Quando do pagamento, será efetuada a retenção tributária prevista na legislação aplicável, em especial a prevista no artigo 31 da Lei 8.212, de 1993, nos termos do item 6 do Anexo XI da IN SEGES/MP n. 5/2017, quando couber.</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Será considerada data do pagamento o dia em que constar como emitida a ordem bancária para pagamento.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pPr>
        <w:pStyle w:val="LOnormal"/>
        <w:spacing w:lineRule="auto" w:line="276"/>
        <w:ind w:left="426" w:firstLine="708"/>
        <w:jc w:val="both"/>
        <w:rPr>
          <w:rFonts w:ascii="Arial" w:hAnsi="Arial" w:eastAsia="Arial" w:cs="Arial"/>
          <w:sz w:val="20"/>
          <w:szCs w:val="20"/>
        </w:rPr>
      </w:pPr>
      <w:r>
        <w:rPr>
          <w:rFonts w:eastAsia="Arial" w:cs="Arial" w:ascii="Arial" w:hAnsi="Arial"/>
          <w:sz w:val="20"/>
          <w:szCs w:val="20"/>
        </w:rPr>
        <w:t>EM = I x N x VP, sendo:</w:t>
      </w:r>
    </w:p>
    <w:p>
      <w:pPr>
        <w:pStyle w:val="LOnormal"/>
        <w:tabs>
          <w:tab w:val="clear" w:pos="720"/>
          <w:tab w:val="left" w:pos="1701" w:leader="none"/>
        </w:tabs>
        <w:spacing w:lineRule="auto" w:line="276"/>
        <w:ind w:firstLine="1134"/>
        <w:jc w:val="both"/>
        <w:rPr>
          <w:rFonts w:ascii="Arial" w:hAnsi="Arial" w:eastAsia="Arial" w:cs="Arial"/>
          <w:sz w:val="20"/>
          <w:szCs w:val="20"/>
        </w:rPr>
      </w:pPr>
      <w:r>
        <w:rPr>
          <w:rFonts w:eastAsia="Arial" w:cs="Arial" w:ascii="Arial" w:hAnsi="Arial"/>
          <w:color w:val="000000"/>
          <w:sz w:val="20"/>
          <w:szCs w:val="20"/>
        </w:rPr>
        <w:t>EM = Encargos moratórios;</w:t>
      </w:r>
    </w:p>
    <w:p>
      <w:pPr>
        <w:pStyle w:val="LOnormal"/>
        <w:tabs>
          <w:tab w:val="clear" w:pos="720"/>
          <w:tab w:val="left" w:pos="1701" w:leader="none"/>
        </w:tabs>
        <w:spacing w:lineRule="auto" w:line="276"/>
        <w:ind w:firstLine="1134"/>
        <w:jc w:val="both"/>
        <w:rPr>
          <w:rFonts w:ascii="Arial" w:hAnsi="Arial" w:eastAsia="Arial" w:cs="Arial"/>
          <w:sz w:val="20"/>
          <w:szCs w:val="20"/>
        </w:rPr>
      </w:pPr>
      <w:r>
        <w:rPr>
          <w:rFonts w:eastAsia="Arial" w:cs="Arial" w:ascii="Arial" w:hAnsi="Arial"/>
          <w:color w:val="000000"/>
          <w:sz w:val="20"/>
          <w:szCs w:val="20"/>
        </w:rPr>
        <w:t>N = Número de dias entre a data prevista para o pagamento e a do efetivo pagamento;</w:t>
      </w:r>
    </w:p>
    <w:p>
      <w:pPr>
        <w:pStyle w:val="LOnormal"/>
        <w:tabs>
          <w:tab w:val="clear" w:pos="720"/>
          <w:tab w:val="left" w:pos="1701" w:leader="none"/>
        </w:tabs>
        <w:spacing w:lineRule="auto" w:line="276"/>
        <w:ind w:firstLine="1134"/>
        <w:jc w:val="both"/>
        <w:rPr>
          <w:rFonts w:ascii="Arial" w:hAnsi="Arial" w:eastAsia="Arial" w:cs="Arial"/>
          <w:sz w:val="20"/>
          <w:szCs w:val="20"/>
        </w:rPr>
      </w:pPr>
      <w:r>
        <w:rPr>
          <w:rFonts w:eastAsia="Arial" w:cs="Arial" w:ascii="Arial" w:hAnsi="Arial"/>
          <w:color w:val="000000"/>
          <w:sz w:val="20"/>
          <w:szCs w:val="20"/>
        </w:rPr>
        <w:t>VP = Valor da parcela a ser paga.</w:t>
      </w:r>
    </w:p>
    <w:p>
      <w:pPr>
        <w:pStyle w:val="LOnormal"/>
        <w:tabs>
          <w:tab w:val="clear" w:pos="720"/>
          <w:tab w:val="left" w:pos="1701" w:leader="none"/>
        </w:tabs>
        <w:spacing w:lineRule="auto" w:line="276"/>
        <w:ind w:firstLine="1134"/>
        <w:jc w:val="both"/>
        <w:rPr>
          <w:rFonts w:ascii="Arial" w:hAnsi="Arial" w:eastAsia="Arial" w:cs="Arial"/>
          <w:sz w:val="20"/>
          <w:szCs w:val="20"/>
        </w:rPr>
      </w:pPr>
      <w:r>
        <w:rPr>
          <w:rFonts w:eastAsia="Arial" w:cs="Arial" w:ascii="Arial" w:hAnsi="Arial"/>
          <w:color w:val="000000"/>
          <w:sz w:val="20"/>
          <w:szCs w:val="20"/>
        </w:rPr>
        <w:t>I = Índice de compensação financeira = 0,00016438, assim apurado:</w:t>
      </w:r>
    </w:p>
    <w:tbl>
      <w:tblPr>
        <w:tblStyle w:val="Table6"/>
        <w:tblW w:w="8646" w:type="dxa"/>
        <w:jc w:val="left"/>
        <w:tblInd w:w="418" w:type="dxa"/>
        <w:tblLayout w:type="fixed"/>
        <w:tblCellMar>
          <w:top w:w="0" w:type="dxa"/>
          <w:left w:w="108" w:type="dxa"/>
          <w:bottom w:w="0" w:type="dxa"/>
          <w:right w:w="108" w:type="dxa"/>
        </w:tblCellMar>
        <w:tblLook w:val="0400"/>
      </w:tblPr>
      <w:tblGrid>
        <w:gridCol w:w="2149"/>
        <w:gridCol w:w="441"/>
        <w:gridCol w:w="1247"/>
        <w:gridCol w:w="4808"/>
      </w:tblGrid>
      <w:tr>
        <w:trPr/>
        <w:tc>
          <w:tcPr>
            <w:tcW w:w="2149" w:type="dxa"/>
            <w:vMerge w:val="restart"/>
            <w:tcBorders/>
            <w:vAlign w:val="center"/>
          </w:tcPr>
          <w:p>
            <w:pPr>
              <w:pStyle w:val="LOnormal"/>
              <w:widowControl w:val="false"/>
              <w:tabs>
                <w:tab w:val="clear" w:pos="720"/>
                <w:tab w:val="left" w:pos="1701" w:leader="none"/>
              </w:tabs>
              <w:spacing w:lineRule="auto" w:line="276"/>
              <w:jc w:val="both"/>
              <w:rPr>
                <w:rFonts w:ascii="Arial" w:hAnsi="Arial" w:eastAsia="Arial" w:cs="Arial"/>
                <w:sz w:val="20"/>
                <w:szCs w:val="20"/>
              </w:rPr>
            </w:pPr>
            <w:r>
              <w:rPr>
                <w:rFonts w:eastAsia="Arial" w:cs="Arial" w:ascii="Arial" w:hAnsi="Arial"/>
                <w:color w:val="000000"/>
                <w:sz w:val="20"/>
                <w:szCs w:val="20"/>
              </w:rPr>
              <w:t>I = (TX)</w:t>
            </w:r>
          </w:p>
        </w:tc>
        <w:tc>
          <w:tcPr>
            <w:tcW w:w="441" w:type="dxa"/>
            <w:vMerge w:val="restart"/>
            <w:tcBorders/>
            <w:vAlign w:val="center"/>
          </w:tcPr>
          <w:p>
            <w:pPr>
              <w:pStyle w:val="LOnormal"/>
              <w:widowControl w:val="false"/>
              <w:tabs>
                <w:tab w:val="clear" w:pos="720"/>
                <w:tab w:val="left" w:pos="1701" w:leader="none"/>
              </w:tabs>
              <w:spacing w:lineRule="auto" w:line="276"/>
              <w:jc w:val="both"/>
              <w:rPr>
                <w:rFonts w:ascii="Arial" w:hAnsi="Arial" w:eastAsia="Arial" w:cs="Arial"/>
                <w:sz w:val="20"/>
                <w:szCs w:val="20"/>
              </w:rPr>
            </w:pPr>
            <w:r>
              <w:rPr>
                <w:rFonts w:eastAsia="Arial" w:cs="Arial" w:ascii="Arial" w:hAnsi="Arial"/>
                <w:color w:val="000000"/>
                <w:sz w:val="20"/>
                <w:szCs w:val="20"/>
              </w:rPr>
              <w:t>I =</w:t>
            </w:r>
          </w:p>
        </w:tc>
        <w:tc>
          <w:tcPr>
            <w:tcW w:w="1247" w:type="dxa"/>
            <w:tcBorders/>
          </w:tcPr>
          <w:p>
            <w:pPr>
              <w:pStyle w:val="LOnormal"/>
              <w:widowControl w:val="false"/>
              <w:tabs>
                <w:tab w:val="clear" w:pos="720"/>
                <w:tab w:val="left" w:pos="1701" w:leader="none"/>
              </w:tabs>
              <w:spacing w:lineRule="auto" w:line="276"/>
              <w:jc w:val="both"/>
              <w:rPr>
                <w:rFonts w:ascii="Arial" w:hAnsi="Arial" w:eastAsia="Arial" w:cs="Arial"/>
                <w:sz w:val="20"/>
                <w:szCs w:val="20"/>
              </w:rPr>
            </w:pPr>
            <w:r>
              <w:rPr>
                <w:rFonts w:eastAsia="Arial" w:cs="Arial" w:ascii="Arial" w:hAnsi="Arial"/>
                <w:color w:val="000000"/>
                <w:sz w:val="20"/>
                <w:szCs w:val="20"/>
              </w:rPr>
              <w:t>( 6 / 100 )</w:t>
            </w:r>
          </w:p>
        </w:tc>
        <w:tc>
          <w:tcPr>
            <w:tcW w:w="4808" w:type="dxa"/>
            <w:vMerge w:val="restart"/>
            <w:tcBorders/>
            <w:vAlign w:val="center"/>
          </w:tcPr>
          <w:p>
            <w:pPr>
              <w:pStyle w:val="LOnormal"/>
              <w:widowControl w:val="false"/>
              <w:tabs>
                <w:tab w:val="clear" w:pos="720"/>
                <w:tab w:val="left" w:pos="1701" w:leader="none"/>
              </w:tabs>
              <w:spacing w:lineRule="auto" w:line="276"/>
              <w:ind w:left="742" w:hanging="0"/>
              <w:jc w:val="both"/>
              <w:rPr>
                <w:rFonts w:ascii="Arial" w:hAnsi="Arial" w:eastAsia="Arial" w:cs="Arial"/>
                <w:sz w:val="20"/>
                <w:szCs w:val="20"/>
              </w:rPr>
            </w:pPr>
            <w:r>
              <w:rPr>
                <w:rFonts w:eastAsia="Arial" w:cs="Arial" w:ascii="Arial" w:hAnsi="Arial"/>
                <w:color w:val="000000"/>
                <w:sz w:val="20"/>
                <w:szCs w:val="20"/>
              </w:rPr>
              <w:t>I = 0,00016438</w:t>
            </w:r>
          </w:p>
          <w:p>
            <w:pPr>
              <w:pStyle w:val="LOnormal"/>
              <w:widowControl w:val="false"/>
              <w:tabs>
                <w:tab w:val="clear" w:pos="720"/>
                <w:tab w:val="left" w:pos="1701" w:leader="none"/>
              </w:tabs>
              <w:spacing w:lineRule="auto" w:line="276"/>
              <w:ind w:left="742" w:hanging="0"/>
              <w:jc w:val="both"/>
              <w:rPr>
                <w:rFonts w:ascii="Arial" w:hAnsi="Arial" w:eastAsia="Arial" w:cs="Arial"/>
                <w:sz w:val="20"/>
                <w:szCs w:val="20"/>
              </w:rPr>
            </w:pPr>
            <w:r>
              <w:rPr>
                <w:rFonts w:eastAsia="Arial" w:cs="Arial" w:ascii="Arial" w:hAnsi="Arial"/>
                <w:color w:val="000000"/>
                <w:sz w:val="20"/>
                <w:szCs w:val="20"/>
              </w:rPr>
              <w:t>TX = Percentual da taxa anual = 6%</w:t>
            </w:r>
          </w:p>
          <w:p>
            <w:pPr>
              <w:pStyle w:val="LOnormal"/>
              <w:widowControl w:val="false"/>
              <w:tabs>
                <w:tab w:val="clear" w:pos="720"/>
                <w:tab w:val="left" w:pos="1701" w:leader="none"/>
              </w:tabs>
              <w:spacing w:lineRule="auto" w:line="276"/>
              <w:ind w:left="742" w:hanging="0"/>
              <w:jc w:val="both"/>
              <w:rPr>
                <w:rFonts w:ascii="Arial" w:hAnsi="Arial" w:eastAsia="Arial" w:cs="Arial"/>
                <w:color w:val="000000"/>
                <w:sz w:val="20"/>
                <w:szCs w:val="20"/>
              </w:rPr>
            </w:pPr>
            <w:r>
              <w:rPr>
                <w:rFonts w:eastAsia="Arial" w:cs="Arial" w:ascii="Arial" w:hAnsi="Arial"/>
                <w:color w:val="000000"/>
                <w:sz w:val="20"/>
                <w:szCs w:val="20"/>
              </w:rPr>
            </w:r>
          </w:p>
        </w:tc>
      </w:tr>
      <w:tr>
        <w:trPr/>
        <w:tc>
          <w:tcPr>
            <w:tcW w:w="2149" w:type="dxa"/>
            <w:vMerge w:val="continue"/>
            <w:tcBorders/>
            <w:vAlign w:val="cente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tc>
        <w:tc>
          <w:tcPr>
            <w:tcW w:w="441" w:type="dxa"/>
            <w:vMerge w:val="continue"/>
            <w:tcBorders/>
            <w:vAlign w:val="cente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tc>
        <w:tc>
          <w:tcPr>
            <w:tcW w:w="1247" w:type="dxa"/>
            <w:tcBorders/>
          </w:tcPr>
          <w:p>
            <w:pPr>
              <w:pStyle w:val="LOnormal"/>
              <w:widowControl w:val="false"/>
              <w:tabs>
                <w:tab w:val="clear" w:pos="720"/>
                <w:tab w:val="left" w:pos="1701" w:leader="none"/>
              </w:tabs>
              <w:spacing w:lineRule="auto" w:line="276"/>
              <w:jc w:val="both"/>
              <w:rPr>
                <w:rFonts w:ascii="Arial" w:hAnsi="Arial" w:eastAsia="Arial" w:cs="Arial"/>
                <w:sz w:val="20"/>
                <w:szCs w:val="20"/>
              </w:rPr>
            </w:pPr>
            <w:r>
              <w:rPr>
                <w:rFonts w:eastAsia="Arial" w:cs="Arial" w:ascii="Arial" w:hAnsi="Arial"/>
                <w:color w:val="000000"/>
                <w:sz w:val="20"/>
                <w:szCs w:val="20"/>
              </w:rPr>
              <w:t>365</w:t>
            </w:r>
          </w:p>
        </w:tc>
        <w:tc>
          <w:tcPr>
            <w:tcW w:w="4808" w:type="dxa"/>
            <w:vMerge w:val="continue"/>
            <w:tcBorders/>
            <w:vAlign w:val="cente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sz w:val="20"/>
                <w:szCs w:val="20"/>
              </w:rPr>
            </w:pPr>
            <w:r>
              <w:rPr>
                <w:rFonts w:eastAsia="Arial" w:cs="Arial" w:ascii="Arial" w:hAnsi="Arial"/>
                <w:sz w:val="20"/>
                <w:szCs w:val="20"/>
              </w:rPr>
            </w:r>
          </w:p>
        </w:tc>
      </w:tr>
    </w:tbl>
    <w:p>
      <w:pPr>
        <w:pStyle w:val="LOnormal"/>
        <w:keepNext w:val="true"/>
        <w:keepLines w:val="false"/>
        <w:pageBreakBefore w:val="false"/>
        <w:widowControl/>
        <w:numPr>
          <w:ilvl w:val="0"/>
          <w:numId w:val="7"/>
        </w:numPr>
        <w:shd w:val="clear" w:fill="auto"/>
        <w:spacing w:lineRule="auto" w:line="276" w:before="480" w:after="120"/>
        <w:ind w:left="0" w:right="0" w:hanging="0"/>
        <w:jc w:val="both"/>
        <w:rPr>
          <w:i w:val="false"/>
          <w:i w:val="false"/>
          <w:iCs w:val="false"/>
          <w:color w:val="000000"/>
        </w:rPr>
      </w:pPr>
      <w:r>
        <w:rPr>
          <w:rFonts w:eastAsia="Arial" w:cs="Arial" w:ascii="Arial" w:hAnsi="Arial"/>
          <w:b/>
          <w:i w:val="false"/>
          <w:iCs w:val="false"/>
          <w:caps w:val="false"/>
          <w:smallCaps w:val="false"/>
          <w:strike w:val="false"/>
          <w:dstrike w:val="false"/>
          <w:color w:val="000000"/>
          <w:position w:val="0"/>
          <w:sz w:val="20"/>
          <w:sz w:val="20"/>
          <w:szCs w:val="20"/>
          <w:u w:val="none"/>
          <w:shd w:fill="auto" w:val="clear"/>
          <w:vertAlign w:val="baseline"/>
        </w:rPr>
        <w:t>DA CONTA-DEPÓSITO VINCULADA</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Para atendimento ao disposto no art. 18 da IN SEGES/MP N. 5/2017, as regras acerca da Conta-Depósito Vinculada a que se refere o Anexo XII da IN SEGES/MP n. 5/2017 são as estabelecidas neste Termo de Referência.</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item 1.5 do anexo VII-B da referida norma.</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A Contratante provisionará os valores para o pagamento das férias, 13º (décimo terceiro) salário e verbas rescisórias aos trabalhadores da Contratada, que serão depositados pela em Conta-Depósito Vinculada, em nome do prestador dos serviços, bloqueada para movimentação e utilizada exclusivamente para crédito das rubricas retidas.</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Os valores provisionados somente serão liberados nas seguintes condições:</w:t>
      </w:r>
    </w:p>
    <w:p>
      <w:pPr>
        <w:pStyle w:val="LOnormal"/>
        <w:keepNext w:val="false"/>
        <w:keepLines w:val="false"/>
        <w:pageBreakBefore w:val="false"/>
        <w:widowControl/>
        <w:numPr>
          <w:ilvl w:val="3"/>
          <w:numId w:val="7"/>
        </w:numPr>
        <w:shd w:val="clear" w:fill="auto"/>
        <w:tabs>
          <w:tab w:val="clear" w:pos="720"/>
          <w:tab w:val="left" w:pos="360" w:leader="none"/>
        </w:tabs>
        <w:spacing w:lineRule="auto" w:line="276" w:before="120" w:after="120"/>
        <w:ind w:left="851"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Parcial e anualmente, pelo valor correspondente ao 13º (décimo terceiro) salário dos empregados vinculados ao contrato, quando devido;</w:t>
      </w:r>
    </w:p>
    <w:p>
      <w:pPr>
        <w:pStyle w:val="LOnormal"/>
        <w:keepNext w:val="false"/>
        <w:keepLines w:val="false"/>
        <w:pageBreakBefore w:val="false"/>
        <w:widowControl/>
        <w:numPr>
          <w:ilvl w:val="3"/>
          <w:numId w:val="7"/>
        </w:numPr>
        <w:shd w:val="clear" w:fill="auto"/>
        <w:tabs>
          <w:tab w:val="clear" w:pos="720"/>
          <w:tab w:val="left" w:pos="360" w:leader="none"/>
        </w:tabs>
        <w:spacing w:lineRule="auto" w:line="276" w:before="120" w:after="120"/>
        <w:ind w:left="851"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Parcialmente, pelo valor correspondente às férias e a 1/3 (um terço) de férias previsto na Constituição, quando do gozo de férias pelos empregados vinculados ao contrato;</w:t>
      </w:r>
    </w:p>
    <w:p>
      <w:pPr>
        <w:pStyle w:val="LOnormal"/>
        <w:keepNext w:val="false"/>
        <w:keepLines w:val="false"/>
        <w:pageBreakBefore w:val="false"/>
        <w:widowControl/>
        <w:numPr>
          <w:ilvl w:val="3"/>
          <w:numId w:val="7"/>
        </w:numPr>
        <w:shd w:val="clear" w:fill="auto"/>
        <w:tabs>
          <w:tab w:val="clear" w:pos="720"/>
          <w:tab w:val="left" w:pos="360" w:leader="none"/>
        </w:tabs>
        <w:spacing w:lineRule="auto" w:line="276" w:before="120" w:after="120"/>
        <w:ind w:left="851"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Parcialmente, pelo valor correspondente ao 13º (décimo terceiro) salário proporcional, às férias proporcionais e à indenização compensatória porventura devida sobre o FGTS, quando da dispensa de empregado vinculado ao contrato; e</w:t>
      </w:r>
    </w:p>
    <w:p>
      <w:pPr>
        <w:pStyle w:val="LOnormal"/>
        <w:keepNext w:val="false"/>
        <w:keepLines w:val="false"/>
        <w:pageBreakBefore w:val="false"/>
        <w:widowControl/>
        <w:numPr>
          <w:ilvl w:val="3"/>
          <w:numId w:val="7"/>
        </w:numPr>
        <w:shd w:val="clear" w:fill="auto"/>
        <w:tabs>
          <w:tab w:val="clear" w:pos="720"/>
          <w:tab w:val="left" w:pos="360" w:leader="none"/>
        </w:tabs>
        <w:spacing w:lineRule="auto" w:line="276" w:before="120" w:after="120"/>
        <w:ind w:left="851"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Ao final da vigência do contrato, para o pagamento das verbas rescisórias.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13º (décimo terceiro) salário;</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Férias e um terço constitucional de férias;</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Multa sobre o FGTS e contribuição social para as rescisões sem justa causa; e</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Encargos sobre férias e 13º (décimo terceiro) salário.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Os percentuais de provisionamento e a forma de cálculo serão aqueles indicados no item 14 do Anexo XII da IN SEGES/MP n. 5/2017.</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O saldo da conta-depósito será remunerado pelo índice de correção da poupança pro rata die, conforme definido em Termo de Cooperação Técnica firmado entre o promotor desta licitação e instituição financeira.</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Eventual alteração da forma de correção implicará a revisão do Termo de Cooperação Técnica.</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Os valores referentes às provisões mencionadas neste termo de referência que sejam retidos por meio da conta-depósito, deixarão de compor o valor mensal a ser pago diretamente à empresa que vier a prestar os serviços.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Em caso de cobrança de tarifa ou encargos bancários para operacionalização da conta-depósito, os recursos atinentes a essas despesas serão debitados dos valores depositados.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Na situação do subitem acima, a empresa deverá apresentar os documentos comprobatórios da ocorrência das obrigações trabalhistas e seus respectivos prazos de vencimento.</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A autorização de movimentação deverá especificar que se destina exclusivamente para o pagamento dos encargos trabalhistas ou de eventual indenização trabalhista aos trabalhadores favorecidos.</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A empresa deverá apresentar ao órgão ou entidade contratante, no prazo máximo de 3 (três) dias úteis, contados da movimentação, o comprovante das transferências bancárias realizadas para a quitação das obrigações trabalhistas.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 n. 5/2017.</w:t>
      </w:r>
    </w:p>
    <w:p>
      <w:pPr>
        <w:pStyle w:val="LOnormal"/>
        <w:keepNext w:val="true"/>
        <w:keepLines w:val="false"/>
        <w:pageBreakBefore w:val="false"/>
        <w:widowControl/>
        <w:numPr>
          <w:ilvl w:val="0"/>
          <w:numId w:val="7"/>
        </w:numPr>
        <w:shd w:val="clear" w:fill="auto"/>
        <w:spacing w:lineRule="auto" w:line="276" w:before="480" w:after="120"/>
        <w:ind w:left="0" w:right="0" w:hanging="0"/>
        <w:jc w:val="both"/>
        <w:rPr>
          <w:i w:val="false"/>
          <w:i w:val="false"/>
          <w:iCs w:val="false"/>
          <w:color w:val="000000"/>
        </w:rPr>
      </w:pPr>
      <w:r>
        <w:rPr>
          <w:rFonts w:eastAsia="Arial" w:cs="Arial" w:ascii="Arial" w:hAnsi="Arial"/>
          <w:b/>
          <w:i w:val="false"/>
          <w:iCs w:val="false"/>
          <w:caps w:val="false"/>
          <w:smallCaps w:val="false"/>
          <w:strike w:val="false"/>
          <w:dstrike w:val="false"/>
          <w:color w:val="000000"/>
          <w:position w:val="0"/>
          <w:sz w:val="20"/>
          <w:sz w:val="20"/>
          <w:szCs w:val="20"/>
          <w:u w:val="none"/>
          <w:shd w:fill="auto" w:val="clear"/>
          <w:vertAlign w:val="baseline"/>
        </w:rPr>
        <w:t>DO REAJUSTAMENTO DE PREÇOS EM SENTIDO AMPLO (REPACTUAÇÃO)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Os preços inicialmente contratados são fixos e irreajustáveis no prazo de um ano contado da data limite para a apresentação das propostas.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Após o interregno de um ano, mediante solicitação da Contratada, os preços iniciais poderão ser repactuados.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A repactuação para reajuste do contrato em razão de novo Acordo, Convenção ou Dissídio Coletivo de Trabalho deve repassar integralmente o aumento de custos da mão de obra decorrente desses instrumentos.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O interregno mínimo de 1 (um) ano para a primeira repactuação será contado:</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Para os insumos discriminados na Planilha de Custos e Formação de Preços que estejam diretamente vinculados ao valor de preço público (tarifa): data do reajuste do preço público vigente à época da apresentação da proposta;</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Para os demais custos, sujeitos à variação de preços do mercado (insumos não decorrentes da mão de obra): a partir da data limite para apresentação das propostas constante do Edital.</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Nas repactuações subsequentes à primeira, a anualidade será contada a partir da data do fato gerador que deu ensejo à última repactuação, independentemente daquela em que celebrada ou apostilada.</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As repactuações a que a Contratada fizer jus e que não forem solicitadas durante a vigência do contrato serão objeto de preclusão com a assinatura da prorrogação contratual ou com o encerramento do contrato.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Nessas condições, se a vigência do contrato tiver sido prorrogada, nova repactuação só poderá ser pleiteada após o decurso de novo interregno mínimo de 1 (um) ano, contado:</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Da vigência do acordo, dissídio ou convenção coletiva anterior, em relação aos custos decorrentes de mão de obra;</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Da data do último reajuste do preço público vigente, para os insumos discriminados na planilha de custos e formação de preços que estejam diretamente vinculados ao valor de preço público (tarifa);</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Do dia em que se completou um ou mais anos da apresentação da proposta, em relação aos custos sujeitos à variação de preços do mercado;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Quando a contratação envolver mais de uma categoria profissional, com datas base diferenciadas, a repactuação deverá ser dividida em tantas parcelas quantos forem os acordos, dissídios ou convenções coletivas das categorias envolvidas na contratação.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É vedada a inclusão, por ocasião da repactuação, de benefícios não previstos na proposta inicial, exceto quando se tornarem obrigatórios por força de instrumento legal, sentença normativa, Acordo, Convenção e Dissídio Coletivo de Trabalho.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 xml:space="preserve">Quando a repactuação solicitada pela CONTRATADA se referir aos custos sujeitos à variação dos preços de mercado (insumos não decorrentes da mão de obra), o respectivo aumento será apurado mediante a aplicação do índice de reajustamento </w:t>
      </w:r>
      <w:r>
        <w:rPr>
          <w:rFonts w:eastAsia="Arial" w:cs="Arial" w:ascii="Arial" w:hAnsi="Arial"/>
          <w:b/>
          <w:i w:val="false"/>
          <w:iCs w:val="false"/>
          <w:caps w:val="false"/>
          <w:smallCaps w:val="false"/>
          <w:strike w:val="false"/>
          <w:dstrike w:val="false"/>
          <w:color w:val="000000"/>
          <w:position w:val="0"/>
          <w:sz w:val="20"/>
          <w:sz w:val="20"/>
          <w:szCs w:val="20"/>
          <w:u w:val="single"/>
          <w:shd w:fill="auto" w:val="clear"/>
          <w:vertAlign w:val="baseline"/>
        </w:rPr>
        <w:t xml:space="preserve">Índice Nacional de Preços ao Consumidor Amplo (IPCA/IBGE) (INCLUÍDO) </w:t>
      </w: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 xml:space="preserve">com base na seguinte fórmula (art. 5º do Decreto n.º 1.054, de 1994): </w:t>
      </w:r>
    </w:p>
    <w:p>
      <w:pPr>
        <w:pStyle w:val="LOnormal"/>
        <w:spacing w:lineRule="auto" w:line="276" w:before="120" w:after="120"/>
        <w:ind w:left="1134" w:hanging="0"/>
        <w:jc w:val="both"/>
        <w:rPr>
          <w:i w:val="false"/>
          <w:i w:val="false"/>
          <w:iCs w:val="false"/>
          <w:color w:val="000000"/>
        </w:rPr>
      </w:pPr>
      <w:r>
        <w:rPr>
          <w:rFonts w:eastAsia="Arial" w:cs="Arial" w:ascii="Arial" w:hAnsi="Arial"/>
          <w:i w:val="false"/>
          <w:iCs w:val="false"/>
          <w:color w:val="000000"/>
          <w:sz w:val="20"/>
          <w:szCs w:val="20"/>
        </w:rPr>
        <w:t>R = V (I – Iº) / Iº, onde:</w:t>
      </w:r>
    </w:p>
    <w:p>
      <w:pPr>
        <w:pStyle w:val="LOnormal"/>
        <w:spacing w:lineRule="auto" w:line="276" w:before="120" w:after="120"/>
        <w:ind w:left="1134" w:hanging="0"/>
        <w:jc w:val="both"/>
        <w:rPr>
          <w:i w:val="false"/>
          <w:i w:val="false"/>
          <w:iCs w:val="false"/>
          <w:color w:val="000000"/>
        </w:rPr>
      </w:pPr>
      <w:r>
        <w:rPr>
          <w:rFonts w:eastAsia="Arial" w:cs="Arial" w:ascii="Arial" w:hAnsi="Arial"/>
          <w:i w:val="false"/>
          <w:iCs w:val="false"/>
          <w:color w:val="000000"/>
          <w:sz w:val="20"/>
          <w:szCs w:val="20"/>
        </w:rPr>
        <w:t>R = Valor do reajuste procurado;</w:t>
      </w:r>
    </w:p>
    <w:p>
      <w:pPr>
        <w:pStyle w:val="LOnormal"/>
        <w:spacing w:lineRule="auto" w:line="276" w:before="120" w:after="120"/>
        <w:ind w:left="1134" w:hanging="0"/>
        <w:jc w:val="both"/>
        <w:rPr>
          <w:i w:val="false"/>
          <w:i w:val="false"/>
          <w:iCs w:val="false"/>
          <w:color w:val="000000"/>
        </w:rPr>
      </w:pPr>
      <w:r>
        <w:rPr>
          <w:rFonts w:eastAsia="Arial" w:cs="Arial" w:ascii="Arial" w:hAnsi="Arial"/>
          <w:i w:val="false"/>
          <w:iCs w:val="false"/>
          <w:color w:val="000000"/>
          <w:sz w:val="20"/>
          <w:szCs w:val="20"/>
        </w:rPr>
        <w:t>V = Valor contratual correspondente à parcela dos insumos a ser reajustada;</w:t>
      </w:r>
    </w:p>
    <w:p>
      <w:pPr>
        <w:pStyle w:val="LOnormal"/>
        <w:spacing w:lineRule="auto" w:line="276" w:before="120" w:after="120"/>
        <w:ind w:left="1134" w:hanging="0"/>
        <w:jc w:val="both"/>
        <w:rPr>
          <w:i w:val="false"/>
          <w:i w:val="false"/>
          <w:iCs w:val="false"/>
          <w:color w:val="000000"/>
        </w:rPr>
      </w:pPr>
      <w:r>
        <w:rPr>
          <w:rFonts w:eastAsia="Arial" w:cs="Arial" w:ascii="Arial" w:hAnsi="Arial"/>
          <w:i w:val="false"/>
          <w:iCs w:val="false"/>
          <w:color w:val="000000"/>
          <w:sz w:val="20"/>
          <w:szCs w:val="20"/>
          <w:highlight w:val="white"/>
        </w:rPr>
        <w:t>Iº = índice inicial – refere-se ao índice de custos ou de preços correspondente à data fixada para entrega da proposta da licitação;</w:t>
      </w:r>
    </w:p>
    <w:p>
      <w:pPr>
        <w:pStyle w:val="LOnormal"/>
        <w:spacing w:lineRule="auto" w:line="276" w:before="120" w:after="120"/>
        <w:ind w:left="1134" w:hanging="0"/>
        <w:jc w:val="both"/>
        <w:rPr>
          <w:i w:val="false"/>
          <w:i w:val="false"/>
          <w:iCs w:val="false"/>
          <w:color w:val="000000"/>
        </w:rPr>
      </w:pPr>
      <w:r>
        <w:rPr>
          <w:rFonts w:eastAsia="Arial" w:cs="Arial" w:ascii="Arial" w:hAnsi="Arial"/>
          <w:i w:val="false"/>
          <w:iCs w:val="false"/>
          <w:color w:val="000000"/>
          <w:sz w:val="20"/>
          <w:szCs w:val="20"/>
          <w:highlight w:val="white"/>
        </w:rPr>
        <w:t>I = Índice relativo ao mês do reajustamento;</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 xml:space="preserve">Nas aferições finais, o índice utilizado para a repactuação dos insumos será, obrigatoriamente, o definitivo. </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 xml:space="preserve">Caso o índice estabelecido para a repactuação de insumos venha a ser extinto ou de qualquer forma não possa mais ser utilizado, será adotado, em substituição, o que vier a ser determinado pela legislação então em vigor. </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Na ausência de previsão legal quanto ao índice substituto, as partes elegerão novo índice oficial, para reajustamento do preço do valor remanescente dos insumos e materiais, por meio de termo aditivo.</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Os novos valores contratuais decorrentes das repactuações terão suas vigências iniciadas observando-se o seguinte:</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A partir da ocorrência do fato gerador que deu causa à repactuação;</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Em data futura, desde que acordada entre as partes, sem prejuízo da contagem de periodicidade para concessão das próximas repactuações futuras; ou</w:t>
      </w:r>
    </w:p>
    <w:p>
      <w:pPr>
        <w:pStyle w:val="LOnormal"/>
        <w:keepNext w:val="false"/>
        <w:keepLines w:val="false"/>
        <w:pageBreakBefore w:val="false"/>
        <w:widowControl/>
        <w:numPr>
          <w:ilvl w:val="2"/>
          <w:numId w:val="7"/>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Os efeitos financeiros da repactuação ficarão restritos exclusivamente aos itens que a motivaram, e apenas em relação à diferença porventura existente.</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A decisão sobre o pedido de repactuação deve ser feita no prazo máximo de 60 (sessenta) dias, contados a partir da solicitação e da entrega dos comprovantes de variação dos custos.</w:t>
      </w:r>
    </w:p>
    <w:p>
      <w:pPr>
        <w:pStyle w:val="LOnormal"/>
        <w:keepNext w:val="false"/>
        <w:keepLines w:val="false"/>
        <w:pageBreakBefore w:val="false"/>
        <w:widowControl/>
        <w:numPr>
          <w:ilvl w:val="1"/>
          <w:numId w:val="7"/>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O prazo referido no subitem anterior ficará suspenso enquanto a Contratada não cumprir os atos ou apresentar a documentação solicitada pela Contratante para a comprovação da variação dos custos.</w:t>
      </w:r>
    </w:p>
    <w:p>
      <w:pPr>
        <w:pStyle w:val="LOnormal"/>
        <w:keepNext w:val="false"/>
        <w:keepLines w:val="false"/>
        <w:pageBreakBefore w:val="false"/>
        <w:widowControl/>
        <w:numPr>
          <w:ilvl w:val="1"/>
          <w:numId w:val="7"/>
        </w:numPr>
        <w:shd w:val="clear" w:fill="auto"/>
        <w:tabs>
          <w:tab w:val="clear" w:pos="720"/>
          <w:tab w:val="left" w:pos="327" w:leader="none"/>
        </w:tabs>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As repactuações serão formalizadas por meio de apostilamento, exceto quando coincidirem com a prorrogação contratual, caso em que deverão ser formalizadas por aditamento ao contrato.</w:t>
      </w:r>
    </w:p>
    <w:p>
      <w:pPr>
        <w:pStyle w:val="LOnormal"/>
        <w:keepNext w:val="false"/>
        <w:keepLines w:val="false"/>
        <w:pageBreakBefore w:val="false"/>
        <w:widowControl/>
        <w:numPr>
          <w:ilvl w:val="1"/>
          <w:numId w:val="7"/>
        </w:numPr>
        <w:shd w:val="clear" w:fill="auto"/>
        <w:tabs>
          <w:tab w:val="clear" w:pos="720"/>
          <w:tab w:val="left" w:pos="327" w:leader="none"/>
        </w:tabs>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pPr>
        <w:pStyle w:val="LOnormal"/>
        <w:keepNext w:val="true"/>
        <w:keepLines w:val="false"/>
        <w:pageBreakBefore w:val="false"/>
        <w:widowControl/>
        <w:numPr>
          <w:ilvl w:val="0"/>
          <w:numId w:val="1"/>
        </w:numPr>
        <w:shd w:val="clear" w:fill="auto"/>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DA GARANTIA DA EXECUÇÃO</w:t>
      </w:r>
    </w:p>
    <w:p>
      <w:pPr>
        <w:pStyle w:val="LOnormal"/>
        <w:rPr>
          <w:rFonts w:ascii="Arial" w:hAnsi="Arial" w:eastAsia="Arial" w:cs="Arial"/>
          <w:sz w:val="20"/>
          <w:szCs w:val="20"/>
        </w:rPr>
      </w:pPr>
      <w:r>
        <w:rPr>
          <w:rFonts w:eastAsia="Arial" w:cs="Arial" w:ascii="Arial" w:hAnsi="Arial"/>
          <w:sz w:val="20"/>
          <w:szCs w:val="20"/>
        </w:rPr>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p>
    <w:p>
      <w:pPr>
        <w:pStyle w:val="LOnormal"/>
        <w:keepNext w:val="false"/>
        <w:keepLines w:val="false"/>
        <w:pageBreakBefore w:val="false"/>
        <w:widowControl/>
        <w:numPr>
          <w:ilvl w:val="2"/>
          <w:numId w:val="1"/>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A inobservância do prazo fixado para apresentação da garantia acarretará a aplicação de multa de 0,07% (sete centésimos por cento) do valor total do contrato por dia de atraso, até o máximo de 2% (dois por cento). </w:t>
      </w:r>
    </w:p>
    <w:p>
      <w:pPr>
        <w:pStyle w:val="LOnormal"/>
        <w:keepNext w:val="false"/>
        <w:keepLines w:val="false"/>
        <w:pageBreakBefore w:val="false"/>
        <w:widowControl/>
        <w:numPr>
          <w:ilvl w:val="2"/>
          <w:numId w:val="1"/>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 atraso superior a 25 (vinte e cinco) dias autoriza a Administração a promover a rescisão do contrato por descumprimento ou cumprimento irregular de suas cláusulas, conforme dispõem os incisos I e II do art. 78 da Lei n. 8.666 de 1993.</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A garantia assegurará, qualquer que seja a modalidade escolhida, o pagamento de: </w:t>
      </w:r>
    </w:p>
    <w:p>
      <w:pPr>
        <w:pStyle w:val="LOnormal"/>
        <w:keepNext w:val="false"/>
        <w:keepLines w:val="false"/>
        <w:pageBreakBefore w:val="false"/>
        <w:widowControl/>
        <w:numPr>
          <w:ilvl w:val="2"/>
          <w:numId w:val="1"/>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Prejuízos advindos do não cumprimento do objeto do contrato e do não adimplemento das demais obrigações nele previstas;</w:t>
      </w:r>
    </w:p>
    <w:p>
      <w:pPr>
        <w:pStyle w:val="LOnormal"/>
        <w:keepNext w:val="false"/>
        <w:keepLines w:val="false"/>
        <w:pageBreakBefore w:val="false"/>
        <w:widowControl/>
        <w:numPr>
          <w:ilvl w:val="2"/>
          <w:numId w:val="1"/>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Prejuízos diretos causados à Administração decorrentes de culpa ou dolo durante a execução do contrato;</w:t>
      </w:r>
    </w:p>
    <w:p>
      <w:pPr>
        <w:pStyle w:val="LOnormal"/>
        <w:keepNext w:val="false"/>
        <w:keepLines w:val="false"/>
        <w:pageBreakBefore w:val="false"/>
        <w:widowControl/>
        <w:numPr>
          <w:ilvl w:val="2"/>
          <w:numId w:val="1"/>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Multas moratórias e punitivas aplicadas pela Administração à contratada; e</w:t>
      </w:r>
    </w:p>
    <w:p>
      <w:pPr>
        <w:pStyle w:val="LOnormal"/>
        <w:keepNext w:val="false"/>
        <w:keepLines w:val="false"/>
        <w:pageBreakBefore w:val="false"/>
        <w:widowControl/>
        <w:numPr>
          <w:ilvl w:val="2"/>
          <w:numId w:val="1"/>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Obrigações trabalhistas e previdenciárias de qualquer natureza e para com o FGTS, não adimplidas pela contratada, quando couber.</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modalidade seguro-garantia somente será aceita se contemplar todos os eventos indicados no item anterior, observada a legislação que rege a matéria.</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garantia em dinheiro deverá ser efetuada em favor da Contratante, em conta específica na Caixa Econômica Federal, com correção monetária.</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No caso de garantia na modalidade de fiança bancária, deverá constar expressa renúncia do fiador aos benefícios do artigo 827 do Código Civil.</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No caso de alteração do valor do contrato, ou prorrogação de sua vigência, a garantia deverá ser ajustada à nova situação ou renovada, seguindo os mesmos parâmetros utilizados quando da contratação.</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Se o valor da garantia for utilizado total ou parcialmente em pagamento de qualquer obrigação, a Contratada obriga-se a fazer a respectiva reposição no prazo máximo de </w:t>
      </w: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5 (cinco) (INCLUÍDO)</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dias úteis, contados da data em que for notificada.</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Contratante executará a garantia na forma prevista na legislação que rege a matéria.</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Será considerada extinta a garantia:</w:t>
      </w:r>
    </w:p>
    <w:p>
      <w:pPr>
        <w:pStyle w:val="LOnormal"/>
        <w:keepNext w:val="false"/>
        <w:keepLines w:val="false"/>
        <w:pageBreakBefore w:val="false"/>
        <w:widowControl/>
        <w:numPr>
          <w:ilvl w:val="2"/>
          <w:numId w:val="1"/>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pStyle w:val="LOnormal"/>
        <w:keepNext w:val="false"/>
        <w:keepLines w:val="false"/>
        <w:pageBreakBefore w:val="false"/>
        <w:widowControl/>
        <w:numPr>
          <w:ilvl w:val="2"/>
          <w:numId w:val="1"/>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 prazo de 90 (noventa) dias após o término da vigência do contrato, caso a Administração não comunique a ocorrência de sinistros, quando o prazo será ampliado, nos termos da comunicação, conforme estabelecido na alínea "h2" do item 3.1 do Anexo VII-F da IN SEGES/MP n. 05/2017.</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 garantidor não é parte para figurar em processo administrativo instaurado pela contratante com o objetivo de apurar prejuízos e/ou aplicar sanções à contratada.</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contratada autoriza a contratante a reter, a qualquer tempo, a garantia, na forma prevista nest</w:t>
      </w:r>
      <w:r>
        <w:rPr>
          <w:rFonts w:eastAsia="Arial" w:cs="Arial" w:ascii="Arial" w:hAnsi="Arial"/>
          <w:b w:val="false"/>
          <w:bCs w:val="false"/>
          <w:i w:val="false"/>
          <w:caps w:val="false"/>
          <w:smallCaps w:val="false"/>
          <w:strike w:val="false"/>
          <w:dstrike w:val="false"/>
          <w:color w:val="00000A"/>
          <w:position w:val="0"/>
          <w:sz w:val="20"/>
          <w:sz w:val="20"/>
          <w:szCs w:val="20"/>
          <w:u w:val="none"/>
          <w:shd w:fill="auto" w:val="clear"/>
          <w:vertAlign w:val="baseline"/>
        </w:rPr>
        <w:t>e Termo de Referência,</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no Edital e no Contrato.</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Também poderá haver liberação da garantia se a empresa comprovar que os empregados serão realocados em outra atividade de prestação de serviços, sem que ocorra a interrupção do contrato de trabalho.</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Por ocasião do encerramento da prestação dos serviços contratados, a Administração Contratante poderá utilizar o valor da garantia prestada para o pagamento direto aos trabalhadores vinculados ao contrato no caso da não comprovação:(1) do pagamento das respectivas verbas rescisórias ou (2) da realocação dos trabalhadores em outra atividade de prestação de serviços, nos termos da alínea "j" do item 3.1 do Anexo VII-F da IN SEGES/MP n. 5/2017.</w:t>
      </w:r>
    </w:p>
    <w:p>
      <w:pPr>
        <w:pStyle w:val="LOnormal"/>
        <w:keepNext w:val="true"/>
        <w:keepLines w:val="false"/>
        <w:pageBreakBefore w:val="false"/>
        <w:widowControl/>
        <w:numPr>
          <w:ilvl w:val="0"/>
          <w:numId w:val="1"/>
        </w:numPr>
        <w:shd w:val="clear" w:fill="auto"/>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DAS SANÇÕES ADMINISTRATIVAS</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Comete infração administrativa nos termos da Lei nº 10.520, de 2002, a CONTRATADA que:</w:t>
      </w:r>
    </w:p>
    <w:p>
      <w:pPr>
        <w:pStyle w:val="LOnormal"/>
        <w:keepNext w:val="false"/>
        <w:keepLines w:val="false"/>
        <w:pageBreakBefore w:val="false"/>
        <w:widowControl/>
        <w:numPr>
          <w:ilvl w:val="2"/>
          <w:numId w:val="5"/>
        </w:numPr>
        <w:shd w:val="clear" w:fill="auto"/>
        <w:spacing w:lineRule="auto" w:line="276" w:before="120" w:after="120"/>
        <w:ind w:left="1224" w:right="-30" w:hanging="504"/>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Falhar na execução do contrato, pela inexecução, total ou parcial, de quaisquer das obrigações assumidas na contratação;</w:t>
      </w:r>
    </w:p>
    <w:p>
      <w:pPr>
        <w:pStyle w:val="LOnormal"/>
        <w:keepNext w:val="false"/>
        <w:keepLines w:val="false"/>
        <w:pageBreakBefore w:val="false"/>
        <w:widowControl/>
        <w:numPr>
          <w:ilvl w:val="2"/>
          <w:numId w:val="5"/>
        </w:numPr>
        <w:shd w:val="clear" w:fill="auto"/>
        <w:spacing w:lineRule="auto" w:line="276" w:before="120" w:after="120"/>
        <w:ind w:left="1224" w:right="-30" w:hanging="504"/>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Ensejar o retardamento da execução do objeto;</w:t>
      </w:r>
    </w:p>
    <w:p>
      <w:pPr>
        <w:pStyle w:val="LOnormal"/>
        <w:keepNext w:val="false"/>
        <w:keepLines w:val="false"/>
        <w:pageBreakBefore w:val="false"/>
        <w:widowControl/>
        <w:numPr>
          <w:ilvl w:val="2"/>
          <w:numId w:val="5"/>
        </w:numPr>
        <w:shd w:val="clear" w:fill="auto"/>
        <w:spacing w:lineRule="auto" w:line="276" w:before="120" w:after="120"/>
        <w:ind w:left="1224" w:right="-30" w:hanging="504"/>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Fraudar na execução do contrato;</w:t>
      </w:r>
    </w:p>
    <w:p>
      <w:pPr>
        <w:pStyle w:val="LOnormal"/>
        <w:keepNext w:val="false"/>
        <w:keepLines w:val="false"/>
        <w:pageBreakBefore w:val="false"/>
        <w:widowControl/>
        <w:numPr>
          <w:ilvl w:val="2"/>
          <w:numId w:val="5"/>
        </w:numPr>
        <w:shd w:val="clear" w:fill="auto"/>
        <w:spacing w:lineRule="auto" w:line="276" w:before="120" w:after="120"/>
        <w:ind w:left="1224" w:right="-30" w:hanging="504"/>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Comportar-se de modo inidôneo; ou</w:t>
      </w:r>
    </w:p>
    <w:p>
      <w:pPr>
        <w:pStyle w:val="LOnormal"/>
        <w:keepNext w:val="false"/>
        <w:keepLines w:val="false"/>
        <w:pageBreakBefore w:val="false"/>
        <w:widowControl/>
        <w:numPr>
          <w:ilvl w:val="2"/>
          <w:numId w:val="5"/>
        </w:numPr>
        <w:shd w:val="clear" w:fill="auto"/>
        <w:spacing w:lineRule="auto" w:line="276" w:before="120" w:after="120"/>
        <w:ind w:left="1224" w:right="-30" w:hanging="504"/>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Cometer fraude fiscal.</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Pela inexecução </w:t>
      </w:r>
      <w:r>
        <w:rPr>
          <w:rFonts w:eastAsia="Arial" w:cs="Arial" w:ascii="Arial" w:hAnsi="Arial"/>
          <w:b w:val="false"/>
          <w:i w:val="false"/>
          <w:caps w:val="false"/>
          <w:smallCaps w:val="false"/>
          <w:strike w:val="false"/>
          <w:dstrike w:val="false"/>
          <w:color w:val="00000A"/>
          <w:position w:val="0"/>
          <w:sz w:val="20"/>
          <w:sz w:val="20"/>
          <w:szCs w:val="20"/>
          <w:u w:val="single"/>
          <w:shd w:fill="auto" w:val="clear"/>
          <w:vertAlign w:val="baseline"/>
        </w:rPr>
        <w:t>total ou parcial</w:t>
      </w: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 do objeto deste contrato, a Administração pode aplicar à CONTRATADA as seguintes sanções:</w:t>
      </w:r>
    </w:p>
    <w:p>
      <w:pPr>
        <w:pStyle w:val="LOnormal"/>
        <w:numPr>
          <w:ilvl w:val="2"/>
          <w:numId w:val="8"/>
        </w:numPr>
        <w:spacing w:lineRule="auto" w:line="276" w:before="120" w:after="120"/>
        <w:ind w:left="1080" w:hanging="360"/>
        <w:jc w:val="both"/>
        <w:rPr>
          <w:rFonts w:ascii="Arial" w:hAnsi="Arial" w:eastAsia="Arial" w:cs="Arial"/>
          <w:sz w:val="20"/>
          <w:szCs w:val="20"/>
        </w:rPr>
      </w:pPr>
      <w:r>
        <w:rPr>
          <w:rFonts w:eastAsia="Arial" w:cs="Arial" w:ascii="Arial" w:hAnsi="Arial"/>
          <w:b/>
          <w:sz w:val="20"/>
          <w:szCs w:val="20"/>
        </w:rPr>
        <w:t>Advertência por escrito</w:t>
      </w:r>
      <w:r>
        <w:rPr>
          <w:rFonts w:eastAsia="Arial" w:cs="Arial" w:ascii="Arial" w:hAnsi="Arial"/>
          <w:sz w:val="20"/>
          <w:szCs w:val="20"/>
        </w:rPr>
        <w:t>, quando do não cumprimento de quaisquer das obrigações contratuais consideradas faltas leves, assim entendidas aquelas que não acarretam prejuízos significativos para o serviço contratado;</w:t>
      </w:r>
    </w:p>
    <w:p>
      <w:pPr>
        <w:pStyle w:val="LOnormal"/>
        <w:numPr>
          <w:ilvl w:val="2"/>
          <w:numId w:val="8"/>
        </w:numPr>
        <w:spacing w:lineRule="auto" w:line="276" w:before="120" w:after="120"/>
        <w:ind w:left="1080" w:hanging="360"/>
        <w:jc w:val="both"/>
        <w:rPr>
          <w:rFonts w:ascii="Arial" w:hAnsi="Arial" w:eastAsia="Arial" w:cs="Arial"/>
          <w:sz w:val="20"/>
          <w:szCs w:val="20"/>
        </w:rPr>
      </w:pPr>
      <w:r>
        <w:rPr>
          <w:rFonts w:eastAsia="Arial" w:cs="Arial" w:ascii="Arial" w:hAnsi="Arial"/>
          <w:b/>
          <w:sz w:val="20"/>
          <w:szCs w:val="20"/>
        </w:rPr>
        <w:t>Multa de</w:t>
      </w:r>
      <w:r>
        <w:rPr>
          <w:rFonts w:eastAsia="Arial" w:cs="Arial" w:ascii="Arial" w:hAnsi="Arial"/>
          <w:sz w:val="20"/>
          <w:szCs w:val="20"/>
        </w:rPr>
        <w:t xml:space="preserve">: </w:t>
      </w:r>
    </w:p>
    <w:p>
      <w:pPr>
        <w:pStyle w:val="LOnormal"/>
        <w:numPr>
          <w:ilvl w:val="3"/>
          <w:numId w:val="8"/>
        </w:numPr>
        <w:spacing w:lineRule="auto" w:line="276" w:before="120" w:after="120"/>
        <w:ind w:left="1440" w:hanging="360"/>
        <w:jc w:val="both"/>
        <w:rPr>
          <w:rFonts w:ascii="Arial" w:hAnsi="Arial" w:eastAsia="Arial" w:cs="Arial"/>
          <w:sz w:val="20"/>
          <w:szCs w:val="20"/>
        </w:rPr>
      </w:pPr>
      <w:r>
        <w:rPr>
          <w:rFonts w:eastAsia="Arial" w:cs="Arial" w:ascii="Arial" w:hAnsi="Arial"/>
          <w:sz w:val="20"/>
          <w:szCs w:val="20"/>
        </w:rPr>
        <w:t>0,1% (um décimo por cento) até 0,2% (dois décimos por cento) por dia sobre o valor adj</w:t>
      </w:r>
      <w:r>
        <w:rPr>
          <w:rFonts w:eastAsia="Arial" w:cs="Arial" w:ascii="Arial" w:hAnsi="Arial"/>
          <w:color w:val="000000"/>
          <w:sz w:val="20"/>
          <w:szCs w:val="20"/>
        </w:rPr>
        <w:t xml:space="preserve">udicado em caso de atraso na execução dos serviços, limitada a incidência a 15 (quinze) dias. </w:t>
      </w:r>
      <w:r>
        <w:rPr>
          <w:rFonts w:eastAsia="Arial" w:cs="Arial" w:ascii="Arial" w:hAnsi="Arial"/>
          <w:sz w:val="20"/>
          <w:szCs w:val="20"/>
        </w:rPr>
        <w:t>Após o décimo quinto dia e a critério da Administração, no caso de execução com atraso, poderá ocorrer a não-aceitação do objeto, de forma a configurar, nessa hipótese, inexecução total da obrigação assumida, sem prejuízo da rescisão unilateral da avença;</w:t>
      </w:r>
    </w:p>
    <w:p>
      <w:pPr>
        <w:pStyle w:val="LOnormal"/>
        <w:numPr>
          <w:ilvl w:val="3"/>
          <w:numId w:val="8"/>
        </w:numPr>
        <w:spacing w:lineRule="auto" w:line="276" w:before="120" w:after="120"/>
        <w:ind w:left="1440" w:hanging="360"/>
        <w:jc w:val="both"/>
        <w:rPr>
          <w:rFonts w:ascii="Arial" w:hAnsi="Arial" w:eastAsia="Arial" w:cs="Arial"/>
          <w:sz w:val="20"/>
          <w:szCs w:val="20"/>
        </w:rPr>
      </w:pPr>
      <w:r>
        <w:rPr>
          <w:rFonts w:eastAsia="Arial" w:cs="Arial" w:ascii="Arial" w:hAnsi="Arial"/>
          <w:sz w:val="20"/>
          <w:szCs w:val="20"/>
        </w:rPr>
        <w:t>0,1% (um décimo por cento) até 10% (dez por cento) sobre o valor adjudicado, em caso de atraso na execução do objeto, por período superior ao previsto no subitem acima, ou de inexecução parcial da obrigação assumida;</w:t>
      </w:r>
    </w:p>
    <w:p>
      <w:pPr>
        <w:pStyle w:val="LOnormal"/>
        <w:numPr>
          <w:ilvl w:val="3"/>
          <w:numId w:val="8"/>
        </w:numPr>
        <w:spacing w:lineRule="auto" w:line="276" w:before="120" w:after="120"/>
        <w:ind w:left="1440" w:hanging="360"/>
        <w:jc w:val="both"/>
        <w:rPr>
          <w:rFonts w:ascii="Arial" w:hAnsi="Arial" w:eastAsia="Arial" w:cs="Arial"/>
          <w:sz w:val="20"/>
          <w:szCs w:val="20"/>
        </w:rPr>
      </w:pPr>
      <w:r>
        <w:rPr>
          <w:rFonts w:eastAsia="Arial" w:cs="Arial" w:ascii="Arial" w:hAnsi="Arial"/>
          <w:sz w:val="20"/>
          <w:szCs w:val="20"/>
        </w:rPr>
        <w:t>0,1% (um décimo por cento) até 15% (quinze por cento) sobre o valor adjudicado, em caso de inexecução total da obrigação assumida;</w:t>
      </w:r>
    </w:p>
    <w:p>
      <w:pPr>
        <w:pStyle w:val="LOnormal"/>
        <w:numPr>
          <w:ilvl w:val="3"/>
          <w:numId w:val="8"/>
        </w:numPr>
        <w:spacing w:lineRule="auto" w:line="276" w:before="120" w:after="120"/>
        <w:ind w:left="1440" w:hanging="360"/>
        <w:jc w:val="both"/>
        <w:rPr>
          <w:rFonts w:ascii="Arial" w:hAnsi="Arial" w:eastAsia="Arial" w:cs="Arial"/>
          <w:sz w:val="20"/>
          <w:szCs w:val="20"/>
        </w:rPr>
      </w:pPr>
      <w:r>
        <w:rPr>
          <w:rFonts w:eastAsia="Arial" w:cs="Arial" w:ascii="Arial" w:hAnsi="Arial"/>
          <w:sz w:val="20"/>
          <w:szCs w:val="20"/>
        </w:rPr>
        <w:t xml:space="preserve">0,2% a 3,2% por dia sobre o valor mensal do contrato, conforme detalhamento constante das </w:t>
      </w:r>
      <w:r>
        <w:rPr>
          <w:rFonts w:eastAsia="Arial" w:cs="Arial" w:ascii="Arial" w:hAnsi="Arial"/>
          <w:b/>
          <w:sz w:val="20"/>
          <w:szCs w:val="20"/>
        </w:rPr>
        <w:t>tabelas 1 e 2</w:t>
      </w:r>
      <w:r>
        <w:rPr>
          <w:rFonts w:eastAsia="Arial" w:cs="Arial" w:ascii="Arial" w:hAnsi="Arial"/>
          <w:sz w:val="20"/>
          <w:szCs w:val="20"/>
        </w:rPr>
        <w:t>, abaixo; e</w:t>
      </w:r>
    </w:p>
    <w:p>
      <w:pPr>
        <w:pStyle w:val="LOnormal"/>
        <w:numPr>
          <w:ilvl w:val="3"/>
          <w:numId w:val="8"/>
        </w:numPr>
        <w:spacing w:lineRule="auto" w:line="276" w:before="120" w:after="120"/>
        <w:ind w:left="1440" w:hanging="360"/>
        <w:jc w:val="both"/>
        <w:rPr>
          <w:rFonts w:ascii="Arial" w:hAnsi="Arial" w:eastAsia="Arial" w:cs="Arial"/>
          <w:sz w:val="20"/>
          <w:szCs w:val="20"/>
        </w:rPr>
      </w:pPr>
      <w:r>
        <w:rPr>
          <w:rFonts w:eastAsia="Arial" w:cs="Arial" w:ascii="Arial" w:hAnsi="Arial"/>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pPr>
        <w:pStyle w:val="LOnormal"/>
        <w:numPr>
          <w:ilvl w:val="3"/>
          <w:numId w:val="8"/>
        </w:numPr>
        <w:spacing w:lineRule="auto" w:line="276" w:before="120" w:after="120"/>
        <w:ind w:left="1440" w:hanging="360"/>
        <w:jc w:val="both"/>
        <w:rPr>
          <w:rFonts w:ascii="Arial" w:hAnsi="Arial" w:eastAsia="Arial" w:cs="Arial"/>
          <w:sz w:val="20"/>
          <w:szCs w:val="20"/>
        </w:rPr>
      </w:pPr>
      <w:r>
        <w:rPr>
          <w:rFonts w:eastAsia="Arial" w:cs="Arial" w:ascii="Arial" w:hAnsi="Arial"/>
          <w:sz w:val="20"/>
          <w:szCs w:val="20"/>
        </w:rPr>
        <w:t>As penalidades de multa decorrentes de fatos diversos serão consideradas independentes entre si.</w:t>
      </w:r>
    </w:p>
    <w:p>
      <w:pPr>
        <w:pStyle w:val="LOnormal"/>
        <w:keepNext w:val="false"/>
        <w:keepLines w:val="false"/>
        <w:pageBreakBefore w:val="false"/>
        <w:widowControl/>
        <w:numPr>
          <w:ilvl w:val="2"/>
          <w:numId w:val="8"/>
        </w:numPr>
        <w:shd w:val="clear" w:fill="auto"/>
        <w:spacing w:lineRule="auto" w:line="240" w:before="0" w:after="0"/>
        <w:ind w:left="1080" w:right="0" w:hanging="36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Suspensão de licitar e impedimento de contratar com o órgão, entidade ou unidade administrativa pela qual a Administração Pública opera e atua concretamente, pelo prazo de até dois anos;</w:t>
      </w:r>
    </w:p>
    <w:p>
      <w:pPr>
        <w:pStyle w:val="LOnormal"/>
        <w:ind w:left="720" w:hanging="0"/>
        <w:jc w:val="both"/>
        <w:rPr>
          <w:rFonts w:ascii="Arial" w:hAnsi="Arial" w:eastAsia="Arial" w:cs="Arial"/>
          <w:sz w:val="20"/>
          <w:szCs w:val="20"/>
        </w:rPr>
      </w:pPr>
      <w:r>
        <w:rPr>
          <w:rFonts w:eastAsia="Arial" w:cs="Arial" w:ascii="Arial" w:hAnsi="Arial"/>
          <w:sz w:val="20"/>
          <w:szCs w:val="20"/>
        </w:rPr>
      </w:r>
    </w:p>
    <w:p>
      <w:pPr>
        <w:pStyle w:val="LOnormal"/>
        <w:keepNext w:val="false"/>
        <w:keepLines w:val="false"/>
        <w:pageBreakBefore w:val="false"/>
        <w:widowControl/>
        <w:numPr>
          <w:ilvl w:val="2"/>
          <w:numId w:val="8"/>
        </w:numPr>
        <w:shd w:val="clear" w:fill="auto"/>
        <w:spacing w:lineRule="auto" w:line="240" w:before="0" w:after="0"/>
        <w:ind w:left="1080" w:right="0" w:hanging="36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Sanção de impedimento de licitar e contratar com órgãos e entidades da União, com o consequente descredenciamento no SICAF pelo prazo de até cinco anos.</w:t>
      </w:r>
    </w:p>
    <w:p>
      <w:pPr>
        <w:pStyle w:val="LOnormal"/>
        <w:jc w:val="both"/>
        <w:rPr>
          <w:rFonts w:ascii="Arial" w:hAnsi="Arial" w:eastAsia="Arial" w:cs="Arial"/>
          <w:sz w:val="20"/>
          <w:szCs w:val="20"/>
        </w:rPr>
      </w:pPr>
      <w:r>
        <w:rPr>
          <w:rFonts w:eastAsia="Arial" w:cs="Arial" w:ascii="Arial" w:hAnsi="Arial"/>
          <w:sz w:val="20"/>
          <w:szCs w:val="20"/>
        </w:rPr>
      </w:r>
    </w:p>
    <w:p>
      <w:pPr>
        <w:pStyle w:val="LOnormal"/>
        <w:keepNext w:val="false"/>
        <w:keepLines w:val="false"/>
        <w:pageBreakBefore w:val="false"/>
        <w:widowControl/>
        <w:numPr>
          <w:ilvl w:val="2"/>
          <w:numId w:val="8"/>
        </w:numPr>
        <w:shd w:val="clear" w:fill="auto"/>
        <w:spacing w:lineRule="auto" w:line="240" w:before="0" w:after="0"/>
        <w:ind w:left="1080" w:right="0" w:hanging="36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LOnormal"/>
        <w:keepNext w:val="false"/>
        <w:keepLines w:val="false"/>
        <w:pageBreakBefore w:val="false"/>
        <w:widowControl/>
        <w:shd w:val="clear" w:fill="auto"/>
        <w:spacing w:lineRule="auto" w:line="240" w:before="0" w:after="0"/>
        <w:ind w:left="108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Sanção de impedimento de licitar e contratar prevista no subitem “iv” também é aplicável em quaisquer das hipóteses previstas como infração administrativa neste Termo de Referência.</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As sanções previstas nos subitens “i”, “iii”, “iv” e “v” poderão ser aplicadas à CONTRATADA juntamente com as de multa, descontando-a dos pagamentos a serem efetuados.</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Para efeito de aplicação de multas, às infrações são atribuídos graus, de acordo com as tabelas 1 e 2:</w:t>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r>
    </w:p>
    <w:p>
      <w:pPr>
        <w:pStyle w:val="LOnormal"/>
        <w:spacing w:lineRule="auto" w:line="276" w:before="120" w:after="120"/>
        <w:ind w:right="-30" w:hanging="0"/>
        <w:jc w:val="center"/>
        <w:rPr>
          <w:rFonts w:ascii="Arial" w:hAnsi="Arial" w:eastAsia="Arial" w:cs="Arial"/>
          <w:sz w:val="20"/>
          <w:szCs w:val="20"/>
        </w:rPr>
      </w:pPr>
      <w:r>
        <w:rPr>
          <w:rFonts w:eastAsia="Arial" w:cs="Arial" w:ascii="Arial" w:hAnsi="Arial"/>
          <w:b/>
          <w:sz w:val="20"/>
          <w:szCs w:val="20"/>
        </w:rPr>
        <w:t>Tabela 1</w:t>
      </w:r>
    </w:p>
    <w:tbl>
      <w:tblPr>
        <w:tblStyle w:val="Table7"/>
        <w:tblW w:w="9180" w:type="dxa"/>
        <w:jc w:val="left"/>
        <w:tblInd w:w="113" w:type="dxa"/>
        <w:tblLayout w:type="fixed"/>
        <w:tblCellMar>
          <w:top w:w="0" w:type="dxa"/>
          <w:left w:w="108" w:type="dxa"/>
          <w:bottom w:w="0" w:type="dxa"/>
          <w:right w:w="108" w:type="dxa"/>
        </w:tblCellMar>
        <w:tblLook w:val="0000"/>
      </w:tblPr>
      <w:tblGrid>
        <w:gridCol w:w="3574"/>
        <w:gridCol w:w="5605"/>
      </w:tblGrid>
      <w:tr>
        <w:trPr>
          <w:trHeight w:val="180" w:hRule="atLeast"/>
        </w:trPr>
        <w:tc>
          <w:tcPr>
            <w:tcW w:w="3574"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b/>
                <w:sz w:val="20"/>
                <w:szCs w:val="20"/>
              </w:rPr>
              <w:t>GRAU</w:t>
            </w:r>
          </w:p>
        </w:tc>
        <w:tc>
          <w:tcPr>
            <w:tcW w:w="5605"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b/>
                <w:sz w:val="20"/>
                <w:szCs w:val="20"/>
              </w:rPr>
              <w:t>CORRESPONDÊNCIA</w:t>
            </w:r>
          </w:p>
        </w:tc>
      </w:tr>
      <w:tr>
        <w:trPr/>
        <w:tc>
          <w:tcPr>
            <w:tcW w:w="3574"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1</w:t>
            </w:r>
          </w:p>
        </w:tc>
        <w:tc>
          <w:tcPr>
            <w:tcW w:w="5605"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0,2% ao dia sobre o valor mensal do contrato</w:t>
            </w:r>
          </w:p>
        </w:tc>
      </w:tr>
      <w:tr>
        <w:trPr/>
        <w:tc>
          <w:tcPr>
            <w:tcW w:w="3574"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2</w:t>
            </w:r>
          </w:p>
        </w:tc>
        <w:tc>
          <w:tcPr>
            <w:tcW w:w="5605"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0,4% ao dia sobre o valor mensal do contrato</w:t>
            </w:r>
          </w:p>
        </w:tc>
      </w:tr>
      <w:tr>
        <w:trPr/>
        <w:tc>
          <w:tcPr>
            <w:tcW w:w="3574"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3</w:t>
            </w:r>
          </w:p>
        </w:tc>
        <w:tc>
          <w:tcPr>
            <w:tcW w:w="5605"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0,8% ao dia sobre o valor mensal do contrato</w:t>
            </w:r>
          </w:p>
        </w:tc>
      </w:tr>
      <w:tr>
        <w:trPr/>
        <w:tc>
          <w:tcPr>
            <w:tcW w:w="3574"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4</w:t>
            </w:r>
          </w:p>
        </w:tc>
        <w:tc>
          <w:tcPr>
            <w:tcW w:w="5605"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1,6% ao dia sobre o valor mensal do contrato</w:t>
            </w:r>
          </w:p>
        </w:tc>
      </w:tr>
      <w:tr>
        <w:trPr/>
        <w:tc>
          <w:tcPr>
            <w:tcW w:w="3574"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5</w:t>
            </w:r>
          </w:p>
        </w:tc>
        <w:tc>
          <w:tcPr>
            <w:tcW w:w="5605"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3,2% ao dia sobre o valor mensal do contrato</w:t>
            </w:r>
          </w:p>
        </w:tc>
      </w:tr>
    </w:tbl>
    <w:p>
      <w:pPr>
        <w:pStyle w:val="LOnormal"/>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r>
    </w:p>
    <w:p>
      <w:pPr>
        <w:pStyle w:val="LOnormal"/>
        <w:spacing w:lineRule="auto" w:line="276" w:before="120" w:after="120"/>
        <w:ind w:right="-30" w:hanging="0"/>
        <w:jc w:val="center"/>
        <w:rPr>
          <w:rFonts w:ascii="Arial" w:hAnsi="Arial" w:eastAsia="Arial" w:cs="Arial"/>
          <w:sz w:val="20"/>
          <w:szCs w:val="20"/>
        </w:rPr>
      </w:pPr>
      <w:r>
        <w:rPr>
          <w:rFonts w:eastAsia="Arial" w:cs="Arial" w:ascii="Arial" w:hAnsi="Arial"/>
          <w:b/>
          <w:sz w:val="20"/>
          <w:szCs w:val="20"/>
        </w:rPr>
        <w:t>Tabela 2</w:t>
      </w:r>
    </w:p>
    <w:tbl>
      <w:tblPr>
        <w:tblStyle w:val="Table8"/>
        <w:tblW w:w="9180" w:type="dxa"/>
        <w:jc w:val="left"/>
        <w:tblInd w:w="113" w:type="dxa"/>
        <w:tblLayout w:type="fixed"/>
        <w:tblCellMar>
          <w:top w:w="0" w:type="dxa"/>
          <w:left w:w="108" w:type="dxa"/>
          <w:bottom w:w="0" w:type="dxa"/>
          <w:right w:w="108" w:type="dxa"/>
        </w:tblCellMar>
        <w:tblLook w:val="0000"/>
      </w:tblPr>
      <w:tblGrid>
        <w:gridCol w:w="2239"/>
        <w:gridCol w:w="4981"/>
        <w:gridCol w:w="1960"/>
      </w:tblGrid>
      <w:tr>
        <w:trPr>
          <w:trHeight w:val="60" w:hRule="atLeast"/>
        </w:trPr>
        <w:tc>
          <w:tcPr>
            <w:tcW w:w="9180" w:type="dxa"/>
            <w:gridSpan w:val="3"/>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b/>
                <w:sz w:val="20"/>
                <w:szCs w:val="20"/>
              </w:rPr>
              <w:t>INFRAÇÃO</w:t>
            </w:r>
          </w:p>
        </w:tc>
      </w:tr>
      <w:tr>
        <w:trPr/>
        <w:tc>
          <w:tcPr>
            <w:tcW w:w="2239"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b/>
                <w:sz w:val="20"/>
                <w:szCs w:val="20"/>
              </w:rPr>
              <w:t>ITEM</w:t>
            </w:r>
          </w:p>
        </w:tc>
        <w:tc>
          <w:tcPr>
            <w:tcW w:w="4981"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b/>
                <w:sz w:val="20"/>
                <w:szCs w:val="20"/>
              </w:rPr>
              <w:t>DESCRIÇÃO</w:t>
            </w:r>
          </w:p>
        </w:tc>
        <w:tc>
          <w:tcPr>
            <w:tcW w:w="1960"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b/>
                <w:sz w:val="20"/>
                <w:szCs w:val="20"/>
              </w:rPr>
              <w:t>GRAU</w:t>
            </w:r>
          </w:p>
        </w:tc>
      </w:tr>
      <w:tr>
        <w:trPr/>
        <w:tc>
          <w:tcPr>
            <w:tcW w:w="2239"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1</w:t>
            </w:r>
          </w:p>
        </w:tc>
        <w:tc>
          <w:tcPr>
            <w:tcW w:w="4981"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Permitir situação que crie a possibilidade de causar dano físico, lesão corporal ou conseqüências letais, por ocorrência;</w:t>
            </w:r>
          </w:p>
        </w:tc>
        <w:tc>
          <w:tcPr>
            <w:tcW w:w="1960"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05</w:t>
            </w:r>
          </w:p>
        </w:tc>
      </w:tr>
      <w:tr>
        <w:trPr/>
        <w:tc>
          <w:tcPr>
            <w:tcW w:w="2239"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2</w:t>
            </w:r>
          </w:p>
        </w:tc>
        <w:tc>
          <w:tcPr>
            <w:tcW w:w="4981"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Suspender ou interromper, salvo motivo de força maior ou caso fortuito, os serviços contratuais por dia e por unidade de atendimento;</w:t>
            </w:r>
          </w:p>
        </w:tc>
        <w:tc>
          <w:tcPr>
            <w:tcW w:w="1960"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04</w:t>
            </w:r>
          </w:p>
        </w:tc>
      </w:tr>
      <w:tr>
        <w:trPr/>
        <w:tc>
          <w:tcPr>
            <w:tcW w:w="2239"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3</w:t>
            </w:r>
          </w:p>
        </w:tc>
        <w:tc>
          <w:tcPr>
            <w:tcW w:w="4981"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Manter funcionário sem qualificação para executar os serviços contratados, por empregado e por dia;</w:t>
            </w:r>
          </w:p>
        </w:tc>
        <w:tc>
          <w:tcPr>
            <w:tcW w:w="1960"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03</w:t>
            </w:r>
          </w:p>
        </w:tc>
      </w:tr>
      <w:tr>
        <w:trPr/>
        <w:tc>
          <w:tcPr>
            <w:tcW w:w="2239"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4</w:t>
            </w:r>
          </w:p>
        </w:tc>
        <w:tc>
          <w:tcPr>
            <w:tcW w:w="4981"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Recusar-se a executar serviço determinado pela fiscalização, por serviço e por dia;</w:t>
            </w:r>
          </w:p>
        </w:tc>
        <w:tc>
          <w:tcPr>
            <w:tcW w:w="1960"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02</w:t>
            </w:r>
          </w:p>
        </w:tc>
      </w:tr>
      <w:tr>
        <w:trPr/>
        <w:tc>
          <w:tcPr>
            <w:tcW w:w="2239"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5</w:t>
            </w:r>
          </w:p>
        </w:tc>
        <w:tc>
          <w:tcPr>
            <w:tcW w:w="4981"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Retirar funcionários ou encarregados do serviço durante o expediente, sem a anuência prévia do CONTRATANTE, por empregado e por dia;</w:t>
            </w:r>
          </w:p>
        </w:tc>
        <w:tc>
          <w:tcPr>
            <w:tcW w:w="1960"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03</w:t>
            </w:r>
          </w:p>
        </w:tc>
      </w:tr>
      <w:tr>
        <w:trPr>
          <w:trHeight w:val="225" w:hRule="atLeast"/>
        </w:trPr>
        <w:tc>
          <w:tcPr>
            <w:tcW w:w="9180" w:type="dxa"/>
            <w:gridSpan w:val="3"/>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b/>
                <w:sz w:val="20"/>
                <w:szCs w:val="20"/>
              </w:rPr>
              <w:t>Para os itens a seguir, deixar de:</w:t>
            </w:r>
          </w:p>
        </w:tc>
      </w:tr>
      <w:tr>
        <w:trPr/>
        <w:tc>
          <w:tcPr>
            <w:tcW w:w="2239"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6</w:t>
            </w:r>
          </w:p>
        </w:tc>
        <w:tc>
          <w:tcPr>
            <w:tcW w:w="4981"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Registrar e controlar, diariamente, a assiduidade e a pontualidade de seu pessoal, por funcionário e por dia;</w:t>
            </w:r>
          </w:p>
        </w:tc>
        <w:tc>
          <w:tcPr>
            <w:tcW w:w="1960"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01</w:t>
            </w:r>
          </w:p>
        </w:tc>
      </w:tr>
      <w:tr>
        <w:trPr/>
        <w:tc>
          <w:tcPr>
            <w:tcW w:w="2239"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7</w:t>
            </w:r>
          </w:p>
        </w:tc>
        <w:tc>
          <w:tcPr>
            <w:tcW w:w="4981"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Cumprir determinação formal ou instrução complementar do órgão fiscalizador, por ocorrência;</w:t>
            </w:r>
          </w:p>
        </w:tc>
        <w:tc>
          <w:tcPr>
            <w:tcW w:w="1960"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02</w:t>
            </w:r>
          </w:p>
        </w:tc>
      </w:tr>
      <w:tr>
        <w:trPr/>
        <w:tc>
          <w:tcPr>
            <w:tcW w:w="2239"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8</w:t>
            </w:r>
          </w:p>
        </w:tc>
        <w:tc>
          <w:tcPr>
            <w:tcW w:w="4981"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Substituir empregado que se conduza de modo inconveniente ou não atenda às necessidades do serviço, por funcionário e por dia;</w:t>
            </w:r>
          </w:p>
        </w:tc>
        <w:tc>
          <w:tcPr>
            <w:tcW w:w="1960"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01</w:t>
            </w:r>
          </w:p>
        </w:tc>
      </w:tr>
      <w:tr>
        <w:trPr/>
        <w:tc>
          <w:tcPr>
            <w:tcW w:w="2239"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9</w:t>
            </w:r>
          </w:p>
        </w:tc>
        <w:tc>
          <w:tcPr>
            <w:tcW w:w="4981"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Cumprir quaisquer dos itens do Edital e seus Anexos não previstos nesta tabela de multas, após reincidência formalmente notificada pelo órgão fiscalizador, por item e por ocorrência;</w:t>
            </w:r>
          </w:p>
        </w:tc>
        <w:tc>
          <w:tcPr>
            <w:tcW w:w="1960"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03</w:t>
            </w:r>
          </w:p>
        </w:tc>
      </w:tr>
      <w:tr>
        <w:trPr/>
        <w:tc>
          <w:tcPr>
            <w:tcW w:w="2239"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10</w:t>
            </w:r>
          </w:p>
        </w:tc>
        <w:tc>
          <w:tcPr>
            <w:tcW w:w="4981"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Indicar e manter durante a execução do contrato os prepostos previstos no edital/contrato;</w:t>
            </w:r>
          </w:p>
        </w:tc>
        <w:tc>
          <w:tcPr>
            <w:tcW w:w="1960"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01</w:t>
            </w:r>
          </w:p>
        </w:tc>
      </w:tr>
      <w:tr>
        <w:trPr/>
        <w:tc>
          <w:tcPr>
            <w:tcW w:w="2239"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11</w:t>
            </w:r>
          </w:p>
        </w:tc>
        <w:tc>
          <w:tcPr>
            <w:tcW w:w="4981"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Providenciar treinamento para seus funcionários conforme previsto na relação de obrigações da CONTRATADA</w:t>
            </w:r>
          </w:p>
        </w:tc>
        <w:tc>
          <w:tcPr>
            <w:tcW w:w="1960" w:type="dxa"/>
            <w:tcBorders>
              <w:top w:val="single" w:sz="6" w:space="0" w:color="000000"/>
              <w:left w:val="single" w:sz="6" w:space="0" w:color="000000"/>
              <w:bottom w:val="single" w:sz="6" w:space="0" w:color="000000"/>
              <w:right w:val="single" w:sz="6" w:space="0" w:color="000000"/>
            </w:tcBorders>
            <w:vAlign w:val="center"/>
          </w:tcPr>
          <w:p>
            <w:pPr>
              <w:pStyle w:val="LOnormal"/>
              <w:widowControl w:val="false"/>
              <w:spacing w:lineRule="auto" w:line="276" w:before="120" w:after="120"/>
              <w:ind w:right="-30" w:hanging="0"/>
              <w:jc w:val="center"/>
              <w:rPr>
                <w:rFonts w:ascii="Arial" w:hAnsi="Arial" w:eastAsia="Arial" w:cs="Arial"/>
                <w:sz w:val="20"/>
                <w:szCs w:val="20"/>
              </w:rPr>
            </w:pPr>
            <w:r>
              <w:rPr>
                <w:rFonts w:eastAsia="Arial" w:cs="Arial" w:ascii="Arial" w:hAnsi="Arial"/>
                <w:sz w:val="20"/>
                <w:szCs w:val="20"/>
              </w:rPr>
              <w:t>01</w:t>
            </w:r>
          </w:p>
        </w:tc>
      </w:tr>
    </w:tbl>
    <w:p>
      <w:pPr>
        <w:pStyle w:val="LOnormal"/>
        <w:keepNext w:val="false"/>
        <w:keepLines w:val="false"/>
        <w:pageBreakBefore w:val="false"/>
        <w:widowControl/>
        <w:shd w:val="clear" w:fill="auto"/>
        <w:spacing w:lineRule="auto" w:line="240" w:before="120" w:after="0"/>
        <w:ind w:left="0" w:right="-30" w:hanging="0"/>
        <w:jc w:val="both"/>
        <w:rPr>
          <w:rFonts w:ascii="Arial" w:hAnsi="Arial" w:eastAsia="Arial" w:cs="Arial"/>
          <w:b w:val="false"/>
          <w:b w:val="false"/>
          <w:i/>
          <w:i/>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Também ficam sujeitas às penalidades do art. 87, III e IV da Lei nº 8.666, de 1993, as empresas ou profissionais que:</w:t>
      </w:r>
    </w:p>
    <w:p>
      <w:pPr>
        <w:pStyle w:val="LOnormal"/>
        <w:keepNext w:val="false"/>
        <w:keepLines w:val="false"/>
        <w:pageBreakBefore w:val="false"/>
        <w:widowControl/>
        <w:numPr>
          <w:ilvl w:val="2"/>
          <w:numId w:val="1"/>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Tenham sofrido condenação definitiva por praticar, por meio dolosos, fraude fiscal no recolhimento de quaisquer tributos;</w:t>
      </w:r>
    </w:p>
    <w:p>
      <w:pPr>
        <w:pStyle w:val="LOnormal"/>
        <w:keepNext w:val="false"/>
        <w:keepLines w:val="false"/>
        <w:pageBreakBefore w:val="false"/>
        <w:widowControl/>
        <w:numPr>
          <w:ilvl w:val="2"/>
          <w:numId w:val="1"/>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Tenham praticado atos ilícitos visando a frustrar os objetivos da licitação;</w:t>
      </w:r>
    </w:p>
    <w:p>
      <w:pPr>
        <w:pStyle w:val="LOnormal"/>
        <w:keepNext w:val="false"/>
        <w:keepLines w:val="false"/>
        <w:pageBreakBefore w:val="false"/>
        <w:widowControl/>
        <w:numPr>
          <w:ilvl w:val="2"/>
          <w:numId w:val="1"/>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Demonstrem não possuir idoneidade para contratar com a Administração em virtude de atos ilícitos praticados.</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LOnormal"/>
        <w:keepNext w:val="false"/>
        <w:keepLines w:val="false"/>
        <w:pageBreakBefore w:val="false"/>
        <w:widowControl/>
        <w:numPr>
          <w:ilvl w:val="2"/>
          <w:numId w:val="1"/>
        </w:numPr>
        <w:shd w:val="clear" w:fill="auto"/>
        <w:spacing w:lineRule="auto" w:line="276" w:before="120" w:after="120"/>
        <w:ind w:left="567"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Caso a Cont</w:t>
      </w:r>
      <w:r>
        <w:rPr>
          <w:rFonts w:eastAsia="Arial" w:cs="Arial" w:ascii="Arial" w:hAnsi="Arial"/>
          <w:b w:val="false"/>
          <w:bCs w:val="false"/>
          <w:i w:val="false"/>
          <w:caps w:val="false"/>
          <w:smallCaps w:val="false"/>
          <w:strike w:val="false"/>
          <w:dstrike w:val="false"/>
          <w:color w:val="000000"/>
          <w:position w:val="0"/>
          <w:sz w:val="20"/>
          <w:sz w:val="20"/>
          <w:szCs w:val="20"/>
          <w:u w:val="none"/>
          <w:shd w:fill="auto" w:val="clear"/>
          <w:vertAlign w:val="baseline"/>
        </w:rPr>
        <w:t>ratante determine, a multa deverá ser recolhida no prazo máximo de 10 (dez) dias, a contar d</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 data do recebimento da comunicação enviada pela autoridade competente.</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Caso o valor da multa não seja suficiente para cobrir os prejuízos causados pela conduta do licitante, a União ou Entidade poderá cobrar o valor remanescente judicialmente, conforme artigo 419 do Código Civil.</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autoridade competente, na aplicação das sanções, levará em consideração a gravidade da conduta do infrator, o caráter educativo da pena, bem como o dano causado à Administração, observado o princípio da proporcionalidade.</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As penalidades serão obrigatoriamente registradas no SICAF.</w:t>
      </w:r>
    </w:p>
    <w:p>
      <w:pPr>
        <w:pStyle w:val="LOnormal"/>
        <w:keepNext w:val="true"/>
        <w:keepLines w:val="false"/>
        <w:pageBreakBefore w:val="false"/>
        <w:widowControl/>
        <w:numPr>
          <w:ilvl w:val="0"/>
          <w:numId w:val="1"/>
        </w:numPr>
        <w:shd w:val="clear" w:fill="auto"/>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DOS CRITÉRIOS DE SELEÇÃO DO FORNECEDOR</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As exigências de habilitação jurídica e de regularidade fiscal e trabalhista são as usuais para a generalidade dos objetos, conforme disciplinado no edital.</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Os critérios de qualificação econômico-financeira a serem atendidos pelo fornecedor estão previstos no edital.</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Os critérios de qualificação técnica a serem atendidos pelo fornecedor serão:</w:t>
      </w:r>
    </w:p>
    <w:p>
      <w:pPr>
        <w:pStyle w:val="LOnormal"/>
        <w:keepNext w:val="false"/>
        <w:keepLines w:val="false"/>
        <w:pageBreakBefore w:val="false"/>
        <w:widowControl/>
        <w:numPr>
          <w:ilvl w:val="2"/>
          <w:numId w:val="1"/>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Comprovação que já executou contrato(s) em número de postos equivalentes ao da contratação.</w:t>
      </w:r>
    </w:p>
    <w:p>
      <w:pPr>
        <w:pStyle w:val="LOnormal"/>
        <w:keepNext w:val="false"/>
        <w:keepLines w:val="false"/>
        <w:pageBreakBefore w:val="false"/>
        <w:widowControl/>
        <w:numPr>
          <w:ilvl w:val="3"/>
          <w:numId w:val="1"/>
        </w:numPr>
        <w:shd w:val="clear" w:fill="auto"/>
        <w:tabs>
          <w:tab w:val="clear" w:pos="720"/>
          <w:tab w:val="left" w:pos="360" w:leader="none"/>
        </w:tabs>
        <w:spacing w:lineRule="auto" w:line="276" w:before="120" w:after="120"/>
        <w:ind w:left="1134"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Será aceito o somatório de atestados que comprovem que o licitante gerencia ou gerenciou serviços de terceirização compatíveis com o objeto licitado por período não inferior a 3 (três) anos, referentes a períodos sucessivos não contínuos, não havendo obrigatoriedade de os três anos serem ininterruptos.</w:t>
      </w:r>
    </w:p>
    <w:p>
      <w:pPr>
        <w:pStyle w:val="LOnormal"/>
        <w:keepNext w:val="false"/>
        <w:keepLines w:val="false"/>
        <w:pageBreakBefore w:val="false"/>
        <w:widowControl/>
        <w:numPr>
          <w:ilvl w:val="3"/>
          <w:numId w:val="1"/>
        </w:numPr>
        <w:shd w:val="clear" w:fill="auto"/>
        <w:tabs>
          <w:tab w:val="clear" w:pos="720"/>
          <w:tab w:val="left" w:pos="360" w:leader="none"/>
        </w:tabs>
        <w:spacing w:lineRule="auto" w:line="276" w:before="120" w:after="120"/>
        <w:ind w:left="1134" w:right="0" w:hanging="0"/>
        <w:jc w:val="both"/>
        <w:rPr/>
      </w:pPr>
      <w:bookmarkStart w:id="6" w:name="_3dy6vkm"/>
      <w:bookmarkEnd w:id="6"/>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Os atestados deverão referir-se a serviços prestados no âmbito de sua atividade econômica principal ou secundária especificadas no contrato social vigente; </w:t>
      </w:r>
    </w:p>
    <w:p>
      <w:pPr>
        <w:pStyle w:val="LOnormal"/>
        <w:keepNext w:val="false"/>
        <w:keepLines w:val="false"/>
        <w:pageBreakBefore w:val="false"/>
        <w:widowControl/>
        <w:numPr>
          <w:ilvl w:val="3"/>
          <w:numId w:val="1"/>
        </w:numPr>
        <w:shd w:val="clear" w:fill="auto"/>
        <w:tabs>
          <w:tab w:val="clear" w:pos="720"/>
          <w:tab w:val="left" w:pos="360" w:leader="none"/>
        </w:tabs>
        <w:spacing w:lineRule="auto" w:line="276" w:before="120" w:after="120"/>
        <w:ind w:left="1134" w:right="0" w:hanging="0"/>
        <w:jc w:val="both"/>
        <w:rPr/>
      </w:pPr>
      <w:bookmarkStart w:id="7" w:name="_1t3h5sf"/>
      <w:bookmarkEnd w:id="7"/>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Somente serão aceitos atestados expedidos após a conclusão do contrato ou se decorrido, pelo menos, um ano do início de sua execução, exceto se firmado para ser executado em prazo inferior, conforme item 10.8 do Anexo VII-A da IN SEGES/MP n. 5, de 2017.</w:t>
      </w:r>
    </w:p>
    <w:p>
      <w:pPr>
        <w:pStyle w:val="LOnormal"/>
        <w:keepNext w:val="false"/>
        <w:keepLines w:val="false"/>
        <w:pageBreakBefore w:val="false"/>
        <w:widowControl/>
        <w:numPr>
          <w:ilvl w:val="3"/>
          <w:numId w:val="1"/>
        </w:numPr>
        <w:shd w:val="clear" w:fill="auto"/>
        <w:tabs>
          <w:tab w:val="clear" w:pos="720"/>
          <w:tab w:val="left" w:pos="360" w:leader="none"/>
        </w:tabs>
        <w:spacing w:lineRule="auto" w:line="276" w:before="120" w:after="120"/>
        <w:ind w:left="1134" w:right="0" w:hanging="0"/>
        <w:jc w:val="both"/>
        <w:rPr/>
      </w:pPr>
      <w:bookmarkStart w:id="8" w:name="_4d34og8"/>
      <w:bookmarkEnd w:id="8"/>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pPr>
        <w:pStyle w:val="LOnormal"/>
        <w:keepNext w:val="false"/>
        <w:keepLines w:val="false"/>
        <w:pageBreakBefore w:val="false"/>
        <w:widowControl/>
        <w:numPr>
          <w:ilvl w:val="3"/>
          <w:numId w:val="1"/>
        </w:numPr>
        <w:shd w:val="clear" w:fill="auto"/>
        <w:tabs>
          <w:tab w:val="clear" w:pos="720"/>
          <w:tab w:val="left" w:pos="360" w:leader="none"/>
        </w:tabs>
        <w:spacing w:lineRule="auto" w:line="276" w:before="120" w:after="120"/>
        <w:ind w:left="113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pStyle w:val="LOnormal"/>
        <w:keepNext w:val="false"/>
        <w:keepLines w:val="false"/>
        <w:pageBreakBefore w:val="false"/>
        <w:widowControl/>
        <w:numPr>
          <w:ilvl w:val="3"/>
          <w:numId w:val="1"/>
        </w:numPr>
        <w:shd w:val="clear" w:fill="auto"/>
        <w:tabs>
          <w:tab w:val="clear" w:pos="720"/>
          <w:tab w:val="left" w:pos="360" w:leader="none"/>
        </w:tabs>
        <w:spacing w:lineRule="auto" w:line="276" w:before="120" w:after="120"/>
        <w:ind w:left="113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single"/>
          <w:shd w:fill="auto" w:val="clear"/>
          <w:vertAlign w:val="baseline"/>
        </w:rPr>
        <w:t>Os atestados de capacidade técnica podem ser apresentados em nome da matriz ou da filial da empresa licitante.</w:t>
      </w:r>
    </w:p>
    <w:p>
      <w:pPr>
        <w:pStyle w:val="LOnormal"/>
        <w:keepNext w:val="false"/>
        <w:keepLines w:val="false"/>
        <w:pageBreakBefore w:val="false"/>
        <w:widowControl/>
        <w:numPr>
          <w:ilvl w:val="2"/>
          <w:numId w:val="1"/>
        </w:numPr>
        <w:shd w:val="clear" w:fill="auto"/>
        <w:spacing w:lineRule="auto" w:line="276" w:before="120" w:after="120"/>
        <w:ind w:left="567" w:right="0" w:hanging="0"/>
        <w:jc w:val="both"/>
        <w:rPr/>
      </w:pPr>
      <w:bookmarkStart w:id="9" w:name="_17dp8vu"/>
      <w:bookmarkEnd w:id="9"/>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A licitante deverá apresentar atestado de vistoria assinado pelo servidor responsável, conforme modelo anexo ao edital.</w:t>
      </w:r>
    </w:p>
    <w:p>
      <w:pPr>
        <w:pStyle w:val="LOnormal"/>
        <w:keepNext w:val="false"/>
        <w:keepLines w:val="false"/>
        <w:pageBreakBefore w:val="false"/>
        <w:widowControl/>
        <w:numPr>
          <w:ilvl w:val="3"/>
          <w:numId w:val="1"/>
        </w:numPr>
        <w:shd w:val="clear" w:fill="auto"/>
        <w:spacing w:lineRule="auto" w:line="276" w:before="120" w:after="120"/>
        <w:ind w:left="1134" w:right="0" w:hanging="0"/>
        <w:jc w:val="both"/>
        <w:rPr/>
      </w:pPr>
      <w:bookmarkStart w:id="10" w:name="_3rdcrjn"/>
      <w:bookmarkEnd w:id="10"/>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O atestado de vistoria poderá ser substituído por declaração emitida pelo licitante, conforme modelo anexo ao edital, em que conste, alternativamente, que conhece as condições locais para execução do objeto, e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pPr>
        <w:pStyle w:val="LOnormal"/>
        <w:keepNext w:val="false"/>
        <w:keepLines w:val="false"/>
        <w:pageBreakBefore w:val="false"/>
        <w:widowControl/>
        <w:numPr>
          <w:ilvl w:val="2"/>
          <w:numId w:val="1"/>
        </w:numPr>
        <w:shd w:val="clear" w:fill="auto"/>
        <w:spacing w:lineRule="auto" w:line="276" w:before="120" w:after="120"/>
        <w:ind w:left="567" w:right="0" w:hanging="0"/>
        <w:jc w:val="both"/>
        <w:rPr/>
      </w:pPr>
      <w:r>
        <w:rPr>
          <w:rFonts w:eastAsia="Arial" w:cs="Arial" w:ascii="Arial" w:hAnsi="Arial"/>
          <w:b/>
          <w:i w:val="false"/>
          <w:caps w:val="false"/>
          <w:smallCaps w:val="false"/>
          <w:strike w:val="false"/>
          <w:dstrike w:val="false"/>
          <w:color w:val="00000A"/>
          <w:position w:val="0"/>
          <w:sz w:val="20"/>
          <w:sz w:val="20"/>
          <w:szCs w:val="20"/>
          <w:u w:val="single"/>
          <w:shd w:fill="auto" w:val="clear"/>
          <w:vertAlign w:val="baseline"/>
        </w:rPr>
        <w:t xml:space="preserve">A empresa deverá ainda comprovar que possui compromisso com a sustentabilidade ambiental, nos termos da Instrução Normativa SLTI/MPOG nº 01/2010, por meio de Declaração, conforme modelo anexo ao edital, assinada pelo representante legal da </w:t>
        <w:tab/>
        <w:t>empresa, onde a licitante afirma possuir o compromisso e responsabilidade com a Sustentabilidade Ambiental, nos termos das exigências impostas pela IN 01/2010.</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i w:val="false"/>
          <w:i w:val="false"/>
          <w:iCs w:val="false"/>
          <w:color w:val="000000"/>
          <w:highlight w:val="none"/>
          <w:u w:val="none"/>
          <w:shd w:fill="auto" w:val="clear"/>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 xml:space="preserve">O critério de aceitabilidade de preços será o Valor Global </w:t>
      </w:r>
      <w:r>
        <w:rPr>
          <w:rFonts w:eastAsia="Arial" w:cs="Arial" w:ascii="Arial" w:hAnsi="Arial"/>
          <w:b w:val="false"/>
          <w:bCs w:val="false"/>
          <w:i w:val="false"/>
          <w:iCs w:val="false"/>
          <w:caps w:val="false"/>
          <w:smallCaps w:val="false"/>
          <w:strike w:val="false"/>
          <w:dstrike w:val="false"/>
          <w:color w:val="000000"/>
          <w:position w:val="0"/>
          <w:sz w:val="20"/>
          <w:sz w:val="20"/>
          <w:szCs w:val="20"/>
          <w:u w:val="none"/>
          <w:shd w:fill="auto" w:val="clear"/>
          <w:vertAlign w:val="baseline"/>
        </w:rPr>
        <w:t>de até:</w:t>
      </w:r>
      <w:r>
        <w:rPr>
          <w:rFonts w:eastAsia="Arial" w:cs="Arial" w:ascii="Arial" w:hAnsi="Arial"/>
          <w:b/>
          <w:i w:val="false"/>
          <w:iCs w:val="false"/>
          <w:caps w:val="false"/>
          <w:smallCaps w:val="false"/>
          <w:strike w:val="false"/>
          <w:dstrike w:val="false"/>
          <w:color w:val="000000"/>
          <w:position w:val="0"/>
          <w:sz w:val="20"/>
          <w:sz w:val="20"/>
          <w:szCs w:val="20"/>
          <w:u w:val="none"/>
          <w:shd w:fill="auto" w:val="clear"/>
          <w:vertAlign w:val="baseline"/>
        </w:rPr>
        <w:t xml:space="preserve"> </w:t>
      </w:r>
      <w:bookmarkStart w:id="11" w:name="docs-internal-guid-20c4dae1-7fff-184e-6e"/>
      <w:bookmarkEnd w:id="11"/>
      <w:r>
        <w:rPr>
          <w:rFonts w:eastAsia="Arial" w:cs="Arial" w:ascii="Arial" w:hAnsi="Arial"/>
          <w:b/>
          <w:i w:val="false"/>
          <w:iCs w:val="false"/>
          <w:caps w:val="false"/>
          <w:smallCaps w:val="false"/>
          <w:strike w:val="false"/>
          <w:dstrike w:val="false"/>
          <w:color w:val="000000"/>
          <w:position w:val="0"/>
          <w:sz w:val="20"/>
          <w:sz w:val="20"/>
          <w:szCs w:val="20"/>
          <w:u w:val="none"/>
          <w:effect w:val="none"/>
          <w:shd w:fill="auto" w:val="clear"/>
          <w:vertAlign w:val="baseline"/>
        </w:rPr>
        <w:t>R$ 4.447,94 (quatro mil e quatrocentos e quarenta e sete reais e noventa e quatro centavos) mensal, e o valor estimado anual em R$ 53.375,28 (cinquenta e três mil e trezentos e setenta e cinco reais e vinte e oito centavos)</w:t>
      </w:r>
      <w:r>
        <w:rPr>
          <w:rFonts w:eastAsia="Arial" w:cs="Arial" w:ascii="Arial" w:hAnsi="Arial"/>
          <w:b/>
          <w:i w:val="false"/>
          <w:iCs w:val="false"/>
          <w:caps w:val="false"/>
          <w:smallCaps w:val="false"/>
          <w:strike w:val="false"/>
          <w:dstrike w:val="false"/>
          <w:color w:val="000000"/>
          <w:position w:val="0"/>
          <w:sz w:val="20"/>
          <w:sz w:val="20"/>
          <w:szCs w:val="20"/>
          <w:u w:val="none"/>
          <w:shd w:fill="auto" w:val="clear"/>
          <w:vertAlign w:val="baseline"/>
        </w:rPr>
        <w:t>. Valores estes admitidos para a contratação anual do serviço.</w:t>
      </w:r>
    </w:p>
    <w:p>
      <w:pPr>
        <w:pStyle w:val="LOnormal"/>
        <w:keepNext w:val="false"/>
        <w:keepLines w:val="false"/>
        <w:pageBreakBefore w:val="false"/>
        <w:widowControl/>
        <w:numPr>
          <w:ilvl w:val="2"/>
          <w:numId w:val="1"/>
        </w:numPr>
        <w:shd w:val="clear" w:fill="auto"/>
        <w:spacing w:lineRule="auto" w:line="276" w:before="120" w:after="120"/>
        <w:ind w:left="567"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Valores unitários: conforme planilha de composição de preços anexa ao edital.</w:t>
      </w:r>
    </w:p>
    <w:p>
      <w:pPr>
        <w:pStyle w:val="LOnormal"/>
        <w:widowControl/>
        <w:numPr>
          <w:ilvl w:val="0"/>
          <w:numId w:val="0"/>
        </w:numPr>
        <w:shd w:val="clear" w:fill="auto"/>
        <w:spacing w:lineRule="auto" w:line="276" w:before="120" w:after="120"/>
        <w:ind w:left="567" w:right="0" w:hanging="0"/>
        <w:jc w:val="both"/>
        <w:rPr>
          <w:rFonts w:ascii="Arial" w:hAnsi="Arial" w:eastAsia="Arial" w:cs="Arial"/>
          <w:b w:val="false"/>
          <w:b w:val="false"/>
          <w:i/>
          <w:i/>
          <w:caps w:val="false"/>
          <w:smallCaps w:val="false"/>
          <w:strike w:val="false"/>
          <w:dstrike w:val="false"/>
          <w:color w:val="FF0000"/>
          <w:position w:val="0"/>
          <w:sz w:val="20"/>
          <w:sz w:val="20"/>
          <w:szCs w:val="20"/>
          <w:u w:val="none"/>
          <w:shd w:fill="auto" w:val="clear"/>
          <w:vertAlign w:val="baseline"/>
        </w:rPr>
      </w:pPr>
      <w:r>
        <w:rPr>
          <w:rFonts w:eastAsia="Arial" w:cs="Arial" w:ascii="Arial" w:hAnsi="Arial"/>
          <w:b w:val="false"/>
          <w:i/>
          <w:caps w:val="false"/>
          <w:smallCaps w:val="false"/>
          <w:strike w:val="false"/>
          <w:dstrike w:val="false"/>
          <w:color w:val="FF0000"/>
          <w:position w:val="0"/>
          <w:sz w:val="20"/>
          <w:sz w:val="20"/>
          <w:szCs w:val="20"/>
          <w:u w:val="none"/>
          <w:shd w:fill="auto" w:val="clear"/>
          <w:vertAlign w:val="baseline"/>
        </w:rPr>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O critério de julgamento da proposta é o menor preço global.</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As regras de desempate entre propostas são as discriminadas no edital.</w:t>
      </w:r>
    </w:p>
    <w:p>
      <w:pPr>
        <w:pStyle w:val="LOnormal"/>
        <w:keepNext w:val="true"/>
        <w:keepLines w:val="false"/>
        <w:pageBreakBefore w:val="false"/>
        <w:widowControl/>
        <w:numPr>
          <w:ilvl w:val="0"/>
          <w:numId w:val="1"/>
        </w:numPr>
        <w:shd w:val="clear" w:fill="auto"/>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DA ESTIMATIVA DE PREÇOS E PREÇOS REFERENCIAIS</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 xml:space="preserve">O valor máximo aceitável para a contratação será de </w:t>
      </w:r>
      <w:r>
        <w:rPr>
          <w:rFonts w:eastAsia="Arial" w:cs="Arial" w:ascii="Arial" w:hAnsi="Arial"/>
          <w:b/>
          <w:i w:val="false"/>
          <w:iCs w:val="false"/>
          <w:caps w:val="false"/>
          <w:smallCaps w:val="false"/>
          <w:strike w:val="false"/>
          <w:dstrike w:val="false"/>
          <w:color w:val="000000"/>
          <w:position w:val="0"/>
          <w:sz w:val="20"/>
          <w:sz w:val="20"/>
          <w:szCs w:val="20"/>
          <w:u w:val="single"/>
          <w:effect w:val="none"/>
          <w:shd w:fill="auto" w:val="clear"/>
          <w:vertAlign w:val="baseline"/>
        </w:rPr>
        <w:t>R$ 53.375,28 (cinquenta e três mil e trezentos e setenta e cinco reais e vinte e oito centavos)</w:t>
      </w:r>
      <w:r>
        <w:rPr>
          <w:rFonts w:eastAsia="Arial" w:cs="Arial" w:ascii="Arial" w:hAnsi="Arial"/>
          <w:b/>
          <w:i w:val="false"/>
          <w:iCs w:val="false"/>
          <w:caps w:val="false"/>
          <w:smallCaps w:val="false"/>
          <w:strike w:val="false"/>
          <w:dstrike w:val="false"/>
          <w:color w:val="000000"/>
          <w:position w:val="0"/>
          <w:sz w:val="20"/>
          <w:sz w:val="20"/>
          <w:szCs w:val="20"/>
          <w:u w:val="single"/>
          <w:shd w:fill="auto" w:val="clear"/>
          <w:vertAlign w:val="baseline"/>
        </w:rPr>
        <w:t>.</w:t>
      </w:r>
    </w:p>
    <w:p>
      <w:pPr>
        <w:pStyle w:val="LOnormal"/>
        <w:keepNext w:val="true"/>
        <w:keepLines w:val="false"/>
        <w:pageBreakBefore w:val="false"/>
        <w:widowControl/>
        <w:numPr>
          <w:ilvl w:val="0"/>
          <w:numId w:val="1"/>
        </w:numPr>
        <w:shd w:val="clear" w:fill="auto"/>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DOS RECURSOS ORÇAMENTÁRIOS</w:t>
      </w:r>
    </w:p>
    <w:p>
      <w:pPr>
        <w:pStyle w:val="LOnormal"/>
        <w:keepNext w:val="false"/>
        <w:keepLines w:val="false"/>
        <w:pageBreakBefore w:val="false"/>
        <w:widowControl/>
        <w:numPr>
          <w:ilvl w:val="1"/>
          <w:numId w:val="1"/>
        </w:numPr>
        <w:shd w:val="clear" w:fill="auto"/>
        <w:spacing w:lineRule="auto" w:line="276" w:before="120" w:after="120"/>
        <w:ind w:left="0" w:right="0" w:hanging="0"/>
        <w:jc w:val="both"/>
        <w:rPr>
          <w:i w:val="false"/>
          <w:i w:val="false"/>
          <w:iCs w:val="false"/>
          <w:color w:val="000000"/>
        </w:rPr>
      </w:pPr>
      <w:r>
        <w:rPr>
          <w:rFonts w:eastAsia="Arial" w:cs="Arial" w:ascii="Arial" w:hAnsi="Arial"/>
          <w:b w:val="false"/>
          <w:i w:val="false"/>
          <w:iCs w:val="false"/>
          <w:caps w:val="false"/>
          <w:smallCaps w:val="false"/>
          <w:strike w:val="false"/>
          <w:dstrike w:val="false"/>
          <w:color w:val="000000"/>
          <w:position w:val="0"/>
          <w:sz w:val="20"/>
          <w:sz w:val="20"/>
          <w:szCs w:val="20"/>
          <w:u w:val="none"/>
          <w:shd w:fill="auto" w:val="clear"/>
          <w:vertAlign w:val="baseline"/>
        </w:rPr>
        <w:t>As despesas decorrentes da presente contratação correrão à conta de recursos específicos consignados no Orçamento Geral da União deste exercício, na dotação abaixo discriminada:</w:t>
      </w:r>
    </w:p>
    <w:p>
      <w:pPr>
        <w:pStyle w:val="LOnormal"/>
        <w:spacing w:lineRule="auto" w:line="276" w:before="120" w:after="120"/>
        <w:ind w:left="1418" w:hanging="0"/>
        <w:jc w:val="both"/>
        <w:rPr>
          <w:rFonts w:ascii="Arial" w:hAnsi="Arial" w:eastAsia="Arial" w:cs="Arial"/>
          <w:b/>
          <w:b/>
          <w:i w:val="false"/>
          <w:i w:val="false"/>
          <w:iCs w:val="false"/>
          <w:color w:val="000000"/>
          <w:sz w:val="20"/>
          <w:szCs w:val="20"/>
          <w:highlight w:val="none"/>
          <w:shd w:fill="auto" w:val="clear"/>
        </w:rPr>
      </w:pPr>
      <w:r>
        <w:rPr>
          <w:rFonts w:eastAsia="Arial" w:cs="Arial" w:ascii="Arial" w:hAnsi="Arial"/>
          <w:b/>
          <w:i w:val="false"/>
          <w:iCs w:val="false"/>
          <w:color w:val="000000"/>
          <w:sz w:val="20"/>
          <w:szCs w:val="20"/>
          <w:shd w:fill="auto" w:val="clear"/>
        </w:rPr>
      </w:r>
    </w:p>
    <w:p>
      <w:pPr>
        <w:pStyle w:val="LOnormal"/>
        <w:spacing w:lineRule="auto" w:line="276" w:before="120" w:after="120"/>
        <w:ind w:left="1418" w:hanging="0"/>
        <w:jc w:val="both"/>
        <w:rPr>
          <w:i w:val="false"/>
          <w:i w:val="false"/>
          <w:iCs w:val="false"/>
          <w:color w:val="000000"/>
        </w:rPr>
      </w:pPr>
      <w:r>
        <w:rPr>
          <w:rFonts w:eastAsia="Arial" w:cs="Arial" w:ascii="Arial" w:hAnsi="Arial"/>
          <w:i w:val="false"/>
          <w:iCs w:val="false"/>
          <w:color w:val="000000"/>
          <w:sz w:val="20"/>
          <w:szCs w:val="20"/>
          <w:shd w:fill="auto" w:val="clear"/>
        </w:rPr>
        <w:t>Gestão/Unidade: 26419</w:t>
      </w:r>
    </w:p>
    <w:p>
      <w:pPr>
        <w:pStyle w:val="LOnormal"/>
        <w:spacing w:lineRule="auto" w:line="276" w:before="120" w:after="120"/>
        <w:ind w:left="1418" w:hanging="0"/>
        <w:jc w:val="both"/>
        <w:rPr>
          <w:i w:val="false"/>
          <w:i w:val="false"/>
          <w:iCs w:val="false"/>
          <w:color w:val="000000"/>
        </w:rPr>
      </w:pPr>
      <w:r>
        <w:rPr>
          <w:rFonts w:eastAsia="Arial" w:cs="Arial" w:ascii="Arial" w:hAnsi="Arial"/>
          <w:i w:val="false"/>
          <w:iCs w:val="false"/>
          <w:color w:val="000000"/>
          <w:sz w:val="20"/>
          <w:szCs w:val="20"/>
          <w:shd w:fill="auto" w:val="clear"/>
        </w:rPr>
        <w:t>Fonte: 1000000000</w:t>
      </w:r>
    </w:p>
    <w:p>
      <w:pPr>
        <w:pStyle w:val="LOnormal"/>
        <w:spacing w:lineRule="auto" w:line="276" w:before="120" w:after="120"/>
        <w:ind w:left="1418" w:hanging="0"/>
        <w:jc w:val="both"/>
        <w:rPr>
          <w:i w:val="false"/>
          <w:i w:val="false"/>
          <w:iCs w:val="false"/>
          <w:color w:val="000000"/>
        </w:rPr>
      </w:pPr>
      <w:r>
        <w:rPr>
          <w:rFonts w:eastAsia="Arial" w:cs="Arial" w:ascii="Arial" w:hAnsi="Arial"/>
          <w:i w:val="false"/>
          <w:iCs w:val="false"/>
          <w:color w:val="000000"/>
          <w:sz w:val="20"/>
          <w:szCs w:val="20"/>
          <w:shd w:fill="auto" w:val="clear"/>
        </w:rPr>
        <w:t xml:space="preserve">Programa de Trabalho: 170966 </w:t>
      </w:r>
    </w:p>
    <w:p>
      <w:pPr>
        <w:pStyle w:val="LOnormal"/>
        <w:spacing w:lineRule="auto" w:line="276" w:before="120" w:after="120"/>
        <w:ind w:left="1418" w:hanging="0"/>
        <w:jc w:val="both"/>
        <w:rPr>
          <w:i w:val="false"/>
          <w:i w:val="false"/>
          <w:iCs w:val="false"/>
          <w:color w:val="000000"/>
        </w:rPr>
      </w:pPr>
      <w:r>
        <w:rPr>
          <w:rFonts w:eastAsia="Arial" w:cs="Arial" w:ascii="Arial" w:hAnsi="Arial"/>
          <w:i w:val="false"/>
          <w:iCs w:val="false"/>
          <w:color w:val="000000"/>
          <w:sz w:val="20"/>
          <w:szCs w:val="20"/>
          <w:shd w:fill="auto" w:val="clear"/>
        </w:rPr>
        <w:t>Elemento de Despesa: 339039-46</w:t>
      </w:r>
    </w:p>
    <w:p>
      <w:pPr>
        <w:pStyle w:val="LOnormal"/>
        <w:spacing w:lineRule="auto" w:line="276" w:before="120" w:after="120"/>
        <w:ind w:left="1418" w:hanging="0"/>
        <w:jc w:val="both"/>
        <w:rPr>
          <w:i w:val="false"/>
          <w:i w:val="false"/>
          <w:iCs w:val="false"/>
          <w:color w:val="000000"/>
        </w:rPr>
      </w:pPr>
      <w:r>
        <w:rPr>
          <w:rFonts w:eastAsia="Arial" w:cs="Arial" w:ascii="Arial" w:hAnsi="Arial"/>
          <w:i w:val="false"/>
          <w:iCs w:val="false"/>
          <w:color w:val="000000"/>
          <w:sz w:val="20"/>
          <w:szCs w:val="20"/>
          <w:shd w:fill="auto" w:val="clear"/>
        </w:rPr>
        <w:t>PI: L20RLP0100I</w:t>
      </w:r>
    </w:p>
    <w:p>
      <w:pPr>
        <w:pStyle w:val="LOnormal"/>
        <w:spacing w:lineRule="auto" w:line="276" w:before="120" w:after="120"/>
        <w:ind w:left="1418" w:hanging="0"/>
        <w:jc w:val="both"/>
        <w:rPr>
          <w:rFonts w:ascii="Arial" w:hAnsi="Arial" w:eastAsia="Arial" w:cs="Arial"/>
          <w:i/>
          <w:i/>
          <w:color w:val="FF0000"/>
          <w:sz w:val="20"/>
          <w:szCs w:val="20"/>
          <w:highlight w:val="yellow"/>
        </w:rPr>
      </w:pPr>
      <w:r>
        <w:rPr>
          <w:rFonts w:eastAsia="Arial" w:cs="Arial" w:ascii="Arial" w:hAnsi="Arial"/>
          <w:i/>
          <w:color w:val="FF0000"/>
          <w:sz w:val="20"/>
          <w:szCs w:val="20"/>
          <w:highlight w:val="yellow"/>
        </w:rPr>
      </w:r>
    </w:p>
    <w:p>
      <w:pPr>
        <w:pStyle w:val="LOnormal"/>
        <w:keepNext w:val="false"/>
        <w:keepLines w:val="false"/>
        <w:pageBreakBefore w:val="false"/>
        <w:widowControl/>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highlight w:val="yellow"/>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highlight w:val="yellow"/>
          <w:u w:val="none"/>
          <w:vertAlign w:val="baseline"/>
        </w:rPr>
      </w:r>
    </w:p>
    <w:p>
      <w:pPr>
        <w:pStyle w:val="LOnormal"/>
        <w:keepNext w:val="false"/>
        <w:keepLines w:val="false"/>
        <w:pageBreakBefore w:val="false"/>
        <w:widowControl/>
        <w:numPr>
          <w:ilvl w:val="0"/>
          <w:numId w:val="0"/>
        </w:numPr>
        <w:shd w:val="clear" w:fill="auto"/>
        <w:spacing w:lineRule="auto" w:line="240" w:before="0" w:after="0"/>
        <w:ind w:left="644" w:right="0" w:hanging="0"/>
        <w:jc w:val="left"/>
        <w:rPr>
          <w:rFonts w:ascii="Arial" w:hAnsi="Arial" w:eastAsia="Arial" w:cs="Arial"/>
          <w:b/>
          <w:b/>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Anexos do Termo de Referência:</w:t>
      </w:r>
    </w:p>
    <w:p>
      <w:pPr>
        <w:pStyle w:val="LOnormal"/>
        <w:keepNext w:val="false"/>
        <w:keepLines w:val="false"/>
        <w:pageBreakBefore w:val="false"/>
        <w:widowControl/>
        <w:shd w:val="clear" w:fill="auto"/>
        <w:spacing w:lineRule="auto" w:line="240" w:before="0" w:after="0"/>
        <w:ind w:left="644"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r>
    </w:p>
    <w:p>
      <w:pPr>
        <w:pStyle w:val="LOnormal"/>
        <w:pageBreakBefore w:val="false"/>
        <w:spacing w:lineRule="auto" w:line="276" w:before="0" w:after="120"/>
        <w:ind w:hanging="0"/>
        <w:rPr>
          <w:rFonts w:ascii="Arial" w:hAnsi="Arial" w:eastAsia="Arial" w:cs="Arial"/>
          <w:b/>
          <w:b/>
          <w:sz w:val="20"/>
          <w:szCs w:val="20"/>
          <w:highlight w:val="none"/>
          <w:shd w:fill="auto" w:val="clear"/>
        </w:rPr>
      </w:pPr>
      <w:r>
        <w:rPr>
          <w:rFonts w:eastAsia="Arial" w:cs="Arial" w:ascii="Arial" w:hAnsi="Arial"/>
          <w:b/>
          <w:sz w:val="20"/>
          <w:szCs w:val="20"/>
          <w:shd w:fill="auto" w:val="clear"/>
        </w:rPr>
      </w:r>
    </w:p>
    <w:p>
      <w:pPr>
        <w:pStyle w:val="LOnormal"/>
        <w:ind w:left="567" w:hanging="0"/>
        <w:rPr>
          <w:highlight w:val="none"/>
          <w:shd w:fill="auto" w:val="clear"/>
        </w:rPr>
      </w:pPr>
      <w:r>
        <w:rPr>
          <w:rFonts w:eastAsia="Arial" w:cs="Arial" w:ascii="Arial" w:hAnsi="Arial"/>
          <w:b/>
          <w:sz w:val="20"/>
          <w:szCs w:val="20"/>
          <w:u w:val="single"/>
          <w:shd w:fill="auto" w:val="clear"/>
        </w:rPr>
        <w:t xml:space="preserve">Apêndice I - </w:t>
      </w:r>
      <w:r>
        <w:rPr>
          <w:rFonts w:eastAsia="Arial" w:cs="Arial" w:ascii="Arial" w:hAnsi="Arial"/>
          <w:b/>
          <w:color w:val="000000"/>
          <w:sz w:val="20"/>
          <w:szCs w:val="20"/>
          <w:u w:val="single"/>
          <w:shd w:fill="auto" w:val="clear"/>
        </w:rPr>
        <w:t>Planilha de Custos e Formação de Preços;</w:t>
      </w:r>
    </w:p>
    <w:p>
      <w:pPr>
        <w:pStyle w:val="LOnormal"/>
        <w:ind w:left="567" w:hanging="0"/>
        <w:rPr>
          <w:highlight w:val="none"/>
          <w:shd w:fill="auto" w:val="clear"/>
        </w:rPr>
      </w:pPr>
      <w:r>
        <w:rPr>
          <w:rFonts w:eastAsia="Arial" w:cs="Arial" w:ascii="Arial" w:hAnsi="Arial"/>
          <w:b/>
          <w:sz w:val="20"/>
          <w:szCs w:val="20"/>
          <w:u w:val="single"/>
          <w:shd w:fill="auto" w:val="clear"/>
        </w:rPr>
        <w:t xml:space="preserve">Apêndice II - </w:t>
      </w:r>
      <w:r>
        <w:rPr>
          <w:rFonts w:eastAsia="Arial" w:cs="Arial" w:ascii="Arial" w:hAnsi="Arial"/>
          <w:b/>
          <w:color w:val="000000"/>
          <w:sz w:val="20"/>
          <w:szCs w:val="20"/>
          <w:u w:val="single"/>
          <w:shd w:fill="auto" w:val="clear"/>
        </w:rPr>
        <w:t>Estudo Técnico Preliminar;</w:t>
      </w:r>
    </w:p>
    <w:p>
      <w:pPr>
        <w:pStyle w:val="LOnormal"/>
        <w:ind w:left="567" w:hanging="0"/>
        <w:rPr>
          <w:highlight w:val="none"/>
          <w:shd w:fill="auto" w:val="clear"/>
        </w:rPr>
      </w:pPr>
      <w:r>
        <w:rPr>
          <w:rFonts w:eastAsia="Arial" w:cs="Arial" w:ascii="Arial" w:hAnsi="Arial"/>
          <w:b/>
          <w:sz w:val="20"/>
          <w:szCs w:val="20"/>
          <w:u w:val="single"/>
          <w:shd w:fill="auto" w:val="clear"/>
        </w:rPr>
        <w:t xml:space="preserve">Apêndice III - </w:t>
      </w:r>
      <w:r>
        <w:rPr>
          <w:rFonts w:eastAsia="Arial" w:cs="Arial" w:ascii="Arial" w:hAnsi="Arial"/>
          <w:b/>
          <w:color w:val="000000"/>
          <w:sz w:val="20"/>
          <w:szCs w:val="20"/>
          <w:u w:val="single"/>
          <w:shd w:fill="auto" w:val="clear"/>
        </w:rPr>
        <w:t>Instrumento de Medição de Resultados (IMR).</w:t>
      </w:r>
    </w:p>
    <w:p>
      <w:pPr>
        <w:pStyle w:val="LOnormal"/>
        <w:ind w:left="567" w:hanging="0"/>
        <w:rPr>
          <w:rFonts w:ascii="Arial" w:hAnsi="Arial" w:eastAsia="Arial" w:cs="Arial"/>
          <w:b/>
          <w:b/>
          <w:sz w:val="20"/>
          <w:szCs w:val="20"/>
          <w:highlight w:val="yellow"/>
          <w:u w:val="single"/>
        </w:rPr>
      </w:pPr>
      <w:r>
        <w:rPr>
          <w:rFonts w:eastAsia="Arial" w:cs="Arial" w:ascii="Arial" w:hAnsi="Arial"/>
          <w:b/>
          <w:sz w:val="20"/>
          <w:szCs w:val="20"/>
          <w:highlight w:val="yellow"/>
          <w:u w:val="single"/>
        </w:rPr>
      </w:r>
    </w:p>
    <w:p>
      <w:pPr>
        <w:pStyle w:val="LOnormal"/>
        <w:spacing w:lineRule="auto" w:line="276" w:before="120" w:after="120"/>
        <w:ind w:left="425" w:hanging="0"/>
        <w:jc w:val="right"/>
        <w:rPr>
          <w:rFonts w:ascii="Arial" w:hAnsi="Arial" w:eastAsia="Arial" w:cs="Arial"/>
          <w:sz w:val="20"/>
          <w:szCs w:val="20"/>
        </w:rPr>
      </w:pPr>
      <w:r>
        <w:rPr>
          <w:rFonts w:eastAsia="Arial" w:cs="Arial" w:ascii="Arial" w:hAnsi="Arial"/>
          <w:sz w:val="20"/>
          <w:szCs w:val="20"/>
        </w:rPr>
      </w:r>
    </w:p>
    <w:p>
      <w:pPr>
        <w:pStyle w:val="LOnormal"/>
        <w:spacing w:lineRule="auto" w:line="276" w:before="120" w:after="120"/>
        <w:ind w:left="425" w:hanging="0"/>
        <w:jc w:val="right"/>
        <w:rPr>
          <w:rFonts w:ascii="Arial" w:hAnsi="Arial" w:eastAsia="Arial" w:cs="Arial"/>
          <w:sz w:val="20"/>
          <w:szCs w:val="20"/>
        </w:rPr>
      </w:pPr>
      <w:r>
        <w:rPr>
          <w:rFonts w:eastAsia="Arial" w:cs="Arial" w:ascii="Arial" w:hAnsi="Arial"/>
          <w:sz w:val="20"/>
          <w:szCs w:val="20"/>
        </w:rPr>
      </w:r>
    </w:p>
    <w:p>
      <w:pPr>
        <w:pStyle w:val="LOnormal"/>
        <w:spacing w:lineRule="auto" w:line="240" w:before="0" w:after="360"/>
        <w:ind w:left="360" w:hanging="0"/>
        <w:jc w:val="right"/>
        <w:rPr>
          <w:highlight w:val="none"/>
          <w:shd w:fill="auto" w:val="clear"/>
        </w:rPr>
      </w:pPr>
      <w:r>
        <w:rPr>
          <w:rFonts w:eastAsia="Arial" w:cs="Arial" w:ascii="Arial" w:hAnsi="Arial"/>
          <w:sz w:val="20"/>
          <w:szCs w:val="20"/>
          <w:shd w:fill="auto" w:val="clear"/>
        </w:rPr>
        <w:t>Ibirubá/RS, 21 de março de 2023.</w:t>
      </w:r>
    </w:p>
    <w:p>
      <w:pPr>
        <w:pStyle w:val="LOnormal"/>
        <w:jc w:val="center"/>
        <w:rPr>
          <w:rFonts w:ascii="Arial" w:hAnsi="Arial" w:eastAsia="Arial" w:cs="Arial"/>
          <w:sz w:val="20"/>
          <w:szCs w:val="20"/>
        </w:rPr>
      </w:pPr>
      <w:r>
        <w:rPr>
          <w:rFonts w:eastAsia="Arial" w:cs="Arial" w:ascii="Arial" w:hAnsi="Arial"/>
          <w:sz w:val="20"/>
          <w:szCs w:val="20"/>
        </w:rPr>
      </w:r>
    </w:p>
    <w:p>
      <w:pPr>
        <w:pStyle w:val="LOnormal"/>
        <w:jc w:val="center"/>
        <w:rPr>
          <w:rFonts w:ascii="Arial" w:hAnsi="Arial" w:eastAsia="Arial" w:cs="Arial"/>
          <w:sz w:val="20"/>
          <w:szCs w:val="20"/>
        </w:rPr>
      </w:pPr>
      <w:r>
        <w:rPr>
          <w:rFonts w:eastAsia="Arial" w:cs="Arial" w:ascii="Arial" w:hAnsi="Arial"/>
          <w:sz w:val="20"/>
          <w:szCs w:val="20"/>
        </w:rPr>
      </w:r>
    </w:p>
    <w:p>
      <w:pPr>
        <w:pStyle w:val="LOnormal"/>
        <w:jc w:val="center"/>
        <w:rPr>
          <w:rFonts w:ascii="Arial" w:hAnsi="Arial" w:eastAsia="Arial" w:cs="Arial"/>
          <w:sz w:val="20"/>
          <w:szCs w:val="20"/>
        </w:rPr>
      </w:pPr>
      <w:r>
        <w:rPr>
          <w:rFonts w:eastAsia="Arial" w:cs="Arial" w:ascii="Arial" w:hAnsi="Arial"/>
          <w:sz w:val="20"/>
          <w:szCs w:val="20"/>
        </w:rPr>
      </w:r>
    </w:p>
    <w:p>
      <w:pPr>
        <w:pStyle w:val="LOnormal"/>
        <w:jc w:val="center"/>
        <w:rPr>
          <w:rFonts w:ascii="Arial" w:hAnsi="Arial" w:eastAsia="Arial" w:cs="Arial"/>
          <w:sz w:val="20"/>
          <w:szCs w:val="20"/>
        </w:rPr>
      </w:pPr>
      <w:r>
        <w:rPr>
          <w:rFonts w:eastAsia="Arial" w:cs="Arial" w:ascii="Arial" w:hAnsi="Arial"/>
          <w:sz w:val="20"/>
          <w:szCs w:val="20"/>
        </w:rPr>
        <w:t>____________________________________________</w:t>
      </w:r>
    </w:p>
    <w:p>
      <w:pPr>
        <w:pStyle w:val="LOnormal"/>
        <w:jc w:val="center"/>
        <w:rPr>
          <w:rFonts w:ascii="Arial" w:hAnsi="Arial" w:eastAsia="Arial" w:cs="Arial"/>
          <w:sz w:val="20"/>
          <w:szCs w:val="20"/>
        </w:rPr>
      </w:pPr>
      <w:r>
        <w:rPr>
          <w:rFonts w:eastAsia="Arial" w:cs="Arial" w:ascii="Arial" w:hAnsi="Arial"/>
          <w:sz w:val="20"/>
          <w:szCs w:val="20"/>
        </w:rPr>
        <w:t>André Marek</w:t>
      </w:r>
    </w:p>
    <w:p>
      <w:pPr>
        <w:pStyle w:val="LOnormal"/>
        <w:jc w:val="center"/>
        <w:rPr>
          <w:rFonts w:ascii="Arial" w:hAnsi="Arial" w:eastAsia="Arial" w:cs="Arial"/>
          <w:sz w:val="20"/>
          <w:szCs w:val="20"/>
        </w:rPr>
      </w:pPr>
      <w:r>
        <w:rPr>
          <w:rFonts w:eastAsia="Arial" w:cs="Arial" w:ascii="Arial" w:hAnsi="Arial"/>
          <w:sz w:val="20"/>
          <w:szCs w:val="20"/>
        </w:rPr>
        <w:t>SIAPE 2982915</w:t>
      </w:r>
    </w:p>
    <w:p>
      <w:pPr>
        <w:pStyle w:val="LOnormal"/>
        <w:jc w:val="center"/>
        <w:rPr>
          <w:rFonts w:ascii="Arial" w:hAnsi="Arial" w:eastAsia="Arial" w:cs="Arial"/>
          <w:sz w:val="20"/>
          <w:szCs w:val="20"/>
        </w:rPr>
      </w:pPr>
      <w:r>
        <w:rPr>
          <w:rFonts w:eastAsia="Arial" w:cs="Arial" w:ascii="Arial" w:hAnsi="Arial"/>
          <w:sz w:val="20"/>
          <w:szCs w:val="20"/>
        </w:rPr>
        <w:t>Tecnólogo / Área: Gestão Pública</w:t>
      </w:r>
    </w:p>
    <w:p>
      <w:pPr>
        <w:pStyle w:val="LOnormal"/>
        <w:jc w:val="center"/>
        <w:rPr>
          <w:rFonts w:ascii="Arial" w:hAnsi="Arial" w:eastAsia="Arial" w:cs="Arial"/>
          <w:sz w:val="20"/>
          <w:szCs w:val="20"/>
        </w:rPr>
      </w:pPr>
      <w:r>
        <w:rPr>
          <w:rFonts w:eastAsia="Arial" w:cs="Arial" w:ascii="Arial" w:hAnsi="Arial"/>
          <w:sz w:val="20"/>
          <w:szCs w:val="20"/>
        </w:rPr>
      </w:r>
    </w:p>
    <w:p>
      <w:pPr>
        <w:pStyle w:val="LOnormal"/>
        <w:jc w:val="center"/>
        <w:rPr>
          <w:rFonts w:ascii="Arial" w:hAnsi="Arial" w:eastAsia="Arial" w:cs="Arial"/>
          <w:sz w:val="20"/>
          <w:szCs w:val="20"/>
        </w:rPr>
      </w:pPr>
      <w:r>
        <w:rPr>
          <w:rFonts w:eastAsia="Arial" w:cs="Arial" w:ascii="Arial" w:hAnsi="Arial"/>
          <w:sz w:val="20"/>
          <w:szCs w:val="20"/>
        </w:rPr>
      </w:r>
    </w:p>
    <w:p>
      <w:pPr>
        <w:pStyle w:val="LOnormal"/>
        <w:jc w:val="center"/>
        <w:rPr>
          <w:rFonts w:ascii="Arial" w:hAnsi="Arial" w:eastAsia="Arial" w:cs="Arial"/>
          <w:sz w:val="20"/>
          <w:szCs w:val="20"/>
        </w:rPr>
      </w:pPr>
      <w:r>
        <w:rPr>
          <w:rFonts w:eastAsia="Arial" w:cs="Arial" w:ascii="Arial" w:hAnsi="Arial"/>
          <w:sz w:val="20"/>
          <w:szCs w:val="20"/>
        </w:rPr>
      </w:r>
    </w:p>
    <w:p>
      <w:pPr>
        <w:pStyle w:val="LOnormal"/>
        <w:jc w:val="center"/>
        <w:rPr>
          <w:rFonts w:ascii="Arial" w:hAnsi="Arial" w:eastAsia="Arial" w:cs="Arial"/>
          <w:sz w:val="20"/>
          <w:szCs w:val="20"/>
        </w:rPr>
      </w:pPr>
      <w:r>
        <w:rPr>
          <w:rFonts w:eastAsia="Arial" w:cs="Arial" w:ascii="Arial" w:hAnsi="Arial"/>
          <w:sz w:val="20"/>
          <w:szCs w:val="20"/>
        </w:rPr>
      </w:r>
    </w:p>
    <w:p>
      <w:pPr>
        <w:pStyle w:val="LOnormal"/>
        <w:keepNext w:val="false"/>
        <w:keepLines w:val="false"/>
        <w:pageBreakBefore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A"/>
          <w:position w:val="0"/>
          <w:sz w:val="20"/>
          <w:sz w:val="20"/>
          <w:szCs w:val="20"/>
          <w:highlight w:val="yellow"/>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highlight w:val="yellow"/>
          <w:u w:val="none"/>
          <w:vertAlign w:val="baseline"/>
        </w:rPr>
      </w:r>
    </w:p>
    <w:p>
      <w:pPr>
        <w:pStyle w:val="LOnormal"/>
        <w:keepNext w:val="false"/>
        <w:keepLines w:val="false"/>
        <w:pageBreakBefore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A"/>
          <w:position w:val="0"/>
          <w:sz w:val="20"/>
          <w:sz w:val="20"/>
          <w:szCs w:val="20"/>
          <w:highlight w:val="yellow"/>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highlight w:val="yellow"/>
          <w:u w:val="none"/>
          <w:vertAlign w:val="baseline"/>
        </w:rPr>
      </w:r>
    </w:p>
    <w:p>
      <w:pPr>
        <w:pStyle w:val="LOnormal"/>
        <w:keepNext w:val="false"/>
        <w:keepLines w:val="false"/>
        <w:pageBreakBefore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shd w:fill="auto" w:val="clear"/>
          <w:vertAlign w:val="baseline"/>
        </w:rPr>
        <w:t xml:space="preserve">Após análise e verificação da necessidade do serviço por parte da Instituição, seus respectivos descritivos e quantitativos, Planilhas de Custos e Formação de Preços e, por fim, estando o documento embasado na legislação vigente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e as exigências estabelecidas neste Edital,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APROVO</w:t>
      </w:r>
      <w:r>
        <w:rPr>
          <w:rFonts w:eastAsia="Arial" w:cs="Arial" w:ascii="Arial" w:hAnsi="Arial"/>
          <w:b/>
          <w:i w:val="false"/>
          <w:caps w:val="false"/>
          <w:smallCaps w:val="false"/>
          <w:strike w:val="false"/>
          <w:dstrike w:val="false"/>
          <w:color w:val="00000A"/>
          <w:position w:val="0"/>
          <w:sz w:val="20"/>
          <w:sz w:val="20"/>
          <w:szCs w:val="20"/>
          <w:u w:val="none"/>
          <w:shd w:fill="auto" w:val="clear"/>
          <w:vertAlign w:val="baseline"/>
        </w:rPr>
        <w:t xml:space="preserve"> o presente Termo de Referência, ORIENTO e AUTORIZO que se realize a abertura do processo licitatório, na modalidade PREGÃO TRADICIONAL.</w:t>
      </w:r>
    </w:p>
    <w:p>
      <w:pPr>
        <w:pStyle w:val="LOnormal"/>
        <w:rPr>
          <w:sz w:val="20"/>
          <w:szCs w:val="20"/>
          <w:highlight w:val="yellow"/>
        </w:rPr>
      </w:pPr>
      <w:r>
        <w:rPr>
          <w:sz w:val="20"/>
          <w:szCs w:val="20"/>
          <w:highlight w:val="yellow"/>
        </w:rPr>
      </w:r>
    </w:p>
    <w:p>
      <w:pPr>
        <w:pStyle w:val="LOnormal"/>
        <w:jc w:val="center"/>
        <w:rPr>
          <w:rFonts w:ascii="Arial" w:hAnsi="Arial" w:eastAsia="Arial" w:cs="Arial"/>
          <w:sz w:val="20"/>
          <w:szCs w:val="20"/>
        </w:rPr>
      </w:pPr>
      <w:r>
        <w:rPr>
          <w:rFonts w:eastAsia="Arial" w:cs="Arial" w:ascii="Arial" w:hAnsi="Arial"/>
          <w:sz w:val="20"/>
          <w:szCs w:val="20"/>
        </w:rPr>
      </w:r>
    </w:p>
    <w:p>
      <w:pPr>
        <w:pStyle w:val="LOnormal"/>
        <w:jc w:val="right"/>
        <w:rPr>
          <w:highlight w:val="none"/>
          <w:shd w:fill="auto" w:val="clear"/>
        </w:rPr>
      </w:pPr>
      <w:r>
        <w:rPr>
          <w:rFonts w:eastAsia="Arial" w:cs="Arial" w:ascii="Arial" w:hAnsi="Arial"/>
          <w:sz w:val="20"/>
          <w:szCs w:val="20"/>
          <w:shd w:fill="auto" w:val="clear"/>
        </w:rPr>
        <w:t>Ibirubá/RS, 21 de março de 2023.</w:t>
      </w:r>
    </w:p>
    <w:p>
      <w:pPr>
        <w:pStyle w:val="LOnormal"/>
        <w:jc w:val="right"/>
        <w:rPr>
          <w:rFonts w:ascii="Arial" w:hAnsi="Arial" w:eastAsia="Arial" w:cs="Arial"/>
          <w:sz w:val="20"/>
          <w:szCs w:val="20"/>
        </w:rPr>
      </w:pPr>
      <w:r>
        <w:rPr>
          <w:rFonts w:eastAsia="Arial" w:cs="Arial" w:ascii="Arial" w:hAnsi="Arial"/>
          <w:sz w:val="20"/>
          <w:szCs w:val="20"/>
        </w:rPr>
      </w:r>
    </w:p>
    <w:p>
      <w:pPr>
        <w:pStyle w:val="LOnormal"/>
        <w:jc w:val="right"/>
        <w:rPr>
          <w:rFonts w:ascii="Arial" w:hAnsi="Arial" w:eastAsia="Arial" w:cs="Arial"/>
          <w:sz w:val="20"/>
          <w:szCs w:val="20"/>
        </w:rPr>
      </w:pPr>
      <w:r>
        <w:rPr>
          <w:rFonts w:eastAsia="Arial" w:cs="Arial" w:ascii="Arial" w:hAnsi="Arial"/>
          <w:sz w:val="20"/>
          <w:szCs w:val="20"/>
        </w:rPr>
      </w:r>
    </w:p>
    <w:p>
      <w:pPr>
        <w:pStyle w:val="LOnormal"/>
        <w:jc w:val="right"/>
        <w:rPr>
          <w:rFonts w:ascii="Arial" w:hAnsi="Arial" w:eastAsia="Arial" w:cs="Arial"/>
          <w:sz w:val="20"/>
          <w:szCs w:val="20"/>
        </w:rPr>
      </w:pPr>
      <w:r>
        <w:rPr>
          <w:rFonts w:eastAsia="Arial" w:cs="Arial" w:ascii="Arial" w:hAnsi="Arial"/>
          <w:sz w:val="20"/>
          <w:szCs w:val="20"/>
        </w:rPr>
      </w:r>
    </w:p>
    <w:p>
      <w:pPr>
        <w:pStyle w:val="LOnormal"/>
        <w:jc w:val="center"/>
        <w:rPr>
          <w:rFonts w:ascii="Arial" w:hAnsi="Arial" w:eastAsia="Arial" w:cs="Arial"/>
          <w:sz w:val="20"/>
          <w:szCs w:val="20"/>
        </w:rPr>
      </w:pPr>
      <w:r>
        <w:rPr>
          <w:rFonts w:eastAsia="Arial" w:cs="Arial" w:ascii="Arial" w:hAnsi="Arial"/>
          <w:sz w:val="20"/>
          <w:szCs w:val="20"/>
        </w:rPr>
        <w:t>______________________________________________________</w:t>
      </w:r>
    </w:p>
    <w:p>
      <w:pPr>
        <w:pStyle w:val="LOnormal"/>
        <w:jc w:val="center"/>
        <w:rPr>
          <w:rFonts w:ascii="Arial" w:hAnsi="Arial" w:eastAsia="Arial" w:cs="Arial"/>
          <w:sz w:val="20"/>
          <w:szCs w:val="20"/>
        </w:rPr>
      </w:pPr>
      <w:r>
        <w:rPr>
          <w:rFonts w:eastAsia="Arial" w:cs="Arial" w:ascii="Arial" w:hAnsi="Arial"/>
          <w:sz w:val="20"/>
          <w:szCs w:val="20"/>
        </w:rPr>
        <w:t>Sandra Rejane Zorzo Peringer</w:t>
      </w:r>
    </w:p>
    <w:p>
      <w:pPr>
        <w:pStyle w:val="LOnormal"/>
        <w:jc w:val="center"/>
        <w:rPr>
          <w:rFonts w:ascii="Arial" w:hAnsi="Arial" w:eastAsia="Arial" w:cs="Arial"/>
          <w:sz w:val="20"/>
          <w:szCs w:val="20"/>
        </w:rPr>
      </w:pPr>
      <w:r>
        <w:rPr>
          <w:rFonts w:eastAsia="Arial" w:cs="Arial" w:ascii="Arial" w:hAnsi="Arial"/>
          <w:sz w:val="20"/>
          <w:szCs w:val="20"/>
        </w:rPr>
        <w:t>Diretora Geral e Ordenadora de Despesas</w:t>
      </w:r>
    </w:p>
    <w:p>
      <w:pPr>
        <w:pStyle w:val="LOnormal"/>
        <w:jc w:val="center"/>
        <w:rPr>
          <w:rFonts w:ascii="Arial" w:hAnsi="Arial" w:eastAsia="Arial" w:cs="Arial"/>
          <w:sz w:val="20"/>
          <w:szCs w:val="20"/>
        </w:rPr>
      </w:pPr>
      <w:r>
        <w:rPr>
          <w:rFonts w:eastAsia="Arial" w:cs="Arial" w:ascii="Arial" w:hAnsi="Arial"/>
          <w:sz w:val="20"/>
          <w:szCs w:val="20"/>
        </w:rPr>
        <w:t>Portaria nº 154/2020</w:t>
      </w:r>
    </w:p>
    <w:sectPr>
      <w:headerReference w:type="default" r:id="rId2"/>
      <w:headerReference w:type="first" r:id="rId3"/>
      <w:footerReference w:type="default" r:id="rId4"/>
      <w:footerReference w:type="first" r:id="rId5"/>
      <w:type w:val="nextPage"/>
      <w:pgSz w:w="11906" w:h="16838"/>
      <w:pgMar w:left="1701" w:right="1134" w:gutter="0" w:header="720" w:top="1701" w:footer="57" w:bottom="1134"/>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Cambria">
    <w:charset w:val="00"/>
    <w:family w:val="roman"/>
    <w:pitch w:val="variable"/>
  </w:font>
  <w:font w:name="Calibri">
    <w:altName w:val="sans-serif"/>
    <w:charset w:val="00"/>
    <w:family w:val="roman"/>
    <w:pitch w:val="variable"/>
  </w:font>
  <w:font w:name="Ecofont_Spranq_eco_San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____________________________________________________________________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12"/>
        <w:sz w:val="12"/>
        <w:szCs w:val="12"/>
        <w:u w:val="none"/>
        <w:shd w:fill="auto" w:val="clear"/>
        <w:vertAlign w:val="baseline"/>
      </w:rPr>
    </w:pPr>
    <w:r>
      <w:rPr>
        <w:rFonts w:eastAsia="Times New Roman" w:cs="Times New Roman"/>
        <w:b w:val="false"/>
        <w:i w:val="false"/>
        <w:caps w:val="false"/>
        <w:smallCaps w:val="false"/>
        <w:strike w:val="false"/>
        <w:dstrike w:val="false"/>
        <w:color w:val="00000A"/>
        <w:position w:val="0"/>
        <w:sz w:val="12"/>
        <w:sz w:val="12"/>
        <w:szCs w:val="12"/>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14"/>
        <w:sz w:val="14"/>
        <w:szCs w:val="14"/>
        <w:u w:val="none"/>
        <w:shd w:fill="auto" w:val="clear"/>
        <w:vertAlign w:val="baseline"/>
      </w:rPr>
      <w:t xml:space="preserve">Página </w:t>
    </w:r>
    <w:r>
      <w:rPr/>
      <w:fldChar w:fldCharType="begin"/>
    </w:r>
    <w:r>
      <w:rPr/>
      <w:instrText xml:space="preserve"> PAGE </w:instrText>
    </w:r>
    <w:r>
      <w:rPr/>
      <w:fldChar w:fldCharType="separate"/>
    </w:r>
    <w:r>
      <w:rPr/>
      <w:t>45</w:t>
    </w:r>
    <w:r>
      <w:rPr/>
      <w:fldChar w:fldCharType="end"/>
    </w:r>
    <w:r>
      <w:rPr>
        <w:rFonts w:eastAsia="Arial" w:cs="Arial" w:ascii="Arial" w:hAnsi="Arial"/>
        <w:b/>
        <w:i w:val="false"/>
        <w:caps w:val="false"/>
        <w:smallCaps w:val="false"/>
        <w:strike w:val="false"/>
        <w:dstrike w:val="false"/>
        <w:color w:val="00000A"/>
        <w:position w:val="0"/>
        <w:sz w:val="14"/>
        <w:sz w:val="14"/>
        <w:szCs w:val="14"/>
        <w:u w:val="none"/>
        <w:shd w:fill="auto" w:val="clear"/>
        <w:vertAlign w:val="baseline"/>
      </w:rPr>
      <w:t xml:space="preserve"> de </w:t>
    </w:r>
    <w:r>
      <w:rPr/>
      <w:fldChar w:fldCharType="begin"/>
    </w:r>
    <w:r>
      <w:rPr/>
      <w:instrText xml:space="preserve"> NUMPAGES </w:instrText>
    </w:r>
    <w:r>
      <w:rPr/>
      <w:fldChar w:fldCharType="separate"/>
    </w:r>
    <w:r>
      <w:rPr/>
      <w:t>45</w:t>
    </w:r>
    <w:r>
      <w:rPr/>
      <w:fldChar w:fldCharType="end"/>
    </w:r>
  </w:p>
  <w:p>
    <w:pPr>
      <w:pStyle w:val="LOnormal"/>
      <w:keepNext w:val="false"/>
      <w:keepLines w:val="false"/>
      <w:pageBreakBefore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A"/>
        <w:position w:val="0"/>
        <w:sz w:val="14"/>
        <w:sz w:val="14"/>
        <w:szCs w:val="14"/>
        <w:u w:val="none"/>
        <w:shd w:fill="auto" w:val="clear"/>
        <w:vertAlign w:val="baseline"/>
      </w:rPr>
    </w:pPr>
    <w:r>
      <w:rPr>
        <w:rFonts w:eastAsia="Arial" w:cs="Arial" w:ascii="Arial" w:hAnsi="Arial"/>
        <w:b/>
        <w:i w:val="false"/>
        <w:caps w:val="false"/>
        <w:smallCaps w:val="false"/>
        <w:strike w:val="false"/>
        <w:dstrike w:val="false"/>
        <w:color w:val="00000A"/>
        <w:position w:val="0"/>
        <w:sz w:val="14"/>
        <w:sz w:val="14"/>
        <w:szCs w:val="14"/>
        <w:u w:val="none"/>
        <w:shd w:fill="auto" w:val="clear"/>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____________________________________________________________________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12"/>
        <w:sz w:val="12"/>
        <w:szCs w:val="12"/>
        <w:u w:val="none"/>
        <w:shd w:fill="auto" w:val="clear"/>
        <w:vertAlign w:val="baseline"/>
      </w:rPr>
    </w:pPr>
    <w:r>
      <w:rPr>
        <w:rFonts w:eastAsia="Times New Roman" w:cs="Times New Roman"/>
        <w:b w:val="false"/>
        <w:i w:val="false"/>
        <w:caps w:val="false"/>
        <w:smallCaps w:val="false"/>
        <w:strike w:val="false"/>
        <w:dstrike w:val="false"/>
        <w:color w:val="00000A"/>
        <w:position w:val="0"/>
        <w:sz w:val="12"/>
        <w:sz w:val="12"/>
        <w:szCs w:val="12"/>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14"/>
        <w:sz w:val="14"/>
        <w:szCs w:val="14"/>
        <w:u w:val="none"/>
        <w:shd w:fill="auto" w:val="clear"/>
        <w:vertAlign w:val="baseline"/>
      </w:rPr>
      <w:t xml:space="preserve">Página </w:t>
    </w:r>
    <w:r>
      <w:rPr/>
      <w:fldChar w:fldCharType="begin"/>
    </w:r>
    <w:r>
      <w:rPr/>
      <w:instrText xml:space="preserve"> PAGE </w:instrText>
    </w:r>
    <w:r>
      <w:rPr/>
      <w:fldChar w:fldCharType="separate"/>
    </w:r>
    <w:r>
      <w:rPr/>
      <w:t>1</w:t>
    </w:r>
    <w:r>
      <w:rPr/>
      <w:fldChar w:fldCharType="end"/>
    </w:r>
    <w:r>
      <w:rPr>
        <w:rFonts w:eastAsia="Arial" w:cs="Arial" w:ascii="Arial" w:hAnsi="Arial"/>
        <w:b/>
        <w:i w:val="false"/>
        <w:caps w:val="false"/>
        <w:smallCaps w:val="false"/>
        <w:strike w:val="false"/>
        <w:dstrike w:val="false"/>
        <w:color w:val="00000A"/>
        <w:position w:val="0"/>
        <w:sz w:val="14"/>
        <w:sz w:val="14"/>
        <w:szCs w:val="14"/>
        <w:u w:val="none"/>
        <w:shd w:fill="auto" w:val="clear"/>
        <w:vertAlign w:val="baseline"/>
      </w:rPr>
      <w:t xml:space="preserve"> de </w:t>
    </w:r>
    <w:r>
      <w:rPr/>
      <w:fldChar w:fldCharType="begin"/>
    </w:r>
    <w:r>
      <w:rPr/>
      <w:instrText xml:space="preserve"> NUMPAGES </w:instrText>
    </w:r>
    <w:r>
      <w:rPr/>
      <w:fldChar w:fldCharType="separate"/>
    </w:r>
    <w:r>
      <w:rPr/>
      <w:t>45</w:t>
    </w:r>
    <w:r>
      <w:rPr/>
      <w:fldChar w:fldCharType="end"/>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shd w:fill="auto" w:val="clear"/>
        <w:vertAlign w:val="baseline"/>
      </w:rPr>
    </w:pPr>
    <w:r>
      <w:rPr/>
      <w:drawing>
        <wp:inline distT="0" distB="0" distL="0" distR="0">
          <wp:extent cx="657225" cy="74295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rcRect l="-20" t="-18" r="-20" b="-18"/>
                  <a:stretch>
                    <a:fillRect/>
                  </a:stretch>
                </pic:blipFill>
                <pic:spPr bwMode="auto">
                  <a:xfrm>
                    <a:off x="0" y="0"/>
                    <a:ext cx="657225" cy="742950"/>
                  </a:xfrm>
                  <a:prstGeom prst="rect">
                    <a:avLst/>
                  </a:prstGeom>
                </pic:spPr>
              </pic:pic>
            </a:graphicData>
          </a:graphic>
        </wp:inline>
      </w:drawing>
    </w:r>
  </w:p>
  <w:p>
    <w:pPr>
      <w:pStyle w:val="LOnormal"/>
      <w:jc w:val="center"/>
      <w:rPr>
        <w:rFonts w:ascii="Arial" w:hAnsi="Arial" w:eastAsia="Arial" w:cs="Arial"/>
        <w:sz w:val="22"/>
        <w:szCs w:val="22"/>
      </w:rPr>
    </w:pPr>
    <w:r>
      <w:rPr>
        <w:rFonts w:eastAsia="Arial" w:cs="Arial" w:ascii="Arial" w:hAnsi="Arial"/>
        <w:sz w:val="22"/>
        <w:szCs w:val="22"/>
      </w:rPr>
    </w:r>
  </w:p>
  <w:p>
    <w:pPr>
      <w:pStyle w:val="LOnormal"/>
      <w:jc w:val="center"/>
      <w:rPr>
        <w:rFonts w:ascii="Arial" w:hAnsi="Arial" w:eastAsia="Arial" w:cs="Arial"/>
        <w:sz w:val="20"/>
        <w:szCs w:val="20"/>
      </w:rPr>
    </w:pPr>
    <w:r>
      <w:rPr>
        <w:rFonts w:eastAsia="Arial" w:cs="Arial" w:ascii="Arial" w:hAnsi="Arial"/>
        <w:sz w:val="20"/>
        <w:szCs w:val="20"/>
      </w:rPr>
      <w:t>Ministério da Educação</w:t>
      <w:br/>
      <w:t>Secretaria de Educação Profissional e Tecnológica</w:t>
      <w:br/>
      <w:t>Instituto Federal de Educação, Ciência e Tecnologia do Rio Grande do Sul</w:t>
      <w:br/>
      <w:t>Campus Ibirubá – Coordenadoria de Compras e Licitações</w:t>
    </w:r>
    <w:r>
      <w:rPr>
        <w:rFonts w:eastAsia="Arial" w:cs="Arial" w:ascii="Arial" w:hAnsi="Arial"/>
        <w:sz w:val="16"/>
        <w:szCs w:val="16"/>
      </w:rPr>
      <w:br/>
      <w:t>Rua Nelsi Ribas Fritsch, 1111 | Esperança | Ibirubá – RS | CEP: 98.200-000</w:t>
    </w:r>
  </w:p>
  <w:p>
    <w:pPr>
      <w:pStyle w:val="LOnormal"/>
      <w:jc w:val="center"/>
      <w:rPr>
        <w:rFonts w:ascii="Arial" w:hAnsi="Arial" w:eastAsia="Arial" w:cs="Arial"/>
        <w:sz w:val="16"/>
        <w:szCs w:val="16"/>
      </w:rPr>
    </w:pPr>
    <w:r>
      <w:rPr>
        <w:rFonts w:eastAsia="Arial" w:cs="Arial" w:ascii="Arial" w:hAnsi="Arial"/>
        <w:sz w:val="16"/>
        <w:szCs w:val="16"/>
      </w:rPr>
      <w:t xml:space="preserve">www.ibiruba.ifrs.edu.br | </w:t>
    </w:r>
    <w:hyperlink r:id="rId2">
      <w:r>
        <w:rPr>
          <w:rFonts w:eastAsia="Arial" w:cs="Arial" w:ascii="Arial" w:hAnsi="Arial"/>
          <w:color w:val="0000FF"/>
          <w:sz w:val="16"/>
          <w:szCs w:val="16"/>
          <w:u w:val="single"/>
        </w:rPr>
        <w:t>licitacao@ibiruba.ifrs.edu.br</w:t>
      </w:r>
    </w:hyperlink>
  </w:p>
  <w:p>
    <w:pPr>
      <w:pStyle w:val="LOnormal"/>
      <w:jc w:val="center"/>
      <w:rPr>
        <w:rFonts w:ascii="Arial" w:hAnsi="Arial" w:eastAsia="Arial" w:cs="Arial"/>
        <w:sz w:val="16"/>
        <w:szCs w:val="16"/>
      </w:rPr>
    </w:pPr>
    <w:r>
      <w:rPr>
        <w:rFonts w:eastAsia="Arial" w:cs="Arial" w:ascii="Arial" w:hAnsi="Arial"/>
        <w:sz w:val="16"/>
        <w:szCs w:val="1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shd w:fill="auto" w:val="clear"/>
        <w:vertAlign w:val="baseline"/>
      </w:rPr>
    </w:pPr>
    <w:r>
      <w:rPr/>
      <w:drawing>
        <wp:inline distT="0" distB="0" distL="0" distR="0">
          <wp:extent cx="628650" cy="74295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
                  <a:srcRect l="-21" t="-17" r="-21" b="-17"/>
                  <a:stretch>
                    <a:fillRect/>
                  </a:stretch>
                </pic:blipFill>
                <pic:spPr bwMode="auto">
                  <a:xfrm>
                    <a:off x="0" y="0"/>
                    <a:ext cx="628650" cy="742950"/>
                  </a:xfrm>
                  <a:prstGeom prst="rect">
                    <a:avLst/>
                  </a:prstGeom>
                </pic:spPr>
              </pic:pic>
            </a:graphicData>
          </a:graphic>
        </wp:inline>
      </w:drawing>
    </w:r>
  </w:p>
  <w:p>
    <w:pPr>
      <w:pStyle w:val="LOnormal"/>
      <w:keepNext w:val="false"/>
      <w:keepLines w:val="false"/>
      <w:pageBreakBefore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A"/>
        <w:position w:val="0"/>
        <w:sz w:val="22"/>
        <w:sz w:val="22"/>
        <w:szCs w:val="22"/>
        <w:u w:val="none"/>
        <w:shd w:fill="auto" w:val="clear"/>
        <w:vertAlign w:val="baseline"/>
      </w:rPr>
    </w:r>
  </w:p>
  <w:p>
    <w:pPr>
      <w:pStyle w:val="LOnormal"/>
      <w:jc w:val="center"/>
      <w:rPr>
        <w:rFonts w:ascii="Arial" w:hAnsi="Arial" w:eastAsia="Arial" w:cs="Arial"/>
        <w:sz w:val="20"/>
        <w:szCs w:val="20"/>
      </w:rPr>
    </w:pPr>
    <w:r>
      <w:rPr>
        <w:rFonts w:eastAsia="Arial" w:cs="Arial" w:ascii="Arial" w:hAnsi="Arial"/>
        <w:sz w:val="20"/>
        <w:szCs w:val="20"/>
      </w:rPr>
      <w:t>Ministério da Educação</w:t>
      <w:br/>
      <w:t>Secretaria de Educação Profissional e Tecnológica</w:t>
      <w:br/>
      <w:t>Instituto Federal de Educação, Ciência e Tecnologia do Rio Grande do Sul</w:t>
      <w:br/>
      <w:t>Campus Ibirubá – Coordenadoria de Compras e Licitações</w:t>
    </w:r>
    <w:r>
      <w:rPr>
        <w:rFonts w:eastAsia="Arial" w:cs="Arial" w:ascii="Arial" w:hAnsi="Arial"/>
        <w:sz w:val="16"/>
        <w:szCs w:val="16"/>
      </w:rPr>
      <w:br/>
      <w:t>Rua Nelsi Ribas Fritsch, 1111 | Esperança | Ibirubá – RS | CEP: 98.200-000</w:t>
    </w:r>
  </w:p>
  <w:p>
    <w:pPr>
      <w:pStyle w:val="LOnormal"/>
      <w:jc w:val="center"/>
      <w:rPr>
        <w:rFonts w:ascii="Arial" w:hAnsi="Arial" w:eastAsia="Arial" w:cs="Arial"/>
        <w:sz w:val="16"/>
        <w:szCs w:val="16"/>
      </w:rPr>
    </w:pPr>
    <w:r>
      <w:rPr>
        <w:rFonts w:eastAsia="Arial" w:cs="Arial" w:ascii="Arial" w:hAnsi="Arial"/>
        <w:sz w:val="16"/>
        <w:szCs w:val="16"/>
      </w:rPr>
      <w:t xml:space="preserve">www.ibiruba.ifrs.edu.br | </w:t>
    </w:r>
    <w:hyperlink r:id="rId2">
      <w:r>
        <w:rPr>
          <w:rFonts w:eastAsia="Arial" w:cs="Arial" w:ascii="Arial" w:hAnsi="Arial"/>
          <w:color w:val="0000FF"/>
          <w:sz w:val="16"/>
          <w:szCs w:val="16"/>
          <w:u w:val="single"/>
        </w:rPr>
        <w:t>licitacao@ibiruba.ifrs.edu.br</w:t>
      </w:r>
    </w:hyperlink>
  </w:p>
  <w:p>
    <w:pPr>
      <w:pStyle w:val="LOnormal"/>
      <w:jc w:val="center"/>
      <w:rPr>
        <w:rFonts w:ascii="Arial" w:hAnsi="Arial" w:eastAsia="Arial" w:cs="Arial"/>
        <w:sz w:val="20"/>
        <w:szCs w:val="20"/>
      </w:rPr>
    </w:pPr>
    <w:r>
      <w:rPr>
        <w:rFonts w:eastAsia="Arial" w:cs="Arial" w:ascii="Arial" w:hAnsi="Arial"/>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2"/>
      <w:numFmt w:val="decimal"/>
      <w:lvlText w:val="%1."/>
      <w:lvlJc w:val="left"/>
      <w:pPr>
        <w:tabs>
          <w:tab w:val="num" w:pos="0"/>
        </w:tabs>
        <w:ind w:left="644" w:hanging="359"/>
      </w:pPr>
      <w:rPr>
        <w:sz w:val="20"/>
        <w:b/>
        <w:szCs w:val="20"/>
        <w:rFonts w:ascii="Arial" w:hAnsi="Arial" w:eastAsia="Arial" w:cs="Arial"/>
      </w:rPr>
    </w:lvl>
    <w:lvl w:ilvl="1">
      <w:start w:val="1"/>
      <w:numFmt w:val="decimal"/>
      <w:lvlText w:val="%1.%2."/>
      <w:lvlJc w:val="left"/>
      <w:pPr>
        <w:tabs>
          <w:tab w:val="num" w:pos="0"/>
        </w:tabs>
        <w:ind w:left="716" w:hanging="432"/>
      </w:pPr>
      <w:rPr>
        <w:sz w:val="20"/>
        <w:i w:val="false"/>
        <w:b/>
        <w:szCs w:val="20"/>
        <w:rFonts w:ascii="Arial" w:hAnsi="Arial" w:eastAsia="Arial" w:cs="Arial"/>
        <w:color w:val="00000A"/>
      </w:rPr>
    </w:lvl>
    <w:lvl w:ilvl="2">
      <w:start w:val="1"/>
      <w:numFmt w:val="decimal"/>
      <w:lvlText w:val="%1.%2.%3."/>
      <w:lvlJc w:val="left"/>
      <w:pPr>
        <w:tabs>
          <w:tab w:val="num" w:pos="0"/>
        </w:tabs>
        <w:ind w:left="1922" w:hanging="504"/>
      </w:pPr>
      <w:rPr>
        <w:dstrike w:val="false"/>
        <w:strike w:val="false"/>
        <w:sz w:val="20"/>
        <w:i w:val="false"/>
        <w:b/>
        <w:szCs w:val="20"/>
        <w:rFonts w:ascii="Arial" w:hAnsi="Arial" w:eastAsia="Arial" w:cs="Arial"/>
        <w:color w:val="00000A"/>
      </w:rPr>
    </w:lvl>
    <w:lvl w:ilvl="3">
      <w:start w:val="1"/>
      <w:numFmt w:val="decimal"/>
      <w:lvlText w:val="%1.%2.%3.%4."/>
      <w:lvlJc w:val="left"/>
      <w:pPr>
        <w:tabs>
          <w:tab w:val="num" w:pos="0"/>
        </w:tabs>
        <w:ind w:left="2491" w:hanging="648"/>
      </w:pPr>
      <w:rPr>
        <w:sz w:val="20"/>
        <w:i w:val="false"/>
        <w:szCs w:val="20"/>
        <w:rFonts w:ascii="Arial" w:hAnsi="Arial" w:eastAsia="Arial" w:cs="Arial"/>
        <w:color w:val="000000"/>
      </w:rPr>
    </w:lvl>
    <w:lvl w:ilvl="4">
      <w:start w:val="1"/>
      <w:numFmt w:val="decimal"/>
      <w:lvlText w:val="%1.%2.%3.%4.%5."/>
      <w:lvlJc w:val="left"/>
      <w:pPr>
        <w:tabs>
          <w:tab w:val="num" w:pos="0"/>
        </w:tabs>
        <w:ind w:left="3485" w:hanging="792"/>
      </w:pPr>
      <w:rPr/>
    </w:lvl>
    <w:lvl w:ilvl="5">
      <w:start w:val="1"/>
      <w:numFmt w:val="decimal"/>
      <w:lvlText w:val="%1.%2.%3.%4.%5.%6."/>
      <w:lvlJc w:val="left"/>
      <w:pPr>
        <w:tabs>
          <w:tab w:val="num" w:pos="0"/>
        </w:tabs>
        <w:ind w:left="2736" w:hanging="935"/>
      </w:pPr>
      <w:rPr>
        <w:color w:val="00000A"/>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b/>
      </w:rPr>
    </w:lvl>
  </w:abstractNum>
  <w:abstractNum w:abstractNumId="2">
    <w:lvl w:ilvl="0">
      <w:start w:val="1"/>
      <w:numFmt w:val="decimal"/>
      <w:lvlText w:val="%1."/>
      <w:lvlJc w:val="left"/>
      <w:pPr>
        <w:tabs>
          <w:tab w:val="num" w:pos="0"/>
        </w:tabs>
        <w:ind w:left="644" w:hanging="359"/>
      </w:pPr>
      <w:rPr>
        <w:sz w:val="20"/>
        <w:b/>
        <w:szCs w:val="20"/>
        <w:rFonts w:ascii="Arial" w:hAnsi="Arial" w:eastAsia="Arial" w:cs="Arial"/>
      </w:rPr>
    </w:lvl>
    <w:lvl w:ilvl="1">
      <w:start w:val="1"/>
      <w:numFmt w:val="decimal"/>
      <w:lvlText w:val="%1.%2."/>
      <w:lvlJc w:val="left"/>
      <w:pPr>
        <w:tabs>
          <w:tab w:val="num" w:pos="0"/>
        </w:tabs>
        <w:ind w:left="716" w:hanging="432"/>
      </w:pPr>
      <w:rPr>
        <w:sz w:val="20"/>
        <w:i w:val="false"/>
        <w:b/>
        <w:szCs w:val="20"/>
        <w:rFonts w:ascii="Arial" w:hAnsi="Arial" w:eastAsia="Arial" w:cs="Arial"/>
        <w:color w:val="00000A"/>
      </w:rPr>
    </w:lvl>
    <w:lvl w:ilvl="2">
      <w:start w:val="1"/>
      <w:numFmt w:val="decimal"/>
      <w:lvlText w:val="%1.%2.%3."/>
      <w:lvlJc w:val="left"/>
      <w:pPr>
        <w:tabs>
          <w:tab w:val="num" w:pos="0"/>
        </w:tabs>
        <w:ind w:left="1922" w:hanging="504"/>
      </w:pPr>
      <w:rPr>
        <w:dstrike w:val="false"/>
        <w:strike w:val="false"/>
        <w:sz w:val="20"/>
        <w:i w:val="false"/>
        <w:b/>
        <w:szCs w:val="20"/>
        <w:rFonts w:ascii="Arial" w:hAnsi="Arial" w:eastAsia="Arial" w:cs="Arial"/>
        <w:color w:val="00000A"/>
      </w:rPr>
    </w:lvl>
    <w:lvl w:ilvl="3">
      <w:start w:val="1"/>
      <w:numFmt w:val="decimal"/>
      <w:lvlText w:val="%1.%2.%3.%4."/>
      <w:lvlJc w:val="left"/>
      <w:pPr>
        <w:tabs>
          <w:tab w:val="num" w:pos="0"/>
        </w:tabs>
        <w:ind w:left="2491" w:hanging="648"/>
      </w:pPr>
      <w:rPr>
        <w:i w:val="false"/>
        <w:rFonts w:ascii="Arial" w:hAnsi="Arial" w:eastAsia="Arial" w:cs="Arial"/>
        <w:color w:val="000000"/>
      </w:rPr>
    </w:lvl>
    <w:lvl w:ilvl="4">
      <w:start w:val="1"/>
      <w:numFmt w:val="decimal"/>
      <w:lvlText w:val="%1.%2.%3.%4.%5."/>
      <w:lvlJc w:val="left"/>
      <w:pPr>
        <w:tabs>
          <w:tab w:val="num" w:pos="0"/>
        </w:tabs>
        <w:ind w:left="3485" w:hanging="792"/>
      </w:pPr>
      <w:rPr/>
    </w:lvl>
    <w:lvl w:ilvl="5">
      <w:start w:val="1"/>
      <w:numFmt w:val="decimal"/>
      <w:lvlText w:val="%1.%2.%3.%4.%5.%6."/>
      <w:lvlJc w:val="left"/>
      <w:pPr>
        <w:tabs>
          <w:tab w:val="num" w:pos="0"/>
        </w:tabs>
        <w:ind w:left="2736" w:hanging="935"/>
      </w:pPr>
      <w:rPr>
        <w:color w:val="00000A"/>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b/>
      </w:rPr>
    </w:lvl>
  </w:abstractNum>
  <w:abstractNum w:abstractNumId="3">
    <w:lvl w:ilvl="0">
      <w:start w:val="1"/>
      <w:numFmt w:val="decimal"/>
      <w:lvlText w:val="%1."/>
      <w:lvlJc w:val="left"/>
      <w:pPr>
        <w:tabs>
          <w:tab w:val="num" w:pos="0"/>
        </w:tabs>
        <w:ind w:left="644" w:hanging="359"/>
      </w:pPr>
      <w:rPr>
        <w:sz w:val="20"/>
        <w:b/>
        <w:szCs w:val="20"/>
        <w:rFonts w:ascii="Arial" w:hAnsi="Arial" w:eastAsia="Arial" w:cs="Arial"/>
      </w:rPr>
    </w:lvl>
    <w:lvl w:ilvl="1">
      <w:start w:val="1"/>
      <w:numFmt w:val="decimal"/>
      <w:lvlText w:val="%1.%2."/>
      <w:lvlJc w:val="left"/>
      <w:pPr>
        <w:tabs>
          <w:tab w:val="num" w:pos="0"/>
        </w:tabs>
        <w:ind w:left="716" w:hanging="432"/>
      </w:pPr>
      <w:rPr>
        <w:sz w:val="20"/>
        <w:i w:val="false"/>
        <w:b/>
        <w:szCs w:val="20"/>
        <w:rFonts w:ascii="Arial" w:hAnsi="Arial" w:eastAsia="Arial" w:cs="Arial"/>
        <w:color w:val="00000A"/>
      </w:rPr>
    </w:lvl>
    <w:lvl w:ilvl="2">
      <w:start w:val="1"/>
      <w:numFmt w:val="decimal"/>
      <w:lvlText w:val="%1.%2.%3."/>
      <w:lvlJc w:val="left"/>
      <w:pPr>
        <w:tabs>
          <w:tab w:val="num" w:pos="0"/>
        </w:tabs>
        <w:ind w:left="1922" w:hanging="504"/>
      </w:pPr>
      <w:rPr>
        <w:dstrike w:val="false"/>
        <w:strike w:val="false"/>
        <w:sz w:val="20"/>
        <w:i w:val="false"/>
        <w:b/>
        <w:szCs w:val="20"/>
        <w:rFonts w:ascii="Arial" w:hAnsi="Arial" w:eastAsia="Arial" w:cs="Arial"/>
        <w:color w:val="00000A"/>
      </w:rPr>
    </w:lvl>
    <w:lvl w:ilvl="3">
      <w:start w:val="1"/>
      <w:numFmt w:val="decimal"/>
      <w:lvlText w:val="%1.%2.%3.%4."/>
      <w:lvlJc w:val="left"/>
      <w:pPr>
        <w:tabs>
          <w:tab w:val="num" w:pos="0"/>
        </w:tabs>
        <w:ind w:left="2491" w:hanging="648"/>
      </w:pPr>
      <w:rPr>
        <w:i w:val="false"/>
        <w:rFonts w:ascii="Arial" w:hAnsi="Arial" w:eastAsia="Arial" w:cs="Arial"/>
        <w:color w:val="000000"/>
      </w:rPr>
    </w:lvl>
    <w:lvl w:ilvl="4">
      <w:start w:val="1"/>
      <w:numFmt w:val="decimal"/>
      <w:lvlText w:val="%1.%2.%3.%4.%5."/>
      <w:lvlJc w:val="left"/>
      <w:pPr>
        <w:tabs>
          <w:tab w:val="num" w:pos="0"/>
        </w:tabs>
        <w:ind w:left="3485" w:hanging="792"/>
      </w:pPr>
      <w:rPr/>
    </w:lvl>
    <w:lvl w:ilvl="5">
      <w:start w:val="1"/>
      <w:numFmt w:val="decimal"/>
      <w:lvlText w:val="%1.%2.%3.%4.%5.%6."/>
      <w:lvlJc w:val="left"/>
      <w:pPr>
        <w:tabs>
          <w:tab w:val="num" w:pos="0"/>
        </w:tabs>
        <w:ind w:left="2736" w:hanging="935"/>
      </w:pPr>
      <w:rPr>
        <w:color w:val="00000A"/>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b/>
      </w:rPr>
    </w:lvl>
  </w:abstractNum>
  <w:abstractNum w:abstractNumId="4">
    <w:lvl w:ilvl="0">
      <w:start w:val="1"/>
      <w:numFmt w:val="lowerLetter"/>
      <w:lvlText w:val="%1)"/>
      <w:lvlJc w:val="left"/>
      <w:pPr>
        <w:tabs>
          <w:tab w:val="num" w:pos="0"/>
        </w:tabs>
        <w:ind w:left="1457" w:hanging="360"/>
      </w:pPr>
      <w:rPr/>
    </w:lvl>
    <w:lvl w:ilvl="1">
      <w:start w:val="1"/>
      <w:numFmt w:val="lowerLetter"/>
      <w:lvlText w:val="%2."/>
      <w:lvlJc w:val="left"/>
      <w:pPr>
        <w:tabs>
          <w:tab w:val="num" w:pos="0"/>
        </w:tabs>
        <w:ind w:left="2177" w:hanging="360"/>
      </w:pPr>
      <w:rPr/>
    </w:lvl>
    <w:lvl w:ilvl="2">
      <w:start w:val="1"/>
      <w:numFmt w:val="lowerRoman"/>
      <w:lvlText w:val="%3."/>
      <w:lvlJc w:val="right"/>
      <w:pPr>
        <w:tabs>
          <w:tab w:val="num" w:pos="0"/>
        </w:tabs>
        <w:ind w:left="2897" w:hanging="180"/>
      </w:pPr>
      <w:rPr/>
    </w:lvl>
    <w:lvl w:ilvl="3">
      <w:start w:val="1"/>
      <w:numFmt w:val="decimal"/>
      <w:lvlText w:val="%4."/>
      <w:lvlJc w:val="left"/>
      <w:pPr>
        <w:tabs>
          <w:tab w:val="num" w:pos="0"/>
        </w:tabs>
        <w:ind w:left="3617" w:hanging="360"/>
      </w:pPr>
      <w:rPr/>
    </w:lvl>
    <w:lvl w:ilvl="4">
      <w:start w:val="1"/>
      <w:numFmt w:val="lowerLetter"/>
      <w:lvlText w:val="%5."/>
      <w:lvlJc w:val="left"/>
      <w:pPr>
        <w:tabs>
          <w:tab w:val="num" w:pos="0"/>
        </w:tabs>
        <w:ind w:left="4337" w:hanging="360"/>
      </w:pPr>
      <w:rPr/>
    </w:lvl>
    <w:lvl w:ilvl="5">
      <w:start w:val="1"/>
      <w:numFmt w:val="lowerRoman"/>
      <w:lvlText w:val="%6."/>
      <w:lvlJc w:val="right"/>
      <w:pPr>
        <w:tabs>
          <w:tab w:val="num" w:pos="0"/>
        </w:tabs>
        <w:ind w:left="5057" w:hanging="180"/>
      </w:pPr>
      <w:rPr/>
    </w:lvl>
    <w:lvl w:ilvl="6">
      <w:start w:val="1"/>
      <w:numFmt w:val="decimal"/>
      <w:lvlText w:val="%7."/>
      <w:lvlJc w:val="left"/>
      <w:pPr>
        <w:tabs>
          <w:tab w:val="num" w:pos="0"/>
        </w:tabs>
        <w:ind w:left="5777" w:hanging="360"/>
      </w:pPr>
      <w:rPr/>
    </w:lvl>
    <w:lvl w:ilvl="7">
      <w:start w:val="1"/>
      <w:numFmt w:val="lowerLetter"/>
      <w:lvlText w:val="%8."/>
      <w:lvlJc w:val="left"/>
      <w:pPr>
        <w:tabs>
          <w:tab w:val="num" w:pos="0"/>
        </w:tabs>
        <w:ind w:left="6497" w:hanging="360"/>
      </w:pPr>
      <w:rPr/>
    </w:lvl>
    <w:lvl w:ilvl="8">
      <w:start w:val="1"/>
      <w:numFmt w:val="lowerRoman"/>
      <w:lvlText w:val="%9."/>
      <w:lvlJc w:val="right"/>
      <w:pPr>
        <w:tabs>
          <w:tab w:val="num" w:pos="0"/>
        </w:tabs>
        <w:ind w:left="7217" w:hanging="180"/>
      </w:pPr>
      <w:rPr/>
    </w:lvl>
  </w:abstractNum>
  <w:abstractNum w:abstractNumId="5">
    <w:lvl w:ilvl="0">
      <w:start w:val="19"/>
      <w:numFmt w:val="decimal"/>
      <w:lvlText w:val="%1."/>
      <w:lvlJc w:val="left"/>
      <w:pPr>
        <w:tabs>
          <w:tab w:val="num" w:pos="0"/>
        </w:tabs>
        <w:ind w:left="360" w:hanging="360"/>
      </w:pPr>
      <w:rPr>
        <w:sz w:val="24"/>
        <w:szCs w:val="24"/>
      </w:rPr>
    </w:lvl>
    <w:lvl w:ilvl="1">
      <w:start w:val="1"/>
      <w:numFmt w:val="decimal"/>
      <w:lvlText w:val="%1.%2."/>
      <w:lvlJc w:val="left"/>
      <w:pPr>
        <w:tabs>
          <w:tab w:val="num" w:pos="0"/>
        </w:tabs>
        <w:ind w:left="792" w:hanging="432"/>
      </w:pPr>
      <w:rPr>
        <w:sz w:val="20"/>
        <w:szCs w:val="20"/>
        <w:rFonts w:ascii="Arial" w:hAnsi="Arial" w:eastAsia="Arial" w:cs="Arial"/>
      </w:rPr>
    </w:lvl>
    <w:lvl w:ilvl="2">
      <w:start w:val="1"/>
      <w:numFmt w:val="lowerLetter"/>
      <w:lvlText w:val="%3)"/>
      <w:lvlJc w:val="left"/>
      <w:pPr>
        <w:tabs>
          <w:tab w:val="num" w:pos="0"/>
        </w:tabs>
        <w:ind w:left="1224" w:hanging="504"/>
      </w:pPr>
      <w:rPr>
        <w:sz w:val="20"/>
        <w:szCs w:val="20"/>
        <w:rFonts w:ascii="Arial" w:hAnsi="Arial" w:eastAsia="Arial" w:cs="Arial"/>
      </w:rPr>
    </w:lvl>
    <w:lvl w:ilvl="3">
      <w:start w:val="1"/>
      <w:numFmt w:val="decimal"/>
      <w:lvlText w:val="%1.%2.%3.%4."/>
      <w:lvlJc w:val="left"/>
      <w:pPr>
        <w:tabs>
          <w:tab w:val="num" w:pos="0"/>
        </w:tabs>
        <w:ind w:left="1728" w:hanging="647"/>
      </w:pPr>
      <w:rPr>
        <w:sz w:val="20"/>
        <w:szCs w:val="20"/>
        <w:rFonts w:ascii="Arial" w:hAnsi="Arial" w:eastAsia="Arial" w:cs="Arial"/>
      </w:rPr>
    </w:lvl>
    <w:lvl w:ilvl="4">
      <w:start w:val="1"/>
      <w:numFmt w:val="decimal"/>
      <w:lvlText w:val="%1.%2.%3.%4.%5."/>
      <w:lvlJc w:val="left"/>
      <w:pPr>
        <w:tabs>
          <w:tab w:val="num" w:pos="0"/>
        </w:tabs>
        <w:ind w:left="2232" w:hanging="792"/>
      </w:pPr>
      <w:rPr>
        <w:sz w:val="20"/>
        <w:b/>
        <w:szCs w:val="20"/>
        <w:rFonts w:ascii="Arial" w:hAnsi="Arial" w:eastAsia="Arial" w:cs="Arial"/>
      </w:rPr>
    </w:lvl>
    <w:lvl w:ilvl="5">
      <w:start w:val="1"/>
      <w:numFmt w:val="decimal"/>
      <w:lvlText w:val="%1.%2.%3.%4.%5.%6."/>
      <w:lvlJc w:val="left"/>
      <w:pPr>
        <w:tabs>
          <w:tab w:val="num" w:pos="0"/>
        </w:tabs>
        <w:ind w:left="2736" w:hanging="935"/>
      </w:pPr>
      <w:rPr>
        <w:sz w:val="20"/>
        <w:b/>
        <w:szCs w:val="20"/>
        <w:rFonts w:ascii="Arial" w:hAnsi="Arial" w:eastAsia="Arial" w:cs="Arial"/>
      </w:rPr>
    </w:lvl>
    <w:lvl w:ilvl="6">
      <w:start w:val="1"/>
      <w:numFmt w:val="decimal"/>
      <w:lvlText w:val="%1.%2.%3.%4.%5.%6.%7."/>
      <w:lvlJc w:val="left"/>
      <w:pPr>
        <w:tabs>
          <w:tab w:val="num" w:pos="0"/>
        </w:tabs>
        <w:ind w:left="3240" w:hanging="1080"/>
      </w:pPr>
      <w:rPr>
        <w:dstrike w:val="false"/>
        <w:strike w:val="false"/>
        <w:sz w:val="20"/>
        <w:i w:val="false"/>
        <w:u w:val="none"/>
        <w:b w:val="false"/>
        <w:szCs w:val="20"/>
        <w:rFonts w:ascii="Arial" w:hAnsi="Arial" w:eastAsia="Arial" w:cs="Arial"/>
        <w:color w:val="00000A"/>
      </w:rPr>
    </w:lvl>
    <w:lvl w:ilvl="7">
      <w:start w:val="1"/>
      <w:numFmt w:val="decimal"/>
      <w:lvlText w:val="%1.%2.%3.%4.%5.%6.%7.%8."/>
      <w:lvlJc w:val="left"/>
      <w:pPr>
        <w:tabs>
          <w:tab w:val="num" w:pos="0"/>
        </w:tabs>
        <w:ind w:left="3744" w:hanging="1224"/>
      </w:pPr>
      <w:rPr>
        <w:dstrike w:val="false"/>
        <w:strike w:val="false"/>
        <w:sz w:val="20"/>
        <w:i w:val="false"/>
        <w:b/>
        <w:szCs w:val="20"/>
        <w:rFonts w:ascii="Arial" w:hAnsi="Arial" w:eastAsia="Arial" w:cs="Arial"/>
        <w:color w:val="00000A"/>
      </w:rPr>
    </w:lvl>
    <w:lvl w:ilvl="8">
      <w:start w:val="1"/>
      <w:numFmt w:val="decimal"/>
      <w:lvlText w:val="%1.%2.%3.%4.%5.%6.%7.%8.%9."/>
      <w:lvlJc w:val="left"/>
      <w:pPr>
        <w:tabs>
          <w:tab w:val="num" w:pos="0"/>
        </w:tabs>
        <w:ind w:left="4320" w:hanging="1440"/>
      </w:pPr>
      <w:rPr>
        <w:dstrike w:val="false"/>
        <w:strike w:val="false"/>
        <w:sz w:val="20"/>
        <w:i w:val="false"/>
        <w:b w:val="false"/>
        <w:szCs w:val="20"/>
        <w:rFonts w:ascii="Arial" w:hAnsi="Arial" w:eastAsia="Arial" w:cs="Arial"/>
        <w:color w:val="00000A"/>
      </w:rPr>
    </w:lvl>
  </w:abstractNum>
  <w:abstractNum w:abstractNumId="6">
    <w:lvl w:ilvl="0">
      <w:start w:val="1"/>
      <w:numFmt w:val="decimal"/>
      <w:lvlText w:val="%1."/>
      <w:lvlJc w:val="left"/>
      <w:pPr>
        <w:tabs>
          <w:tab w:val="num" w:pos="0"/>
        </w:tabs>
        <w:ind w:left="644" w:hanging="359"/>
      </w:pPr>
      <w:rPr>
        <w:sz w:val="20"/>
        <w:b/>
        <w:szCs w:val="20"/>
        <w:rFonts w:ascii="Arial" w:hAnsi="Arial" w:eastAsia="Arial" w:cs="Arial"/>
      </w:rPr>
    </w:lvl>
    <w:lvl w:ilvl="1">
      <w:start w:val="1"/>
      <w:numFmt w:val="decimal"/>
      <w:lvlText w:val="%1.%2."/>
      <w:lvlJc w:val="left"/>
      <w:pPr>
        <w:tabs>
          <w:tab w:val="num" w:pos="0"/>
        </w:tabs>
        <w:ind w:left="716" w:hanging="432"/>
      </w:pPr>
      <w:rPr>
        <w:sz w:val="20"/>
        <w:i w:val="false"/>
        <w:b/>
        <w:szCs w:val="20"/>
        <w:rFonts w:ascii="Arial" w:hAnsi="Arial" w:eastAsia="Arial" w:cs="Arial"/>
        <w:color w:val="00000A"/>
      </w:rPr>
    </w:lvl>
    <w:lvl w:ilvl="2">
      <w:start w:val="1"/>
      <w:numFmt w:val="decimal"/>
      <w:lvlText w:val="%1.%2.%3."/>
      <w:lvlJc w:val="left"/>
      <w:pPr>
        <w:tabs>
          <w:tab w:val="num" w:pos="0"/>
        </w:tabs>
        <w:ind w:left="1922" w:hanging="504"/>
      </w:pPr>
      <w:rPr>
        <w:dstrike w:val="false"/>
        <w:strike w:val="false"/>
        <w:sz w:val="20"/>
        <w:i w:val="false"/>
        <w:b/>
        <w:szCs w:val="20"/>
        <w:rFonts w:ascii="Arial" w:hAnsi="Arial" w:eastAsia="Arial" w:cs="Arial"/>
        <w:color w:val="00000A"/>
      </w:rPr>
    </w:lvl>
    <w:lvl w:ilvl="3">
      <w:start w:val="1"/>
      <w:numFmt w:val="decimal"/>
      <w:lvlText w:val="%1.%2.%3.%4."/>
      <w:lvlJc w:val="left"/>
      <w:pPr>
        <w:tabs>
          <w:tab w:val="num" w:pos="0"/>
        </w:tabs>
        <w:ind w:left="2491" w:hanging="648"/>
      </w:pPr>
      <w:rPr>
        <w:i w:val="false"/>
        <w:rFonts w:ascii="Arial" w:hAnsi="Arial" w:eastAsia="Arial" w:cs="Arial"/>
        <w:color w:val="000000"/>
      </w:rPr>
    </w:lvl>
    <w:lvl w:ilvl="4">
      <w:start w:val="1"/>
      <w:numFmt w:val="decimal"/>
      <w:lvlText w:val="%1.%2.%3.%4.%5."/>
      <w:lvlJc w:val="left"/>
      <w:pPr>
        <w:tabs>
          <w:tab w:val="num" w:pos="0"/>
        </w:tabs>
        <w:ind w:left="3485" w:hanging="792"/>
      </w:pPr>
      <w:rPr/>
    </w:lvl>
    <w:lvl w:ilvl="5">
      <w:start w:val="1"/>
      <w:numFmt w:val="decimal"/>
      <w:lvlText w:val="%1.%2.%3.%4.%5.%6."/>
      <w:lvlJc w:val="left"/>
      <w:pPr>
        <w:tabs>
          <w:tab w:val="num" w:pos="0"/>
        </w:tabs>
        <w:ind w:left="2736" w:hanging="935"/>
      </w:pPr>
      <w:rPr>
        <w:color w:val="00000A"/>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b/>
      </w:rPr>
    </w:lvl>
  </w:abstractNum>
  <w:abstractNum w:abstractNumId="7">
    <w:lvl w:ilvl="0">
      <w:start w:val="10"/>
      <w:numFmt w:val="decimal"/>
      <w:lvlText w:val="%1."/>
      <w:lvlJc w:val="left"/>
      <w:pPr>
        <w:tabs>
          <w:tab w:val="num" w:pos="0"/>
        </w:tabs>
        <w:ind w:left="644" w:hanging="359"/>
      </w:pPr>
      <w:rPr>
        <w:sz w:val="20"/>
        <w:b/>
        <w:szCs w:val="20"/>
        <w:rFonts w:ascii="Arial" w:hAnsi="Arial" w:eastAsia="Arial" w:cs="Arial"/>
      </w:rPr>
    </w:lvl>
    <w:lvl w:ilvl="1">
      <w:start w:val="1"/>
      <w:numFmt w:val="decimal"/>
      <w:lvlText w:val="%1.%2."/>
      <w:lvlJc w:val="left"/>
      <w:pPr>
        <w:tabs>
          <w:tab w:val="num" w:pos="0"/>
        </w:tabs>
        <w:ind w:left="716" w:hanging="432"/>
      </w:pPr>
      <w:rPr>
        <w:sz w:val="20"/>
        <w:i w:val="false"/>
        <w:b/>
        <w:szCs w:val="20"/>
        <w:rFonts w:ascii="Arial" w:hAnsi="Arial" w:eastAsia="Arial" w:cs="Arial"/>
        <w:color w:val="00000A"/>
      </w:rPr>
    </w:lvl>
    <w:lvl w:ilvl="2">
      <w:start w:val="1"/>
      <w:numFmt w:val="decimal"/>
      <w:lvlText w:val="%1.%2.%3."/>
      <w:lvlJc w:val="left"/>
      <w:pPr>
        <w:tabs>
          <w:tab w:val="num" w:pos="0"/>
        </w:tabs>
        <w:ind w:left="1922" w:hanging="504"/>
      </w:pPr>
      <w:rPr>
        <w:dstrike w:val="false"/>
        <w:strike w:val="false"/>
        <w:sz w:val="20"/>
        <w:i w:val="false"/>
        <w:b/>
        <w:szCs w:val="20"/>
        <w:rFonts w:ascii="Arial" w:hAnsi="Arial" w:eastAsia="Arial" w:cs="Arial"/>
        <w:color w:val="00000A"/>
      </w:rPr>
    </w:lvl>
    <w:lvl w:ilvl="3">
      <w:start w:val="1"/>
      <w:numFmt w:val="decimal"/>
      <w:lvlText w:val="%1.%2.%3.%4."/>
      <w:lvlJc w:val="left"/>
      <w:pPr>
        <w:tabs>
          <w:tab w:val="num" w:pos="0"/>
        </w:tabs>
        <w:ind w:left="2491" w:hanging="648"/>
      </w:pPr>
      <w:rPr>
        <w:sz w:val="20"/>
        <w:i w:val="false"/>
        <w:szCs w:val="20"/>
        <w:rFonts w:ascii="Arial" w:hAnsi="Arial" w:eastAsia="Arial" w:cs="Arial"/>
        <w:color w:val="000000"/>
      </w:rPr>
    </w:lvl>
    <w:lvl w:ilvl="4">
      <w:start w:val="1"/>
      <w:numFmt w:val="decimal"/>
      <w:lvlText w:val="%1.%2.%3.%4.%5."/>
      <w:lvlJc w:val="left"/>
      <w:pPr>
        <w:tabs>
          <w:tab w:val="num" w:pos="0"/>
        </w:tabs>
        <w:ind w:left="3485" w:hanging="792"/>
      </w:pPr>
      <w:rPr/>
    </w:lvl>
    <w:lvl w:ilvl="5">
      <w:start w:val="1"/>
      <w:numFmt w:val="decimal"/>
      <w:lvlText w:val="%1.%2.%3.%4.%5.%6."/>
      <w:lvlJc w:val="left"/>
      <w:pPr>
        <w:tabs>
          <w:tab w:val="num" w:pos="0"/>
        </w:tabs>
        <w:ind w:left="2736" w:hanging="935"/>
      </w:pPr>
      <w:rPr>
        <w:color w:val="00000A"/>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b/>
      </w:rPr>
    </w:lvl>
  </w:abstractNum>
  <w:abstractNum w:abstractNumId="8">
    <w:lvl w:ilvl="0">
      <w:start w:val="1"/>
      <w:numFmt w:val="decimal"/>
      <w:lvlText w:val="%1)"/>
      <w:lvlJc w:val="left"/>
      <w:pPr>
        <w:tabs>
          <w:tab w:val="num" w:pos="0"/>
        </w:tabs>
        <w:ind w:left="360" w:hanging="360"/>
      </w:pPr>
      <w:rPr>
        <w:sz w:val="20"/>
        <w:b w:val="false"/>
        <w:szCs w:val="20"/>
        <w:rFonts w:ascii="Arial" w:hAnsi="Arial" w:eastAsia="Arial" w:cs="Arial"/>
      </w:rPr>
    </w:lvl>
    <w:lvl w:ilvl="1">
      <w:start w:val="1"/>
      <w:numFmt w:val="lowerLetter"/>
      <w:lvlText w:val="%2)"/>
      <w:lvlJc w:val="left"/>
      <w:pPr>
        <w:tabs>
          <w:tab w:val="num" w:pos="0"/>
        </w:tabs>
        <w:ind w:left="720" w:hanging="360"/>
      </w:pPr>
      <w:rPr>
        <w:sz w:val="24"/>
        <w:szCs w:val="24"/>
      </w:rPr>
    </w:lvl>
    <w:lvl w:ilvl="2">
      <w:start w:val="1"/>
      <w:numFmt w:val="lowerRoman"/>
      <w:lvlText w:val="%3)"/>
      <w:lvlJc w:val="left"/>
      <w:pPr>
        <w:tabs>
          <w:tab w:val="num" w:pos="0"/>
        </w:tabs>
        <w:ind w:left="1080" w:hanging="360"/>
      </w:pPr>
      <w:rPr>
        <w:sz w:val="20"/>
        <w:szCs w:val="20"/>
      </w:rPr>
    </w:lvl>
    <w:lvl w:ilvl="3">
      <w:start w:val="1"/>
      <w:numFmt w:val="decimal"/>
      <w:lvlText w:val="(%4)"/>
      <w:lvlJc w:val="left"/>
      <w:pPr>
        <w:tabs>
          <w:tab w:val="num" w:pos="0"/>
        </w:tabs>
        <w:ind w:left="1440" w:hanging="360"/>
      </w:pPr>
      <w:rPr>
        <w:sz w:val="20"/>
        <w:szCs w:val="20"/>
        <w:rFonts w:ascii="Arial" w:hAnsi="Arial" w:eastAsia="Arial" w:cs="Arial"/>
      </w:rPr>
    </w:lvl>
    <w:lvl w:ilvl="4">
      <w:start w:val="1"/>
      <w:numFmt w:val="lowerLetter"/>
      <w:lvlText w:val="(%5)"/>
      <w:lvlJc w:val="left"/>
      <w:pPr>
        <w:tabs>
          <w:tab w:val="num" w:pos="0"/>
        </w:tabs>
        <w:ind w:left="1800" w:hanging="360"/>
      </w:pPr>
      <w:rPr>
        <w:sz w:val="20"/>
        <w:szCs w:val="20"/>
        <w:rFonts w:ascii="Arial" w:hAnsi="Arial" w:eastAsia="Arial" w:cs="Arial"/>
      </w:rPr>
    </w:lvl>
    <w:lvl w:ilvl="5">
      <w:start w:val="1"/>
      <w:numFmt w:val="lowerRoman"/>
      <w:lvlText w:val="(%6)"/>
      <w:lvlJc w:val="left"/>
      <w:pPr>
        <w:tabs>
          <w:tab w:val="num" w:pos="0"/>
        </w:tabs>
        <w:ind w:left="2160" w:hanging="360"/>
      </w:pPr>
      <w:rPr>
        <w:sz w:val="20"/>
        <w:b/>
        <w:szCs w:val="20"/>
        <w:rFonts w:ascii="Arial" w:hAnsi="Arial" w:eastAsia="Arial" w:cs="Arial"/>
      </w:rPr>
    </w:lvl>
    <w:lvl w:ilvl="6">
      <w:start w:val="1"/>
      <w:numFmt w:val="decimal"/>
      <w:lvlText w:val="%7."/>
      <w:lvlJc w:val="left"/>
      <w:pPr>
        <w:tabs>
          <w:tab w:val="num" w:pos="0"/>
        </w:tabs>
        <w:ind w:left="2520" w:hanging="360"/>
      </w:pPr>
      <w:rPr>
        <w:sz w:val="20"/>
        <w:b/>
        <w:szCs w:val="20"/>
        <w:rFonts w:ascii="Arial" w:hAnsi="Arial" w:eastAsia="Arial" w:cs="Arial"/>
      </w:rPr>
    </w:lvl>
    <w:lvl w:ilvl="7">
      <w:start w:val="1"/>
      <w:numFmt w:val="lowerLetter"/>
      <w:lvlText w:val="%8."/>
      <w:lvlJc w:val="left"/>
      <w:pPr>
        <w:tabs>
          <w:tab w:val="num" w:pos="0"/>
        </w:tabs>
        <w:ind w:left="2880" w:hanging="360"/>
      </w:pPr>
      <w:rPr>
        <w:dstrike w:val="false"/>
        <w:strike w:val="false"/>
        <w:sz w:val="20"/>
        <w:i w:val="false"/>
        <w:u w:val="none"/>
        <w:b w:val="false"/>
        <w:szCs w:val="20"/>
        <w:rFonts w:ascii="Arial" w:hAnsi="Arial" w:eastAsia="Arial" w:cs="Arial"/>
        <w:color w:val="00000A"/>
      </w:rPr>
    </w:lvl>
    <w:lvl w:ilvl="8">
      <w:start w:val="1"/>
      <w:numFmt w:val="lowerRoman"/>
      <w:lvlText w:val="%9."/>
      <w:lvlJc w:val="left"/>
      <w:pPr>
        <w:tabs>
          <w:tab w:val="num" w:pos="0"/>
        </w:tabs>
        <w:ind w:left="3240" w:hanging="360"/>
      </w:pPr>
      <w:rPr>
        <w:dstrike w:val="false"/>
        <w:strike w:val="false"/>
        <w:sz w:val="20"/>
        <w:i w:val="false"/>
        <w:b/>
        <w:szCs w:val="20"/>
        <w:rFonts w:ascii="Arial" w:hAnsi="Arial" w:eastAsia="Arial" w:cs="Arial"/>
        <w:color w:val="00000A"/>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color w:val="00000A"/>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NSimSun" w:cs="Arial"/>
      <w:color w:val="00000A"/>
      <w:kern w:val="0"/>
      <w:sz w:val="24"/>
      <w:szCs w:val="24"/>
      <w:lang w:val="pt-BR" w:eastAsia="zh-CN" w:bidi="hi-IN"/>
    </w:rPr>
  </w:style>
  <w:style w:type="paragraph" w:styleId="Ttulo1">
    <w:name w:val="Heading 1"/>
    <w:basedOn w:val="LOnormal"/>
    <w:next w:val="LOnormal"/>
    <w:qFormat/>
    <w:pPr>
      <w:keepNext w:val="true"/>
      <w:spacing w:lineRule="auto" w:line="360"/>
      <w:ind w:left="709" w:hanging="709"/>
      <w:jc w:val="both"/>
    </w:pPr>
    <w:rPr>
      <w:rFonts w:ascii="Arial" w:hAnsi="Arial" w:eastAsia="Arial" w:cs="Arial"/>
      <w:b/>
      <w:sz w:val="20"/>
      <w:szCs w:val="20"/>
    </w:rPr>
  </w:style>
  <w:style w:type="paragraph" w:styleId="Ttulo2">
    <w:name w:val="Heading 2"/>
    <w:basedOn w:val="LOnormal"/>
    <w:next w:val="LOnormal"/>
    <w:qFormat/>
    <w:pPr>
      <w:keepNext w:val="true"/>
    </w:pPr>
    <w:rPr>
      <w:rFonts w:ascii="Arial" w:hAnsi="Arial" w:eastAsia="Arial" w:cs="Arial"/>
      <w:color w:val="000000"/>
    </w:rPr>
  </w:style>
  <w:style w:type="paragraph" w:styleId="Ttulo3">
    <w:name w:val="Heading 3"/>
    <w:basedOn w:val="LOnormal"/>
    <w:next w:val="LOnormal"/>
    <w:qFormat/>
    <w:pPr>
      <w:keepNext w:val="true"/>
    </w:pPr>
    <w:rPr>
      <w:rFonts w:ascii="Arial" w:hAnsi="Arial" w:eastAsia="Arial" w:cs="Arial"/>
      <w:b/>
    </w:rPr>
  </w:style>
  <w:style w:type="paragraph" w:styleId="Ttulo4">
    <w:name w:val="Heading 4"/>
    <w:basedOn w:val="LOnormal"/>
    <w:next w:val="LOnormal"/>
    <w:qFormat/>
    <w:pPr>
      <w:keepNext w:val="true"/>
      <w:spacing w:lineRule="auto" w:line="360"/>
    </w:pPr>
    <w:rPr>
      <w:rFonts w:ascii="Arial" w:hAnsi="Arial" w:eastAsia="Arial" w:cs="Arial"/>
      <w:b/>
    </w:rPr>
  </w:style>
  <w:style w:type="paragraph" w:styleId="Ttulo5">
    <w:name w:val="Heading 5"/>
    <w:basedOn w:val="LOnormal"/>
    <w:next w:val="LOnormal"/>
    <w:qFormat/>
    <w:pPr>
      <w:keepNext w:val="true"/>
      <w:jc w:val="center"/>
    </w:pPr>
    <w:rPr>
      <w:b/>
    </w:rPr>
  </w:style>
  <w:style w:type="paragraph" w:styleId="Ttulo6">
    <w:name w:val="Heading 6"/>
    <w:basedOn w:val="LOnormal"/>
    <w:next w:val="LOnormal"/>
    <w:qFormat/>
    <w:pPr>
      <w:keepNext w:val="true"/>
      <w:spacing w:lineRule="auto" w:line="240" w:before="0" w:after="100"/>
      <w:ind w:left="1491" w:hanging="357"/>
    </w:pPr>
    <w:rPr>
      <w:b/>
    </w:rPr>
  </w:style>
  <w:style w:type="character" w:styleId="LinkdaInternet">
    <w:name w:val="Hyperlink"/>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Onormal" w:default="1">
    <w:name w:val="LO-normal"/>
    <w:qFormat/>
    <w:pPr>
      <w:widowControl/>
      <w:suppressAutoHyphens w:val="true"/>
      <w:bidi w:val="0"/>
      <w:spacing w:before="0" w:after="0"/>
      <w:jc w:val="left"/>
    </w:pPr>
    <w:rPr>
      <w:rFonts w:ascii="Times New Roman" w:hAnsi="Times New Roman" w:eastAsia="NSimSun" w:cs="Arial"/>
      <w:color w:val="00000A"/>
      <w:kern w:val="0"/>
      <w:sz w:val="24"/>
      <w:szCs w:val="24"/>
      <w:lang w:val="pt-BR" w:eastAsia="zh-CN" w:bidi="hi-IN"/>
    </w:rPr>
  </w:style>
  <w:style w:type="paragraph" w:styleId="Ttulododocumento">
    <w:name w:val="Title"/>
    <w:basedOn w:val="LOnormal"/>
    <w:next w:val="LOnormal"/>
    <w:qFormat/>
    <w:pPr>
      <w:jc w:val="center"/>
    </w:pPr>
    <w:rPr>
      <w:rFonts w:ascii="Arial" w:hAnsi="Arial" w:eastAsia="Arial" w:cs="Arial"/>
      <w:b/>
      <w:color w:val="000000"/>
      <w:sz w:val="56"/>
      <w:szCs w:val="56"/>
    </w:rPr>
  </w:style>
  <w:style w:type="paragraph" w:styleId="Subttulo">
    <w:name w:val="Subtitle"/>
    <w:basedOn w:val="LOnormal"/>
    <w:next w:val="LOnormal"/>
    <w:qFormat/>
    <w:pPr>
      <w:spacing w:lineRule="auto" w:line="240" w:before="0" w:after="60"/>
      <w:jc w:val="center"/>
    </w:pPr>
    <w:rPr>
      <w:rFonts w:ascii="Cambria" w:hAnsi="Cambria" w:eastAsia="Cambria" w:cs="Cambria"/>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paragraph" w:styleId="Western">
    <w:name w:val="western"/>
    <w:basedOn w:val="Normal"/>
    <w:qFormat/>
    <w:pPr>
      <w:spacing w:beforeAutospacing="1" w:after="119"/>
    </w:pPr>
    <w:rPr>
      <w:rFonts w:ascii="Times New Roman" w:hAnsi="Times New Roman" w:cs="Times New Roman"/>
      <w:sz w:val="24"/>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licitacao@ibiruba.ifrs.edu.br" TargetMode="External"/>
</Relationships>
</file>

<file path=word/_rels/head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licitacao@ibiruba.ifrs.edu.b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456</TotalTime>
  <Application>LibreOffice/7.4.1.2$Windows_X86_64 LibreOffice_project/3c58a8f3a960df8bc8fd77b461821e42c061c5f0</Application>
  <AppVersion>15.0000</AppVersion>
  <Pages>45</Pages>
  <Words>15588</Words>
  <Characters>90117</Characters>
  <CharactersWithSpaces>104684</CharactersWithSpaces>
  <Paragraphs>715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2023-03-21T18:21:50Z</dcterms:modified>
  <cp:revision>137</cp:revision>
  <dc:subject/>
  <dc:title/>
</cp:coreProperties>
</file>

<file path=docProps/custom.xml><?xml version="1.0" encoding="utf-8"?>
<Properties xmlns="http://schemas.openxmlformats.org/officeDocument/2006/custom-properties" xmlns:vt="http://schemas.openxmlformats.org/officeDocument/2006/docPropsVTypes"/>
</file>