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PLANO DE TRABALHO DO(S) BOLSISTA(S) - PIBEN DO IFRS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Plano de Trabalho do(s) Bolsista(s)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Fomento Interno - Edição 2022</w:t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-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35"/>
        <w:gridCol w:w="2535"/>
        <w:tblGridChange w:id="0">
          <w:tblGrid>
            <w:gridCol w:w="7035"/>
            <w:gridCol w:w="2535"/>
          </w:tblGrid>
        </w:tblGridChange>
      </w:tblGrid>
      <w:tr>
        <w:trPr>
          <w:cantSplit w:val="0"/>
          <w:trHeight w:val="502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8" w:val="single"/>
              <w:bottom w:color="000000" w:space="0" w:sz="18" w:val="single"/>
              <w:right w:color="000000" w:space="0" w:sz="8" w:val="single"/>
            </w:tcBorders>
            <w:shd w:fill="d9d9d9" w:val="clear"/>
            <w:tcMar>
              <w:top w:w="20.0" w:type="dxa"/>
              <w:left w:w="80.0" w:type="dxa"/>
              <w:bottom w:w="2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ind w:left="-8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DADOS </w:t>
              <w:tab/>
              <w:t xml:space="preserve">DE SOLICITAÇÃO DE COTAS DE BOLSAS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20.0" w:type="dxa"/>
              <w:left w:w="80.0" w:type="dxa"/>
              <w:bottom w:w="2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ind w:left="-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de bolsas solicitadas para o projeto e a devida carga horária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80.0" w:type="dxa"/>
              <w:bottom w:w="2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ind w:left="-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ind w:left="-8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18" w:val="single"/>
              <w:right w:color="000000" w:space="0" w:sz="8" w:val="single"/>
            </w:tcBorders>
            <w:shd w:fill="e6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ind w:left="-8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 S S I N A T U R A S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ind w:left="-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15">
            <w:pPr>
              <w:ind w:left="-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Nome completo </w:t>
            </w:r>
          </w:p>
          <w:p w:rsidR="00000000" w:rsidDel="00000000" w:rsidP="00000000" w:rsidRDefault="00000000" w:rsidRPr="00000000" w14:paraId="00000016">
            <w:pPr>
              <w:ind w:left="-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Coordenador do projeto de ensino</w:t>
            </w:r>
          </w:p>
          <w:p w:rsidR="00000000" w:rsidDel="00000000" w:rsidP="00000000" w:rsidRDefault="00000000" w:rsidRPr="00000000" w14:paraId="00000017">
            <w:pPr>
              <w:ind w:left="-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ind w:left="-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IFRS 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Campus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,      /     /2022     </w:t>
            </w:r>
          </w:p>
        </w:tc>
      </w:tr>
    </w:tbl>
    <w:p w:rsidR="00000000" w:rsidDel="00000000" w:rsidP="00000000" w:rsidRDefault="00000000" w:rsidRPr="00000000" w14:paraId="0000001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</w:t>
        <w:tab/>
        <w:t xml:space="preserve">Objetivos do Plano de Trabalho do Bolsista</w:t>
      </w:r>
    </w:p>
    <w:p w:rsidR="00000000" w:rsidDel="00000000" w:rsidP="00000000" w:rsidRDefault="00000000" w:rsidRPr="00000000" w14:paraId="0000001C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Os objetivos específicos do Plano de Trabalho do bolsista devem ser claros, sucintos e diretos.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</w:t>
        <w:tab/>
        <w:t xml:space="preserve">Roteiro de Atividades do Bolsista</w:t>
      </w:r>
    </w:p>
    <w:p w:rsidR="00000000" w:rsidDel="00000000" w:rsidP="00000000" w:rsidRDefault="00000000" w:rsidRPr="00000000" w14:paraId="0000001F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Esta é uma descrição técnica de como será desenvolvido o trabalho pelo bolsista. Devem estar detalhadas todas as etapas do Plano de Trabalho, as tarefas do discente, a sistemática de acompanhamento dos trabalhos e quais são os resultados esperados durante a vigência da bolsa, bem como a forma de análise dos resultados obtidos. O roteiro deve obrigatoriamente cobrir o período de vigência da bolsa. As atividades descritas devem estar vinculadas aos objetivos descritos anteriormente.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</w:t>
        <w:tab/>
        <w:t xml:space="preserve">Cronograma de Atividades do Bolsista</w:t>
      </w:r>
    </w:p>
    <w:p w:rsidR="00000000" w:rsidDel="00000000" w:rsidP="00000000" w:rsidRDefault="00000000" w:rsidRPr="00000000" w14:paraId="00000022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Corresponde à apresentação da distribuição das várias etapas do Plano de Trabalho ao longo do período previsto para sua execução.</w:t>
      </w:r>
    </w:p>
    <w:p w:rsidR="00000000" w:rsidDel="00000000" w:rsidP="00000000" w:rsidRDefault="00000000" w:rsidRPr="00000000" w14:paraId="0000002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4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840"/>
        <w:tblGridChange w:id="0">
          <w:tblGrid>
            <w:gridCol w:w="9840"/>
          </w:tblGrid>
        </w:tblGridChange>
      </w:tblGrid>
      <w:tr>
        <w:trPr>
          <w:cantSplit w:val="0"/>
          <w:trHeight w:val="15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ind w:left="26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CRONOGRAMA DE ATIVIDADES A SEREM DESENVOLVIDAS PELO BOLSISTA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Caso o coordenador solicite duas ou mais bolsas, este campo deverá ser preenchido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individualmente </w:t>
            </w:r>
            <w:r w:rsidDel="00000000" w:rsidR="00000000" w:rsidRPr="00000000">
              <w:rPr>
                <w:b w:val="1"/>
                <w:highlight w:val="lightGray"/>
                <w:u w:val="single"/>
                <w:rtl w:val="0"/>
              </w:rPr>
              <w:t xml:space="preserve">para cada um dos bolsistas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cronograma resulta da organização das atividades com relação ao tempo. Deve ser apresentado de forma clara, permitindo uma visão do ordenamento das atividades durante todo prazo de vigência da bolsa.</w:t>
            </w:r>
          </w:p>
        </w:tc>
      </w:tr>
    </w:tbl>
    <w:p w:rsidR="00000000" w:rsidDel="00000000" w:rsidP="00000000" w:rsidRDefault="00000000" w:rsidRPr="00000000" w14:paraId="0000002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3"/>
        <w:tblW w:w="9795.0" w:type="dxa"/>
        <w:jc w:val="left"/>
        <w:tblInd w:w="-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885"/>
        <w:gridCol w:w="885"/>
        <w:gridCol w:w="870"/>
        <w:gridCol w:w="825"/>
        <w:gridCol w:w="795"/>
        <w:gridCol w:w="930"/>
        <w:gridCol w:w="960"/>
        <w:tblGridChange w:id="0">
          <w:tblGrid>
            <w:gridCol w:w="3645"/>
            <w:gridCol w:w="885"/>
            <w:gridCol w:w="885"/>
            <w:gridCol w:w="870"/>
            <w:gridCol w:w="825"/>
            <w:gridCol w:w="795"/>
            <w:gridCol w:w="930"/>
            <w:gridCol w:w="960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ATIVIDADES PLANEJADAS PARA O BOLSISTA**</w:t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ANO 2022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Mês 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Mês 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Mês 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Mês 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Mês 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Mês 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Mês 7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38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39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3A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3B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3C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3D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3F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40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41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42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43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44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45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47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48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49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4A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4B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4C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4D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4F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50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51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52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53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54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55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57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58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59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5A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5B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5C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5D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5F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60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61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62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63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64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65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67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68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69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6A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6B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6C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6D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6F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70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71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72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73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74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75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77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78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79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7A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7B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7C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7D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7F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80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81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82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83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84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85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87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88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89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8A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8B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8C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8D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8F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0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1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2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3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4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5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7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8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9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A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B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C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D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F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0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1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2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3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4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5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7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8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9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A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B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C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D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F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** PREENCHER PARA CADA UM DOS BOLSISTAS SOLICITADOS</w:t>
      </w:r>
    </w:p>
    <w:p w:rsidR="00000000" w:rsidDel="00000000" w:rsidP="00000000" w:rsidRDefault="00000000" w:rsidRPr="00000000" w14:paraId="000000B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240" w:top="3200" w:left="1300" w:right="1000" w:header="427" w:footer="10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widowControl w:val="1"/>
      <w:tabs>
        <w:tab w:val="center" w:pos="4252"/>
        <w:tab w:val="right" w:pos="8504"/>
      </w:tabs>
      <w:jc w:val="center"/>
      <w:rPr/>
    </w:pPr>
    <w:r w:rsidDel="00000000" w:rsidR="00000000" w:rsidRPr="00000000">
      <w:rPr/>
      <w:drawing>
        <wp:inline distB="114300" distT="114300" distL="114300" distR="114300">
          <wp:extent cx="600392" cy="600392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392" cy="6003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widowControl w:val="1"/>
      <w:spacing w:line="276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B8">
    <w:pPr>
      <w:widowControl w:val="1"/>
      <w:spacing w:line="276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B9">
    <w:pPr>
      <w:widowControl w:val="1"/>
      <w:spacing w:line="276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BA">
    <w:pPr>
      <w:widowControl w:val="1"/>
      <w:spacing w:line="276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Campus Ibirubá</w:t>
    </w:r>
  </w:p>
  <w:p w:rsidR="00000000" w:rsidDel="00000000" w:rsidP="00000000" w:rsidRDefault="00000000" w:rsidRPr="00000000" w14:paraId="000000BB">
    <w:pPr>
      <w:widowControl w:val="1"/>
      <w:spacing w:line="276" w:lineRule="auto"/>
      <w:jc w:val="center"/>
      <w:rPr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Direção/Coordenação de Ensino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8" w:hanging="36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lang w:bidi="pt-PT" w:eastAsia="pt-PT"/>
    </w:rPr>
  </w:style>
  <w:style w:type="paragraph" w:styleId="Ttulo1">
    <w:name w:val="heading 1"/>
    <w:basedOn w:val="Normal"/>
    <w:uiPriority w:val="1"/>
    <w:qFormat w:val="1"/>
    <w:pPr>
      <w:ind w:left="478" w:hanging="361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spacing w:before="120"/>
      <w:ind w:left="910" w:hanging="50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spacing w:before="120"/>
      <w:ind w:left="910" w:hanging="509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spacing w:before="119"/>
      <w:ind w:left="157" w:right="148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2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6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2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2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3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4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5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6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7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8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9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a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b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c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d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e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f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f0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f3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f4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f5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f6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f7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f8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f9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fa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fb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fc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fd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fe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ff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ff0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table" w:styleId="afff1" w:customStyle="1">
    <w:basedOn w:val="TableNormal2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af1dd" w:val="clear"/>
    </w:tc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07719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07719"/>
    <w:rPr>
      <w:rFonts w:ascii="Tahoma" w:cs="Tahoma" w:hAnsi="Tahoma"/>
      <w:sz w:val="16"/>
      <w:szCs w:val="16"/>
      <w:lang w:bidi="pt-PT" w:eastAsia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qNpmqbQgoCovnW2zCJ6NR4dpTw==">AMUW2mW/aea/e+Olo9Jfha3HoqPS0hNKcevsw2Zh5SOAVd5TFSFzqWR4eO6q90f6SC1oBwiGGFvcpqjjnCR9TZBHMeGJh7Hv6JKFE0S/4ueJFiRRsUCCW+29EAQmaAqZde1hdCh0HK4p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2022-01-21T15:16:00Z</dcterms:created>
  <dc:creator>Patrícia Nogueira Hubler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2021-02-13T00:00:00Z</vt:filetime>
  </property>
</Properties>
</file>