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ANEXO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b w:val="1"/>
          <w:color w:val="00000a"/>
          <w:rtl w:val="0"/>
        </w:rPr>
        <w:t xml:space="preserve">FORMULÁRIO DE INSCRIÇÃO PARA BOLSISTA DE PESQUISA E INOVAÇÃO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12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Edital Complementar n° 09/2021, vinculado ao Edital PROPPI nº 12/2021 - Fomento Interno 2021/2022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1"/>
        <w:tblW w:w="9105.0" w:type="dxa"/>
        <w:jc w:val="left"/>
        <w:tblInd w:w="0.0" w:type="dxa"/>
        <w:tblLayout w:type="fixed"/>
        <w:tblLook w:val="0400"/>
      </w:tblPr>
      <w:tblGrid>
        <w:gridCol w:w="4275"/>
        <w:gridCol w:w="4830"/>
        <w:tblGridChange w:id="0">
          <w:tblGrid>
            <w:gridCol w:w="4275"/>
            <w:gridCol w:w="4830"/>
          </w:tblGrid>
        </w:tblGridChange>
      </w:tblGrid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Data de Nascimento:  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RG: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Município: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Telefone(s):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2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4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Semestre/Ano: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6">
            <w:pPr>
              <w:spacing w:line="240" w:lineRule="auto"/>
              <w:ind w:left="60" w:firstLine="0"/>
              <w:rPr>
                <w:color w:val="00000a"/>
                <w:highlight w:val="white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Modalidade da Bolsa: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ind w:left="60" w:firstLine="0"/>
              <w:rPr>
                <w:color w:val="00000a"/>
                <w:highlight w:val="white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(   ) BICT (   ) BIDTI (   ) BAT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ind w:left="60" w:firstLine="0"/>
              <w:rPr>
                <w:color w:val="00000a"/>
                <w:highlight w:val="white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Carga Horária Semanal:</w:t>
            </w:r>
          </w:p>
        </w:tc>
      </w:tr>
      <w:t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60.0" w:type="dxa"/>
              <w:left w:w="60.0" w:type="dxa"/>
              <w:bottom w:w="60.0" w:type="dxa"/>
              <w:right w:w="6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Título do projeto: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ind w:left="6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color w:val="00000a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As informações prestadas são de inteira responsabilidade do(a) candidato(a).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580" w:before="120" w:line="240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580" w:before="12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Data:</w:t>
        <w:tab/>
        <w:t xml:space="preserve">______________        Assinatura:</w:t>
        <w:tab/>
        <w:t xml:space="preserve">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color w:val="00000a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ArialMT" w:cs="ArialMT" w:eastAsia="ArialMT" w:hAnsi="ArialMT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jc w:val="center"/>
      <w:rPr>
        <w:sz w:val="18"/>
        <w:szCs w:val="18"/>
        <w:highlight w:val="white"/>
      </w:rPr>
    </w:pPr>
    <w:r w:rsidDel="00000000" w:rsidR="00000000" w:rsidRPr="00000000">
      <w:rPr>
        <w:sz w:val="18"/>
        <w:szCs w:val="18"/>
        <w:highlight w:val="white"/>
        <w:rtl w:val="0"/>
      </w:rPr>
      <w:t xml:space="preserve">Instituto Federal de Educação, Ciência e Tecnologia do Rio Grande do Sul – Câmpus Ibirubá</w:t>
    </w:r>
  </w:p>
  <w:p w:rsidR="00000000" w:rsidDel="00000000" w:rsidP="00000000" w:rsidRDefault="00000000" w:rsidRPr="00000000" w14:paraId="00000033">
    <w:pPr>
      <w:jc w:val="center"/>
      <w:rPr>
        <w:sz w:val="18"/>
        <w:szCs w:val="18"/>
        <w:highlight w:val="white"/>
      </w:rPr>
    </w:pPr>
    <w:r w:rsidDel="00000000" w:rsidR="00000000" w:rsidRPr="00000000">
      <w:rPr>
        <w:sz w:val="18"/>
        <w:szCs w:val="18"/>
        <w:highlight w:val="white"/>
        <w:rtl w:val="0"/>
      </w:rPr>
      <w:t xml:space="preserve">Rua Nelsi Ribas Fritsch, 1111 | Bairro Esperança | CEP: 98200-000 | Ibirubá/RS</w:t>
    </w:r>
  </w:p>
  <w:p w:rsidR="00000000" w:rsidDel="00000000" w:rsidP="00000000" w:rsidRDefault="00000000" w:rsidRPr="00000000" w14:paraId="00000034">
    <w:pPr>
      <w:jc w:val="center"/>
      <w:rPr>
        <w:sz w:val="18"/>
        <w:szCs w:val="18"/>
        <w:highlight w:val="yellow"/>
      </w:rPr>
    </w:pPr>
    <w:r w:rsidDel="00000000" w:rsidR="00000000" w:rsidRPr="00000000">
      <w:rPr>
        <w:sz w:val="18"/>
        <w:szCs w:val="18"/>
        <w:highlight w:val="white"/>
        <w:rtl w:val="0"/>
      </w:rPr>
      <w:t xml:space="preserve">https://ifrs.edu.br/ibiruba/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2562225</wp:posOffset>
          </wp:positionH>
          <wp:positionV relativeFrom="paragraph">
            <wp:posOffset>-238119</wp:posOffset>
          </wp:positionV>
          <wp:extent cx="523875" cy="571500"/>
          <wp:effectExtent b="0" l="0" r="0" t="0"/>
          <wp:wrapSquare wrapText="bothSides" distB="0" distT="0" distL="114300" distR="11430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Ministério da Educação</w:t>
    </w:r>
  </w:p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i w:val="1"/>
        <w:color w:val="000000"/>
        <w:rtl w:val="0"/>
      </w:rPr>
      <w:t xml:space="preserve">Campus</w:t>
    </w:r>
    <w:r w:rsidDel="00000000" w:rsidR="00000000" w:rsidRPr="00000000">
      <w:rPr>
        <w:color w:val="000000"/>
        <w:rtl w:val="0"/>
      </w:rPr>
      <w:t xml:space="preserve"> </w:t>
    </w:r>
    <w:r w:rsidDel="00000000" w:rsidR="00000000" w:rsidRPr="00000000">
      <w:rPr>
        <w:i w:val="1"/>
        <w:rtl w:val="0"/>
      </w:rPr>
      <w:t xml:space="preserve">Ibirubá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Coordenação de Pesquisa, Pós-graduação e Inovação</w:t>
    </w:r>
  </w:p>
  <w:p w:rsidR="00000000" w:rsidDel="00000000" w:rsidP="00000000" w:rsidRDefault="00000000" w:rsidRPr="00000000" w14:paraId="0000003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4A51A5"/>
  </w:style>
  <w:style w:type="paragraph" w:styleId="Ttulo1">
    <w:name w:val="heading 1"/>
    <w:basedOn w:val="Normal1"/>
    <w:next w:val="Normal1"/>
    <w:uiPriority w:val="9"/>
    <w:qFormat w:val="1"/>
    <w:rsid w:val="00DE448D"/>
    <w:pPr>
      <w:keepNext w:val="1"/>
      <w:keepLines w:val="1"/>
      <w:spacing w:after="120" w:before="400"/>
      <w:contextualSpacing w:val="1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120" w:before="360"/>
      <w:contextualSpacing w:val="1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320"/>
      <w:contextualSpacing w:val="1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280"/>
      <w:contextualSpacing w:val="1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240"/>
      <w:contextualSpacing w:val="1"/>
      <w:outlineLvl w:val="4"/>
    </w:pPr>
    <w:rPr>
      <w:color w:val="666666"/>
    </w:rPr>
  </w:style>
  <w:style w:type="paragraph" w:styleId="Ttulo6">
    <w:name w:val="heading 6"/>
    <w:basedOn w:val="Normal1"/>
    <w:next w:val="Normal1"/>
    <w:uiPriority w:val="9"/>
    <w:semiHidden w:val="1"/>
    <w:unhideWhenUsed w:val="1"/>
    <w:qFormat w:val="1"/>
    <w:rsid w:val="00DE448D"/>
    <w:pPr>
      <w:keepNext w:val="1"/>
      <w:keepLines w:val="1"/>
      <w:spacing w:after="80" w:before="240"/>
      <w:contextualSpacing w:val="1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uiPriority w:val="10"/>
    <w:qFormat w:val="1"/>
    <w:rsid w:val="00DE448D"/>
    <w:pPr>
      <w:keepNext w:val="1"/>
      <w:keepLines w:val="1"/>
      <w:spacing w:after="60"/>
      <w:contextualSpacing w:val="1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1" w:customStyle="1">
    <w:name w:val="Normal1"/>
    <w:rsid w:val="00DE448D"/>
  </w:style>
  <w:style w:type="table" w:styleId="TableNormal2" w:customStyle="1">
    <w:name w:val="Table Normal"/>
    <w:rsid w:val="00DE448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/>
    </w:pPr>
    <w:rPr>
      <w:color w:val="666666"/>
      <w:sz w:val="30"/>
      <w:szCs w:val="30"/>
    </w:rPr>
  </w:style>
  <w:style w:type="table" w:styleId="a" w:customStyle="1">
    <w:basedOn w:val="TableNormal2"/>
    <w:rsid w:val="00DE448D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0" w:customStyle="1">
    <w:basedOn w:val="TableNormal2"/>
    <w:rsid w:val="00DE448D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1" w:customStyle="1">
    <w:basedOn w:val="TableNormal2"/>
    <w:rsid w:val="00DE448D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2" w:customStyle="1">
    <w:basedOn w:val="TableNormal2"/>
    <w:rsid w:val="00DE448D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D752F4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D752F4"/>
  </w:style>
  <w:style w:type="paragraph" w:styleId="Rodap">
    <w:name w:val="footer"/>
    <w:basedOn w:val="Normal"/>
    <w:link w:val="RodapChar"/>
    <w:uiPriority w:val="99"/>
    <w:unhideWhenUsed w:val="1"/>
    <w:rsid w:val="00D752F4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D752F4"/>
  </w:style>
  <w:style w:type="character" w:styleId="Hyperlink">
    <w:name w:val="Hyperlink"/>
    <w:basedOn w:val="Fontepargpadro"/>
    <w:uiPriority w:val="99"/>
    <w:unhideWhenUsed w:val="1"/>
    <w:rsid w:val="00A17C55"/>
    <w:rPr>
      <w:color w:val="0000ff" w:themeColor="hyperlink"/>
      <w:u w:val="single"/>
    </w:rPr>
  </w:style>
  <w:style w:type="table" w:styleId="a3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Simples1">
    <w:name w:val="Plain Table 1"/>
    <w:basedOn w:val="Tabelanormal"/>
    <w:uiPriority w:val="41"/>
    <w:rsid w:val="00867923"/>
    <w:pPr>
      <w:spacing w:line="240" w:lineRule="auto"/>
    </w:pPr>
    <w:tblPr>
      <w:tblStyleRowBandSize w:val="1"/>
      <w:tblStyleColBandSize w:val="1"/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bfbfbf" w:space="0" w:sz="4" w:themeColor="background1" w:themeShade="0000BF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TabeladeGrade5Escura">
    <w:name w:val="Grid Table 5 Dark"/>
    <w:basedOn w:val="Tabelanormal"/>
    <w:uiPriority w:val="50"/>
    <w:rsid w:val="00867923"/>
    <w:pPr>
      <w:spacing w:line="240" w:lineRule="auto"/>
    </w:pPr>
    <w:tblPr>
      <w:tblStyleRowBandSize w:val="1"/>
      <w:tblStyleColBandSize w:val="1"/>
      <w:tblInd w:w="0.0" w:type="dxa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cccccc" w:themeFill="text1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000000" w:themeFill="text1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000000" w:themeFill="text1" w:val="clear"/>
      </w:tcPr>
    </w:tblStylePr>
    <w:tblStylePr w:type="band1Vert">
      <w:tblPr/>
      <w:tcPr>
        <w:shd w:color="auto" w:fill="999999" w:themeFill="text1" w:themeFillTint="000066" w:val="clear"/>
      </w:tcPr>
    </w:tblStylePr>
    <w:tblStylePr w:type="band1Horz">
      <w:tblPr/>
      <w:tcPr>
        <w:shd w:color="auto" w:fill="999999" w:themeFill="text1" w:themeFillTint="000066" w:val="clear"/>
      </w:tcPr>
    </w:tblStyle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EE1D79"/>
    <w:rPr>
      <w:color w:val="605e5c"/>
      <w:shd w:color="auto" w:fill="e1dfdd" w:val="clear"/>
    </w:rPr>
  </w:style>
  <w:style w:type="table" w:styleId="TabeladeGrade1Clara">
    <w:name w:val="Grid Table 1 Light"/>
    <w:basedOn w:val="Tabelanormal"/>
    <w:uiPriority w:val="46"/>
    <w:rsid w:val="00515305"/>
    <w:pPr>
      <w:spacing w:line="240" w:lineRule="auto"/>
    </w:pPr>
    <w:tblPr>
      <w:tblStyleRowBandSize w:val="1"/>
      <w:tblStyleColBandSize w:val="1"/>
      <w:tblInd w:w="0.0" w:type="dxa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NormalWeb">
    <w:name w:val="Normal (Web)"/>
    <w:basedOn w:val="Normal"/>
    <w:uiPriority w:val="99"/>
    <w:semiHidden w:val="1"/>
    <w:unhideWhenUsed w:val="1"/>
    <w:rsid w:val="00C637C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Fontepargpadro"/>
    <w:rsid w:val="00C637C9"/>
  </w:style>
  <w:style w:type="table" w:styleId="a8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9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a" w:customStyle="1">
    <w:basedOn w:val="TableNormal1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b" w:customStyle="1">
    <w:basedOn w:val="TableNormal1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c" w:customStyle="1">
    <w:basedOn w:val="TableNormal1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d" w:customStyle="1">
    <w:basedOn w:val="TableNormal1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  <w:tblStylePr w:type="firstRow">
      <w:rPr>
        <w:b w:val="1"/>
      </w:rPr>
      <w:tblPr/>
      <w:tcPr>
        <w:tcBorders>
          <w:bottom w:color="666666" w:space="0" w:sz="12" w:val="single"/>
        </w:tcBorders>
      </w:tcPr>
    </w:tblStylePr>
    <w:tblStylePr w:type="lastRow">
      <w:rPr>
        <w:b w:val="1"/>
      </w:rPr>
      <w:tblPr/>
      <w:tcPr>
        <w:tcBorders>
          <w:top w:color="666666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</w:style>
  <w:style w:type="table" w:styleId="ae" w:customStyle="1">
    <w:basedOn w:val="TableNormal1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  <w:tblStylePr w:type="firstRow">
      <w:rPr>
        <w:b w:val="1"/>
      </w:rPr>
    </w:tblStylePr>
    <w:tblStylePr w:type="lastRow">
      <w:rPr>
        <w:b w:val="1"/>
      </w:rPr>
      <w:tblPr/>
      <w:tcPr>
        <w:tcBorders>
          <w:top w:color="bfbfbf" w:space="0" w:sz="4" w:val="single"/>
        </w:tcBorders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f2f2f2" w:val="clear"/>
      </w:tcPr>
    </w:tblStylePr>
    <w:tblStylePr w:type="band1Horz">
      <w:tblPr/>
      <w:tcPr>
        <w:shd w:color="auto" w:fill="f2f2f2" w:val="clear"/>
      </w:tcPr>
    </w:tblStylePr>
  </w:style>
  <w:style w:type="table" w:styleId="af" w:customStyle="1">
    <w:basedOn w:val="TableNormal1"/>
    <w:pPr>
      <w:spacing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cPr>
      <w:shd w:color="auto" w:fill="cccccc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  <w:tblStylePr w:type="firstCol">
      <w:rPr>
        <w:b w:val="1"/>
      </w:rPr>
    </w:tblStylePr>
    <w:tblStylePr w:type="firstRow">
      <w:rPr>
        <w:b w:val="1"/>
      </w:rPr>
      <w:tcPr>
        <w:tcBorders>
          <w:bottom w:color="666666" w:space="0" w:sz="12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666666" w:space="0" w:sz="4" w:val="single"/>
        </w:tcBorders>
      </w:tcPr>
    </w:tblStyle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bfbfbf" w:space="0" w:sz="4" w:val="single"/>
        </w:tcBorders>
      </w:tcPr>
    </w:tblStyle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cccccc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NGxmjaFnEMXYTvpTVsUjX+FY/Q==">AMUW2mU/MjtHoSBt15EO1pB3JRCnPPLv/atXklGzkURAeO5S10CwLc49YnefoRd02dGEjc0Nr+1+Me1cVoiwMH0OB+zjV38GZb0bLOvTZS20XQx6a+SxeBE=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2018-03-28T18:58:00Z</dcterms:created>
  <dc:creator>Lisiane Delai</dc:creator>
</cp:coreProperties>
</file>