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3E113" w14:textId="77777777" w:rsidR="0070059F" w:rsidRPr="00E245F0" w:rsidRDefault="0070059F" w:rsidP="0070059F">
      <w:pPr>
        <w:spacing w:after="120"/>
        <w:ind w:right="-15"/>
        <w:jc w:val="center"/>
        <w:rPr>
          <w:rFonts w:cs="Arial"/>
          <w:b/>
          <w:bCs/>
          <w:szCs w:val="20"/>
        </w:rPr>
      </w:pPr>
    </w:p>
    <w:p w14:paraId="27BC17F9" w14:textId="613CBBA7" w:rsidR="0070059F" w:rsidRPr="00E245F0" w:rsidRDefault="0070059F" w:rsidP="0009336A">
      <w:pPr>
        <w:spacing w:before="240" w:after="120"/>
        <w:ind w:right="-15"/>
        <w:jc w:val="center"/>
        <w:rPr>
          <w:rFonts w:cs="Arial"/>
          <w:b/>
          <w:szCs w:val="20"/>
        </w:rPr>
      </w:pPr>
      <w:r w:rsidRPr="00E245F0">
        <w:rPr>
          <w:rFonts w:cs="Arial"/>
          <w:b/>
          <w:szCs w:val="20"/>
        </w:rPr>
        <w:t xml:space="preserve">ANEXO </w:t>
      </w:r>
      <w:r w:rsidR="00A1475A">
        <w:rPr>
          <w:rFonts w:cs="Arial"/>
          <w:b/>
          <w:szCs w:val="20"/>
        </w:rPr>
        <w:t>IV</w:t>
      </w:r>
    </w:p>
    <w:p w14:paraId="75F080F2" w14:textId="1AF94D24" w:rsidR="0070059F" w:rsidRPr="00E245F0" w:rsidRDefault="00046033" w:rsidP="0009336A">
      <w:pPr>
        <w:spacing w:after="120"/>
        <w:ind w:right="-15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MINUTA DE </w:t>
      </w:r>
      <w:r w:rsidR="0070059F" w:rsidRPr="00E245F0">
        <w:rPr>
          <w:rFonts w:cs="Arial"/>
          <w:b/>
          <w:szCs w:val="20"/>
        </w:rPr>
        <w:t>TERMO DE CONTRATO</w:t>
      </w:r>
      <w:r w:rsidR="00D50084" w:rsidRPr="00E245F0">
        <w:rPr>
          <w:rFonts w:cs="Arial"/>
          <w:b/>
          <w:szCs w:val="20"/>
        </w:rPr>
        <w:t xml:space="preserve"> DE PRESTAÇÃO DE </w:t>
      </w:r>
      <w:r w:rsidR="00EF2567" w:rsidRPr="00E245F0">
        <w:rPr>
          <w:rFonts w:cs="Arial"/>
          <w:b/>
          <w:bCs/>
          <w:iCs/>
          <w:color w:val="000000"/>
          <w:szCs w:val="20"/>
        </w:rPr>
        <w:t>SERVIÇO COM DISPONIBILIZAÇÃO DE MÃO DE OBRA EM REGIME DE DEDICAÇÃO EXCLUSIVA</w:t>
      </w:r>
    </w:p>
    <w:p w14:paraId="75D653E2" w14:textId="6859B153" w:rsidR="0070059F" w:rsidRDefault="0070059F" w:rsidP="0070059F">
      <w:pPr>
        <w:spacing w:after="120" w:line="360" w:lineRule="auto"/>
        <w:ind w:right="-15"/>
        <w:jc w:val="center"/>
        <w:rPr>
          <w:rFonts w:cs="Arial"/>
          <w:b/>
          <w:szCs w:val="20"/>
        </w:rPr>
      </w:pPr>
    </w:p>
    <w:p w14:paraId="53F4A12E" w14:textId="77777777" w:rsidR="00497369" w:rsidRPr="00E245F0" w:rsidRDefault="00497369" w:rsidP="0070059F">
      <w:pPr>
        <w:spacing w:after="120" w:line="360" w:lineRule="auto"/>
        <w:ind w:right="-15"/>
        <w:jc w:val="center"/>
        <w:rPr>
          <w:rFonts w:cs="Arial"/>
          <w:b/>
          <w:szCs w:val="20"/>
        </w:rPr>
      </w:pPr>
    </w:p>
    <w:p w14:paraId="3A5D0A53" w14:textId="660AE69A" w:rsidR="00EF2567" w:rsidRDefault="0070059F" w:rsidP="002E3DEF">
      <w:pPr>
        <w:spacing w:after="120" w:line="360" w:lineRule="auto"/>
        <w:ind w:left="4253" w:right="-15"/>
        <w:jc w:val="both"/>
        <w:rPr>
          <w:rFonts w:cs="Arial"/>
          <w:b/>
          <w:color w:val="FF0000"/>
          <w:szCs w:val="20"/>
        </w:rPr>
      </w:pPr>
      <w:r w:rsidRPr="00E245F0">
        <w:rPr>
          <w:rFonts w:cs="Arial"/>
          <w:b/>
          <w:szCs w:val="20"/>
        </w:rPr>
        <w:t xml:space="preserve">TERMO DE CONTRATO DE </w:t>
      </w:r>
      <w:r w:rsidR="00EF2567" w:rsidRPr="00E245F0">
        <w:rPr>
          <w:rFonts w:cs="Arial"/>
          <w:b/>
          <w:szCs w:val="20"/>
        </w:rPr>
        <w:t xml:space="preserve">PRESTAÇÃO DE SERVIÇOS </w:t>
      </w:r>
      <w:r w:rsidRPr="00E245F0">
        <w:rPr>
          <w:rFonts w:cs="Arial"/>
          <w:b/>
          <w:szCs w:val="20"/>
        </w:rPr>
        <w:t xml:space="preserve">Nº </w:t>
      </w:r>
      <w:r w:rsidRPr="00E245F0">
        <w:rPr>
          <w:rFonts w:cs="Arial"/>
          <w:b/>
          <w:color w:val="FF0000"/>
          <w:szCs w:val="20"/>
        </w:rPr>
        <w:t>......../....</w:t>
      </w:r>
      <w:r w:rsidRPr="00E245F0">
        <w:rPr>
          <w:rFonts w:cs="Arial"/>
          <w:b/>
          <w:szCs w:val="20"/>
        </w:rPr>
        <w:t xml:space="preserve">, QUE FAZEM </w:t>
      </w:r>
      <w:r w:rsidR="002F0810">
        <w:rPr>
          <w:rFonts w:cs="Arial"/>
          <w:b/>
          <w:szCs w:val="20"/>
        </w:rPr>
        <w:t>ENTRE O</w:t>
      </w:r>
      <w:r w:rsidR="009F0D62" w:rsidRPr="00E245F0">
        <w:rPr>
          <w:rFonts w:cs="Arial"/>
          <w:b/>
          <w:szCs w:val="20"/>
        </w:rPr>
        <w:t>(A)</w:t>
      </w:r>
      <w:r w:rsidR="0009336A">
        <w:rPr>
          <w:rFonts w:cs="Arial"/>
          <w:b/>
          <w:szCs w:val="20"/>
        </w:rPr>
        <w:t xml:space="preserve"> INSTITU</w:t>
      </w:r>
      <w:bookmarkStart w:id="0" w:name="_GoBack"/>
      <w:bookmarkEnd w:id="0"/>
      <w:r w:rsidR="0009336A">
        <w:rPr>
          <w:rFonts w:cs="Arial"/>
          <w:b/>
          <w:szCs w:val="20"/>
        </w:rPr>
        <w:t xml:space="preserve">TO FEDERAL DE EDUCAÇÃO, CIÊNCIA E TECNOLOGIA DO RIO GRANDE DO SUL – </w:t>
      </w:r>
      <w:r w:rsidR="0009336A" w:rsidRPr="00C400DD">
        <w:rPr>
          <w:rFonts w:cs="Arial"/>
          <w:b/>
          <w:i/>
          <w:szCs w:val="20"/>
          <w:highlight w:val="yellow"/>
        </w:rPr>
        <w:t xml:space="preserve">CAMPUS </w:t>
      </w:r>
      <w:r w:rsidR="0009336A" w:rsidRPr="00C400DD">
        <w:rPr>
          <w:rFonts w:cs="Arial"/>
          <w:b/>
          <w:szCs w:val="20"/>
          <w:highlight w:val="yellow"/>
        </w:rPr>
        <w:t>IBIRUBÁ</w:t>
      </w:r>
      <w:r w:rsidRPr="00E245F0">
        <w:rPr>
          <w:rFonts w:cs="Arial"/>
          <w:b/>
          <w:szCs w:val="20"/>
        </w:rPr>
        <w:t xml:space="preserve"> E A EMPRESA </w:t>
      </w:r>
      <w:r w:rsidRPr="00E245F0">
        <w:rPr>
          <w:rFonts w:cs="Arial"/>
          <w:b/>
          <w:color w:val="FF0000"/>
          <w:szCs w:val="20"/>
        </w:rPr>
        <w:t xml:space="preserve">.............................................................  </w:t>
      </w:r>
    </w:p>
    <w:p w14:paraId="1B7FCCA8" w14:textId="77777777" w:rsidR="009E00A5" w:rsidRPr="00E245F0" w:rsidRDefault="009E00A5" w:rsidP="002E3DEF">
      <w:pPr>
        <w:spacing w:after="120" w:line="360" w:lineRule="auto"/>
        <w:ind w:left="4253" w:right="-15"/>
        <w:jc w:val="both"/>
        <w:rPr>
          <w:rFonts w:cs="Arial"/>
          <w:b/>
          <w:color w:val="FF0000"/>
          <w:szCs w:val="20"/>
        </w:rPr>
      </w:pPr>
    </w:p>
    <w:p w14:paraId="2D6DC389" w14:textId="4352F909" w:rsidR="0070059F" w:rsidRPr="00B95B1D" w:rsidRDefault="00DC4574" w:rsidP="00950461">
      <w:pPr>
        <w:spacing w:before="120" w:after="120" w:line="276" w:lineRule="auto"/>
        <w:jc w:val="both"/>
        <w:rPr>
          <w:rFonts w:cs="Arial"/>
          <w:szCs w:val="20"/>
        </w:rPr>
      </w:pPr>
      <w:r w:rsidRPr="0009336A">
        <w:rPr>
          <w:rFonts w:cs="Arial"/>
          <w:szCs w:val="20"/>
        </w:rPr>
        <w:t>O</w:t>
      </w:r>
      <w:r w:rsidR="0009336A">
        <w:rPr>
          <w:rFonts w:cs="Arial"/>
          <w:szCs w:val="20"/>
        </w:rPr>
        <w:t xml:space="preserve"> Instituto Federal de Educação, Ciência e Tecnologia do Rio Grande do Sul – </w:t>
      </w:r>
      <w:r w:rsidR="0009336A" w:rsidRPr="00CF0A9F">
        <w:rPr>
          <w:rFonts w:cs="Arial"/>
          <w:i/>
          <w:szCs w:val="20"/>
          <w:highlight w:val="yellow"/>
        </w:rPr>
        <w:t>Campus</w:t>
      </w:r>
      <w:r w:rsidR="0009336A" w:rsidRPr="00CF0A9F">
        <w:rPr>
          <w:rFonts w:cs="Arial"/>
          <w:szCs w:val="20"/>
          <w:highlight w:val="yellow"/>
        </w:rPr>
        <w:t xml:space="preserve"> Ibirubá, por meio da Coordenadoria de Licitações e Contratos</w:t>
      </w:r>
      <w:r w:rsidRPr="00CF0A9F">
        <w:rPr>
          <w:rFonts w:cs="Arial"/>
          <w:szCs w:val="20"/>
          <w:highlight w:val="yellow"/>
        </w:rPr>
        <w:t xml:space="preserve">, </w:t>
      </w:r>
      <w:r w:rsidR="00B95B1D" w:rsidRPr="00CF0A9F">
        <w:rPr>
          <w:rFonts w:cs="Arial"/>
          <w:szCs w:val="20"/>
          <w:highlight w:val="yellow"/>
        </w:rPr>
        <w:t>com sede na</w:t>
      </w:r>
      <w:r w:rsidR="0070059F" w:rsidRPr="00CF0A9F">
        <w:rPr>
          <w:rFonts w:cs="Arial"/>
          <w:szCs w:val="20"/>
          <w:highlight w:val="yellow"/>
        </w:rPr>
        <w:t xml:space="preserve"> </w:t>
      </w:r>
      <w:r w:rsidR="00B95B1D" w:rsidRPr="00CF0A9F">
        <w:rPr>
          <w:rFonts w:cs="Arial"/>
          <w:szCs w:val="20"/>
          <w:highlight w:val="yellow"/>
        </w:rPr>
        <w:t>Rua Nelsi Ribas Fritsch, 1111, Bairro Esperança</w:t>
      </w:r>
      <w:r w:rsidR="0070059F" w:rsidRPr="00CF0A9F">
        <w:rPr>
          <w:rFonts w:cs="Arial"/>
          <w:szCs w:val="20"/>
          <w:highlight w:val="yellow"/>
        </w:rPr>
        <w:t xml:space="preserve">, na cidade de </w:t>
      </w:r>
      <w:r w:rsidR="00B95B1D" w:rsidRPr="00CF0A9F">
        <w:rPr>
          <w:rFonts w:cs="Arial"/>
          <w:szCs w:val="20"/>
          <w:highlight w:val="yellow"/>
        </w:rPr>
        <w:t>Ibirubá</w:t>
      </w:r>
      <w:r w:rsidR="0070059F" w:rsidRPr="00CF0A9F">
        <w:rPr>
          <w:rFonts w:cs="Arial"/>
          <w:szCs w:val="20"/>
          <w:highlight w:val="yellow"/>
        </w:rPr>
        <w:t>/</w:t>
      </w:r>
      <w:r w:rsidR="00B95B1D" w:rsidRPr="00CF0A9F">
        <w:rPr>
          <w:rFonts w:cs="Arial"/>
          <w:szCs w:val="20"/>
          <w:highlight w:val="yellow"/>
        </w:rPr>
        <w:t>RS</w:t>
      </w:r>
      <w:r w:rsidR="0070059F" w:rsidRPr="00CF0A9F">
        <w:rPr>
          <w:rFonts w:cs="Arial"/>
          <w:szCs w:val="20"/>
          <w:highlight w:val="yellow"/>
        </w:rPr>
        <w:t xml:space="preserve">, inscrito(a) no CNPJ sob o nº </w:t>
      </w:r>
      <w:r w:rsidR="00B95B1D" w:rsidRPr="00CF0A9F">
        <w:rPr>
          <w:rFonts w:cs="Arial"/>
          <w:szCs w:val="20"/>
          <w:highlight w:val="yellow"/>
        </w:rPr>
        <w:t>10.637.926/0012-07</w:t>
      </w:r>
      <w:r w:rsidR="0070059F" w:rsidRPr="00B95B1D">
        <w:rPr>
          <w:rFonts w:cs="Arial"/>
          <w:szCs w:val="20"/>
        </w:rPr>
        <w:t xml:space="preserve">, neste </w:t>
      </w:r>
      <w:r w:rsidR="0070059F" w:rsidRPr="00E245F0">
        <w:rPr>
          <w:rFonts w:cs="Arial"/>
          <w:szCs w:val="20"/>
        </w:rPr>
        <w:t>ato representad</w:t>
      </w:r>
      <w:r w:rsidR="00B95B1D">
        <w:rPr>
          <w:rFonts w:cs="Arial"/>
          <w:szCs w:val="20"/>
        </w:rPr>
        <w:t>o pelo(a)</w:t>
      </w:r>
      <w:r w:rsidR="0070059F" w:rsidRPr="00E245F0">
        <w:rPr>
          <w:rFonts w:cs="Arial"/>
          <w:szCs w:val="20"/>
        </w:rPr>
        <w:t xml:space="preserve"> </w:t>
      </w:r>
      <w:r w:rsidR="0070059F" w:rsidRPr="00E245F0">
        <w:rPr>
          <w:rFonts w:cs="Arial"/>
          <w:color w:val="FF0000"/>
          <w:szCs w:val="20"/>
        </w:rPr>
        <w:t>.........................</w:t>
      </w:r>
      <w:r w:rsidR="00A40017" w:rsidRPr="00E245F0">
        <w:rPr>
          <w:rFonts w:cs="Arial"/>
          <w:color w:val="FF0000"/>
          <w:szCs w:val="20"/>
        </w:rPr>
        <w:t xml:space="preserve"> </w:t>
      </w:r>
      <w:r w:rsidR="0070059F" w:rsidRPr="00E245F0">
        <w:rPr>
          <w:rFonts w:cs="Arial"/>
          <w:iCs/>
          <w:color w:val="FF0000"/>
          <w:szCs w:val="20"/>
        </w:rPr>
        <w:t>(</w:t>
      </w:r>
      <w:r w:rsidR="0070059F" w:rsidRPr="00E245F0">
        <w:rPr>
          <w:rFonts w:cs="Arial"/>
          <w:i/>
          <w:iCs/>
          <w:color w:val="FF0000"/>
          <w:szCs w:val="20"/>
        </w:rPr>
        <w:t>cargo e nome</w:t>
      </w:r>
      <w:r w:rsidR="0070059F" w:rsidRPr="00E245F0">
        <w:rPr>
          <w:rFonts w:cs="Arial"/>
          <w:iCs/>
          <w:color w:val="FF0000"/>
          <w:szCs w:val="20"/>
        </w:rPr>
        <w:t>)</w:t>
      </w:r>
      <w:r w:rsidR="0070059F" w:rsidRPr="00E245F0">
        <w:rPr>
          <w:rFonts w:cs="Arial"/>
          <w:szCs w:val="20"/>
        </w:rPr>
        <w:t xml:space="preserve">, nomeado(a) pela  Portaria nº </w:t>
      </w:r>
      <w:r w:rsidR="0070059F" w:rsidRPr="00E245F0">
        <w:rPr>
          <w:rFonts w:cs="Arial"/>
          <w:color w:val="FF0000"/>
          <w:szCs w:val="20"/>
        </w:rPr>
        <w:t>......</w:t>
      </w:r>
      <w:r w:rsidR="0070059F" w:rsidRPr="00E245F0">
        <w:rPr>
          <w:rFonts w:cs="Arial"/>
          <w:szCs w:val="20"/>
        </w:rPr>
        <w:t xml:space="preserve">, de </w:t>
      </w:r>
      <w:r w:rsidR="0070059F" w:rsidRPr="00E245F0">
        <w:rPr>
          <w:rFonts w:cs="Arial"/>
          <w:color w:val="FF0000"/>
          <w:szCs w:val="20"/>
        </w:rPr>
        <w:t>.....</w:t>
      </w:r>
      <w:r w:rsidR="0070059F" w:rsidRPr="00E245F0">
        <w:rPr>
          <w:rFonts w:cs="Arial"/>
          <w:szCs w:val="20"/>
        </w:rPr>
        <w:t xml:space="preserve"> de </w:t>
      </w:r>
      <w:r w:rsidR="0070059F" w:rsidRPr="00E245F0">
        <w:rPr>
          <w:rFonts w:cs="Arial"/>
          <w:color w:val="FF0000"/>
          <w:szCs w:val="20"/>
        </w:rPr>
        <w:t>.....................</w:t>
      </w:r>
      <w:r w:rsidR="0070059F" w:rsidRPr="00E245F0">
        <w:rPr>
          <w:rFonts w:cs="Arial"/>
          <w:szCs w:val="20"/>
        </w:rPr>
        <w:t xml:space="preserve"> de 20</w:t>
      </w:r>
      <w:r w:rsidR="0070059F" w:rsidRPr="00E245F0">
        <w:rPr>
          <w:rFonts w:cs="Arial"/>
          <w:color w:val="FF0000"/>
          <w:szCs w:val="20"/>
        </w:rPr>
        <w:t>...</w:t>
      </w:r>
      <w:r w:rsidR="0070059F" w:rsidRPr="00E245F0">
        <w:rPr>
          <w:rFonts w:cs="Arial"/>
          <w:szCs w:val="20"/>
        </w:rPr>
        <w:t>, publicada no</w:t>
      </w:r>
      <w:r w:rsidR="0070059F" w:rsidRPr="00E245F0">
        <w:rPr>
          <w:rFonts w:cs="Arial"/>
          <w:i/>
          <w:szCs w:val="20"/>
        </w:rPr>
        <w:t xml:space="preserve"> </w:t>
      </w:r>
      <w:r w:rsidR="0070059F" w:rsidRPr="00E245F0">
        <w:rPr>
          <w:rFonts w:cs="Arial"/>
          <w:i/>
          <w:iCs/>
          <w:szCs w:val="20"/>
        </w:rPr>
        <w:t>DOU</w:t>
      </w:r>
      <w:r w:rsidR="0070059F" w:rsidRPr="00E245F0">
        <w:rPr>
          <w:rFonts w:cs="Arial"/>
          <w:i/>
          <w:szCs w:val="20"/>
        </w:rPr>
        <w:t xml:space="preserve"> </w:t>
      </w:r>
      <w:r w:rsidR="0070059F" w:rsidRPr="00E245F0">
        <w:rPr>
          <w:rFonts w:cs="Arial"/>
          <w:szCs w:val="20"/>
        </w:rPr>
        <w:t xml:space="preserve">de </w:t>
      </w:r>
      <w:r w:rsidR="0070059F" w:rsidRPr="00E245F0">
        <w:rPr>
          <w:rFonts w:cs="Arial"/>
          <w:color w:val="FF0000"/>
          <w:szCs w:val="20"/>
        </w:rPr>
        <w:t>.....</w:t>
      </w:r>
      <w:r w:rsidR="0070059F" w:rsidRPr="00E245F0">
        <w:rPr>
          <w:rFonts w:cs="Arial"/>
          <w:szCs w:val="20"/>
        </w:rPr>
        <w:t xml:space="preserve"> de </w:t>
      </w:r>
      <w:r w:rsidR="0070059F" w:rsidRPr="00E245F0">
        <w:rPr>
          <w:rFonts w:cs="Arial"/>
          <w:color w:val="FF0000"/>
          <w:szCs w:val="20"/>
        </w:rPr>
        <w:t>...............</w:t>
      </w:r>
      <w:r w:rsidR="0070059F" w:rsidRPr="00E245F0">
        <w:rPr>
          <w:rFonts w:cs="Arial"/>
          <w:szCs w:val="20"/>
        </w:rPr>
        <w:t xml:space="preserve"> de </w:t>
      </w:r>
      <w:r w:rsidR="0070059F" w:rsidRPr="00E245F0">
        <w:rPr>
          <w:rFonts w:cs="Arial"/>
          <w:color w:val="FF0000"/>
          <w:szCs w:val="20"/>
        </w:rPr>
        <w:t>...........</w:t>
      </w:r>
      <w:r w:rsidR="0070059F" w:rsidRPr="00E245F0">
        <w:rPr>
          <w:rFonts w:cs="Arial"/>
          <w:szCs w:val="20"/>
        </w:rPr>
        <w:t xml:space="preserve">, inscrito(a) no CPF nº </w:t>
      </w:r>
      <w:r w:rsidR="0070059F" w:rsidRPr="00E245F0">
        <w:rPr>
          <w:rFonts w:cs="Arial"/>
          <w:color w:val="FF0000"/>
          <w:szCs w:val="20"/>
        </w:rPr>
        <w:t>....................</w:t>
      </w:r>
      <w:r w:rsidR="0070059F" w:rsidRPr="00E245F0">
        <w:rPr>
          <w:rFonts w:cs="Arial"/>
          <w:szCs w:val="20"/>
        </w:rPr>
        <w:t xml:space="preserve">, portador(a) da Carteira de Identidade nº </w:t>
      </w:r>
      <w:r w:rsidR="0070059F" w:rsidRPr="00E245F0">
        <w:rPr>
          <w:rFonts w:cs="Arial"/>
          <w:color w:val="FF0000"/>
          <w:szCs w:val="20"/>
        </w:rPr>
        <w:t>....................................</w:t>
      </w:r>
      <w:r w:rsidR="0070059F" w:rsidRPr="00E245F0">
        <w:rPr>
          <w:rFonts w:cs="Arial"/>
          <w:szCs w:val="20"/>
        </w:rPr>
        <w:t>, doravante denominad</w:t>
      </w:r>
      <w:r>
        <w:rPr>
          <w:rFonts w:cs="Arial"/>
          <w:szCs w:val="20"/>
        </w:rPr>
        <w:t>o(</w:t>
      </w:r>
      <w:r w:rsidR="0070059F" w:rsidRPr="00E245F0">
        <w:rPr>
          <w:rFonts w:cs="Arial"/>
          <w:szCs w:val="20"/>
        </w:rPr>
        <w:t>a</w:t>
      </w:r>
      <w:r>
        <w:rPr>
          <w:rFonts w:cs="Arial"/>
          <w:szCs w:val="20"/>
        </w:rPr>
        <w:t>)</w:t>
      </w:r>
      <w:r w:rsidR="0070059F" w:rsidRPr="00E245F0">
        <w:rPr>
          <w:rFonts w:cs="Arial"/>
          <w:szCs w:val="20"/>
        </w:rPr>
        <w:t xml:space="preserve"> </w:t>
      </w:r>
      <w:r w:rsidR="00D06FAE" w:rsidRPr="00E245F0">
        <w:rPr>
          <w:rFonts w:cs="Arial"/>
          <w:szCs w:val="20"/>
        </w:rPr>
        <w:t>CONTRATANTE</w:t>
      </w:r>
      <w:r w:rsidR="0070059F" w:rsidRPr="00E245F0">
        <w:rPr>
          <w:rFonts w:cs="Arial"/>
          <w:szCs w:val="20"/>
        </w:rPr>
        <w:t xml:space="preserve">, e o(a) </w:t>
      </w:r>
      <w:r w:rsidR="0070059F" w:rsidRPr="00E245F0">
        <w:rPr>
          <w:rFonts w:cs="Arial"/>
          <w:color w:val="FF0000"/>
          <w:szCs w:val="20"/>
        </w:rPr>
        <w:t>..............................</w:t>
      </w:r>
      <w:r w:rsidR="0070059F" w:rsidRPr="00E245F0">
        <w:rPr>
          <w:rFonts w:cs="Arial"/>
          <w:szCs w:val="20"/>
        </w:rPr>
        <w:t xml:space="preserve"> inscrito(a) no CNPJ/MF sob o nº </w:t>
      </w:r>
      <w:r w:rsidR="0070059F" w:rsidRPr="00E245F0">
        <w:rPr>
          <w:rFonts w:cs="Arial"/>
          <w:color w:val="FF0000"/>
          <w:szCs w:val="20"/>
        </w:rPr>
        <w:t>............................</w:t>
      </w:r>
      <w:r w:rsidR="0070059F" w:rsidRPr="00E245F0">
        <w:rPr>
          <w:rFonts w:cs="Arial"/>
          <w:szCs w:val="20"/>
        </w:rPr>
        <w:t xml:space="preserve">, sediado(a) na </w:t>
      </w:r>
      <w:r w:rsidR="0070059F" w:rsidRPr="00E245F0">
        <w:rPr>
          <w:rFonts w:cs="Arial"/>
          <w:color w:val="FF0000"/>
          <w:szCs w:val="20"/>
        </w:rPr>
        <w:t>...................................</w:t>
      </w:r>
      <w:r w:rsidR="0070059F" w:rsidRPr="00E245F0">
        <w:rPr>
          <w:rFonts w:cs="Arial"/>
          <w:szCs w:val="20"/>
        </w:rPr>
        <w:t xml:space="preserve">, em </w:t>
      </w:r>
      <w:r w:rsidR="0070059F" w:rsidRPr="00E245F0">
        <w:rPr>
          <w:rFonts w:cs="Arial"/>
          <w:color w:val="FF0000"/>
          <w:szCs w:val="20"/>
        </w:rPr>
        <w:t>.............................</w:t>
      </w:r>
      <w:r w:rsidR="0070059F" w:rsidRPr="00E245F0">
        <w:rPr>
          <w:rFonts w:cs="Arial"/>
          <w:szCs w:val="20"/>
        </w:rPr>
        <w:t xml:space="preserve"> doravante designada </w:t>
      </w:r>
      <w:r w:rsidR="00D06FAE" w:rsidRPr="00E245F0">
        <w:rPr>
          <w:rFonts w:cs="Arial"/>
          <w:szCs w:val="20"/>
        </w:rPr>
        <w:t>CONTRATADA</w:t>
      </w:r>
      <w:r w:rsidR="0070059F" w:rsidRPr="00E245F0">
        <w:rPr>
          <w:rFonts w:cs="Arial"/>
          <w:szCs w:val="20"/>
        </w:rPr>
        <w:t xml:space="preserve">, neste ato representada pelo(a) Sr.(a) </w:t>
      </w:r>
      <w:r w:rsidR="0070059F" w:rsidRPr="00E245F0">
        <w:rPr>
          <w:rFonts w:cs="Arial"/>
          <w:color w:val="FF0000"/>
          <w:szCs w:val="20"/>
        </w:rPr>
        <w:t>.....................</w:t>
      </w:r>
      <w:r w:rsidR="0070059F" w:rsidRPr="00E245F0">
        <w:rPr>
          <w:rFonts w:cs="Arial"/>
          <w:szCs w:val="20"/>
        </w:rPr>
        <w:t xml:space="preserve">, portador(a) da Carteira de Identidade nº </w:t>
      </w:r>
      <w:r w:rsidR="0070059F" w:rsidRPr="00E245F0">
        <w:rPr>
          <w:rFonts w:cs="Arial"/>
          <w:color w:val="FF0000"/>
          <w:szCs w:val="20"/>
        </w:rPr>
        <w:t>.................</w:t>
      </w:r>
      <w:r w:rsidR="0070059F" w:rsidRPr="00E245F0">
        <w:rPr>
          <w:rFonts w:cs="Arial"/>
          <w:szCs w:val="20"/>
        </w:rPr>
        <w:t xml:space="preserve">, expedida pela (o) </w:t>
      </w:r>
      <w:r w:rsidR="0070059F" w:rsidRPr="00E245F0">
        <w:rPr>
          <w:rFonts w:cs="Arial"/>
          <w:color w:val="FF0000"/>
          <w:szCs w:val="20"/>
        </w:rPr>
        <w:t>..................</w:t>
      </w:r>
      <w:r w:rsidR="0070059F" w:rsidRPr="00E245F0">
        <w:rPr>
          <w:rFonts w:cs="Arial"/>
          <w:szCs w:val="20"/>
        </w:rPr>
        <w:t xml:space="preserve">, e CPF nº </w:t>
      </w:r>
      <w:r w:rsidR="0070059F" w:rsidRPr="00E245F0">
        <w:rPr>
          <w:rFonts w:cs="Arial"/>
          <w:color w:val="FF0000"/>
          <w:szCs w:val="20"/>
        </w:rPr>
        <w:t>.........................</w:t>
      </w:r>
      <w:r w:rsidR="0070059F" w:rsidRPr="00E245F0">
        <w:rPr>
          <w:rFonts w:cs="Arial"/>
          <w:szCs w:val="20"/>
        </w:rPr>
        <w:t xml:space="preserve">, tendo em vista o que consta no Processo nº </w:t>
      </w:r>
      <w:r w:rsidR="0070059F" w:rsidRPr="00E245F0">
        <w:rPr>
          <w:rFonts w:cs="Arial"/>
          <w:color w:val="FF0000"/>
          <w:szCs w:val="20"/>
        </w:rPr>
        <w:t xml:space="preserve">.............................. </w:t>
      </w:r>
      <w:r w:rsidR="0070059F" w:rsidRPr="00E245F0">
        <w:rPr>
          <w:rFonts w:cs="Arial"/>
          <w:szCs w:val="20"/>
        </w:rPr>
        <w:t>e em observância às disposições da Lei nº 8.666, de 21 de junho de 1993</w:t>
      </w:r>
      <w:r w:rsidR="006D62AC" w:rsidRPr="00E245F0">
        <w:rPr>
          <w:rFonts w:cs="Arial"/>
          <w:szCs w:val="20"/>
        </w:rPr>
        <w:t xml:space="preserve">, </w:t>
      </w:r>
      <w:r w:rsidR="0070059F" w:rsidRPr="00E245F0">
        <w:rPr>
          <w:rFonts w:cs="Arial"/>
          <w:szCs w:val="20"/>
        </w:rPr>
        <w:t xml:space="preserve">da Lei nº 10.520, de 17 de julho de 2002, </w:t>
      </w:r>
      <w:r w:rsidR="0063148A">
        <w:rPr>
          <w:rFonts w:cs="Arial"/>
          <w:szCs w:val="20"/>
        </w:rPr>
        <w:t>do Decreto nº 9</w:t>
      </w:r>
      <w:r w:rsidR="006D62AC" w:rsidRPr="00E245F0">
        <w:rPr>
          <w:rFonts w:cs="Arial"/>
          <w:szCs w:val="20"/>
        </w:rPr>
        <w:t>.</w:t>
      </w:r>
      <w:r w:rsidR="0063148A">
        <w:rPr>
          <w:rFonts w:cs="Arial"/>
          <w:szCs w:val="20"/>
        </w:rPr>
        <w:t>507</w:t>
      </w:r>
      <w:r w:rsidR="006D62AC" w:rsidRPr="00E245F0">
        <w:rPr>
          <w:rFonts w:cs="Arial"/>
          <w:szCs w:val="20"/>
        </w:rPr>
        <w:t xml:space="preserve">, de </w:t>
      </w:r>
      <w:r w:rsidR="0063148A">
        <w:rPr>
          <w:rFonts w:cs="Arial"/>
          <w:szCs w:val="20"/>
        </w:rPr>
        <w:t>21</w:t>
      </w:r>
      <w:r w:rsidR="006D62AC" w:rsidRPr="00E245F0">
        <w:rPr>
          <w:rFonts w:cs="Arial"/>
          <w:szCs w:val="20"/>
        </w:rPr>
        <w:t xml:space="preserve"> de </w:t>
      </w:r>
      <w:r w:rsidR="0063148A">
        <w:rPr>
          <w:rFonts w:cs="Arial"/>
          <w:szCs w:val="20"/>
        </w:rPr>
        <w:t>setembro de 2018</w:t>
      </w:r>
      <w:r w:rsidR="00576BE7">
        <w:rPr>
          <w:rFonts w:cs="Arial"/>
          <w:szCs w:val="20"/>
        </w:rPr>
        <w:t xml:space="preserve">, </w:t>
      </w:r>
      <w:r w:rsidR="00576BE7" w:rsidRPr="00576BE7">
        <w:rPr>
          <w:rFonts w:cs="Arial"/>
          <w:szCs w:val="20"/>
        </w:rPr>
        <w:t xml:space="preserve">do </w:t>
      </w:r>
      <w:r w:rsidR="00576BE7" w:rsidRPr="00576BE7">
        <w:rPr>
          <w:rFonts w:cs="Arial"/>
          <w:iCs/>
        </w:rPr>
        <w:t>Decreto nº 7.892, de 23 de janeiro de 2013</w:t>
      </w:r>
      <w:r w:rsidR="006D62AC" w:rsidRPr="00E245F0">
        <w:rPr>
          <w:rFonts w:cs="Arial"/>
          <w:szCs w:val="20"/>
        </w:rPr>
        <w:t xml:space="preserve"> e da Instrução Normativa </w:t>
      </w:r>
      <w:r w:rsidR="0052226A" w:rsidRPr="00E245F0">
        <w:rPr>
          <w:rFonts w:cs="Arial"/>
          <w:szCs w:val="20"/>
        </w:rPr>
        <w:t>SEGES/MP</w:t>
      </w:r>
      <w:r w:rsidR="006D62AC" w:rsidRPr="00E245F0">
        <w:rPr>
          <w:rFonts w:cs="Arial"/>
          <w:szCs w:val="20"/>
        </w:rPr>
        <w:t xml:space="preserve"> n</w:t>
      </w:r>
      <w:r w:rsidR="003867CC">
        <w:rPr>
          <w:rFonts w:cs="Arial"/>
          <w:szCs w:val="20"/>
        </w:rPr>
        <w:t>.</w:t>
      </w:r>
      <w:r w:rsidR="006D62AC" w:rsidRPr="00E245F0">
        <w:rPr>
          <w:rFonts w:cs="Arial"/>
          <w:szCs w:val="20"/>
        </w:rPr>
        <w:t xml:space="preserve">º </w:t>
      </w:r>
      <w:r w:rsidR="0052226A" w:rsidRPr="00E245F0">
        <w:rPr>
          <w:rFonts w:cs="Arial"/>
          <w:szCs w:val="20"/>
        </w:rPr>
        <w:t>5</w:t>
      </w:r>
      <w:r w:rsidR="006D62AC" w:rsidRPr="00E245F0">
        <w:rPr>
          <w:rFonts w:cs="Arial"/>
          <w:szCs w:val="20"/>
        </w:rPr>
        <w:t xml:space="preserve">, de </w:t>
      </w:r>
      <w:r w:rsidR="0052226A" w:rsidRPr="00E245F0">
        <w:rPr>
          <w:rFonts w:cs="Arial"/>
          <w:szCs w:val="20"/>
        </w:rPr>
        <w:t>26 de maio de 2017</w:t>
      </w:r>
      <w:r w:rsidR="006D62AC" w:rsidRPr="00E245F0">
        <w:rPr>
          <w:rFonts w:cs="Arial"/>
          <w:szCs w:val="20"/>
        </w:rPr>
        <w:t xml:space="preserve">, </w:t>
      </w:r>
      <w:r w:rsidR="0070059F" w:rsidRPr="00E245F0">
        <w:rPr>
          <w:rFonts w:cs="Arial"/>
          <w:szCs w:val="20"/>
        </w:rPr>
        <w:t xml:space="preserve">resolvem celebrar o presente Termo de Contrato, decorrente do Pregão nº </w:t>
      </w:r>
      <w:r w:rsidR="00576BE7">
        <w:rPr>
          <w:rFonts w:cs="Arial"/>
          <w:szCs w:val="20"/>
        </w:rPr>
        <w:t>17</w:t>
      </w:r>
      <w:r w:rsidR="00B95B1D" w:rsidRPr="00B95B1D">
        <w:rPr>
          <w:rFonts w:cs="Arial"/>
          <w:szCs w:val="20"/>
        </w:rPr>
        <w:t>/20</w:t>
      </w:r>
      <w:r w:rsidR="00576BE7">
        <w:rPr>
          <w:rFonts w:cs="Arial"/>
          <w:szCs w:val="20"/>
        </w:rPr>
        <w:t>20</w:t>
      </w:r>
      <w:r w:rsidR="0070059F" w:rsidRPr="00B95B1D">
        <w:rPr>
          <w:rFonts w:cs="Arial"/>
          <w:szCs w:val="20"/>
        </w:rPr>
        <w:t>, mediante as cláusulas e condições a seguir enunciadas.</w:t>
      </w:r>
    </w:p>
    <w:p w14:paraId="66F3177D" w14:textId="77777777" w:rsidR="0070059F" w:rsidRPr="00E245F0" w:rsidRDefault="0070059F" w:rsidP="00DC3203">
      <w:pPr>
        <w:pStyle w:val="Nivel1"/>
      </w:pPr>
      <w:r w:rsidRPr="00E245F0">
        <w:t>CLÁUSULA PRIMEIRA – OBJETO</w:t>
      </w:r>
    </w:p>
    <w:p w14:paraId="16D90382" w14:textId="74BEB93C" w:rsidR="00B01E82" w:rsidRPr="00B95B1D" w:rsidRDefault="0070059F" w:rsidP="000A7451">
      <w:pPr>
        <w:numPr>
          <w:ilvl w:val="1"/>
          <w:numId w:val="13"/>
        </w:numPr>
        <w:spacing w:before="120" w:after="120" w:line="276" w:lineRule="auto"/>
        <w:jc w:val="both"/>
        <w:rPr>
          <w:rFonts w:cs="Arial"/>
          <w:color w:val="000000"/>
          <w:szCs w:val="20"/>
        </w:rPr>
      </w:pPr>
      <w:r w:rsidRPr="00B95B1D">
        <w:rPr>
          <w:rFonts w:cs="Arial"/>
          <w:color w:val="000000"/>
          <w:szCs w:val="20"/>
        </w:rPr>
        <w:t xml:space="preserve">O objeto do presente </w:t>
      </w:r>
      <w:r w:rsidR="00A40017" w:rsidRPr="00B95B1D">
        <w:rPr>
          <w:rFonts w:cs="Arial"/>
          <w:color w:val="000000"/>
          <w:szCs w:val="20"/>
        </w:rPr>
        <w:t xml:space="preserve">instrumento </w:t>
      </w:r>
      <w:r w:rsidRPr="00B95B1D">
        <w:rPr>
          <w:rFonts w:cs="Arial"/>
          <w:color w:val="000000"/>
          <w:szCs w:val="20"/>
        </w:rPr>
        <w:t xml:space="preserve">é a </w:t>
      </w:r>
      <w:r w:rsidR="002C6DD2" w:rsidRPr="00B95B1D">
        <w:rPr>
          <w:rFonts w:cs="Arial"/>
          <w:color w:val="000000"/>
          <w:szCs w:val="20"/>
        </w:rPr>
        <w:t>contratação de</w:t>
      </w:r>
      <w:r w:rsidR="00EF2567" w:rsidRPr="00B95B1D">
        <w:rPr>
          <w:rFonts w:cs="Arial"/>
          <w:color w:val="000000"/>
          <w:szCs w:val="20"/>
        </w:rPr>
        <w:t xml:space="preserve"> serviços </w:t>
      </w:r>
      <w:r w:rsidR="007B320F" w:rsidRPr="00B95B1D">
        <w:rPr>
          <w:rFonts w:cs="Arial"/>
          <w:color w:val="000000"/>
          <w:szCs w:val="20"/>
        </w:rPr>
        <w:t>continuad</w:t>
      </w:r>
      <w:r w:rsidR="003C4647" w:rsidRPr="00B95B1D">
        <w:rPr>
          <w:rFonts w:cs="Arial"/>
          <w:color w:val="000000"/>
          <w:szCs w:val="20"/>
        </w:rPr>
        <w:t xml:space="preserve">os de </w:t>
      </w:r>
      <w:r w:rsidR="00CE2FDE">
        <w:rPr>
          <w:rFonts w:cs="Arial"/>
          <w:color w:val="000000"/>
          <w:szCs w:val="20"/>
        </w:rPr>
        <w:t>_____________________________________</w:t>
      </w:r>
      <w:r w:rsidR="00B01E82" w:rsidRPr="00B95B1D">
        <w:rPr>
          <w:rFonts w:cs="Arial"/>
          <w:szCs w:val="20"/>
        </w:rPr>
        <w:t xml:space="preserve">, </w:t>
      </w:r>
      <w:r w:rsidR="00E37123" w:rsidRPr="004C2D4B">
        <w:rPr>
          <w:rFonts w:cs="Arial"/>
          <w:bCs/>
          <w:iCs/>
          <w:color w:val="000000"/>
          <w:szCs w:val="20"/>
        </w:rPr>
        <w:t>com disponibilização de mão de obra em regime de dedicação exclusiva</w:t>
      </w:r>
      <w:r w:rsidR="00E37123">
        <w:rPr>
          <w:rFonts w:cs="Arial"/>
          <w:bCs/>
          <w:iCs/>
          <w:color w:val="000000"/>
          <w:szCs w:val="20"/>
        </w:rPr>
        <w:t>,</w:t>
      </w:r>
      <w:r w:rsidR="00E37123">
        <w:rPr>
          <w:rFonts w:cs="Arial"/>
          <w:szCs w:val="20"/>
        </w:rPr>
        <w:t xml:space="preserve"> </w:t>
      </w:r>
      <w:r w:rsidR="00B01E82" w:rsidRPr="00B95B1D">
        <w:rPr>
          <w:rFonts w:cs="Arial"/>
          <w:szCs w:val="20"/>
        </w:rPr>
        <w:t xml:space="preserve">que serão prestados </w:t>
      </w:r>
      <w:r w:rsidR="00B01E82" w:rsidRPr="00B95B1D">
        <w:rPr>
          <w:rFonts w:cs="Arial"/>
          <w:color w:val="000000"/>
          <w:szCs w:val="20"/>
        </w:rPr>
        <w:t xml:space="preserve">nas condições estabelecidas no Termo de Referência, </w:t>
      </w:r>
      <w:r w:rsidR="00B95B1D" w:rsidRPr="00B95B1D">
        <w:rPr>
          <w:rFonts w:cs="Arial"/>
          <w:color w:val="000000"/>
          <w:szCs w:val="20"/>
          <w:highlight w:val="lightGray"/>
        </w:rPr>
        <w:t>Anexo I</w:t>
      </w:r>
      <w:r w:rsidR="00B01E82" w:rsidRPr="00B95B1D">
        <w:rPr>
          <w:rFonts w:cs="Arial"/>
          <w:color w:val="000000"/>
          <w:szCs w:val="20"/>
        </w:rPr>
        <w:t xml:space="preserve"> do Edital.</w:t>
      </w:r>
    </w:p>
    <w:p w14:paraId="1E6857B0" w14:textId="1905DADC" w:rsidR="0070059F" w:rsidRPr="00E245F0" w:rsidRDefault="00B01E82" w:rsidP="000A7451">
      <w:pPr>
        <w:numPr>
          <w:ilvl w:val="1"/>
          <w:numId w:val="13"/>
        </w:numPr>
        <w:spacing w:before="120" w:after="120" w:line="276" w:lineRule="auto"/>
        <w:jc w:val="both"/>
        <w:rPr>
          <w:rFonts w:cs="Arial"/>
          <w:color w:val="000000"/>
          <w:szCs w:val="20"/>
        </w:rPr>
      </w:pPr>
      <w:r w:rsidRPr="00E245F0">
        <w:rPr>
          <w:rFonts w:cs="Arial"/>
          <w:color w:val="000000"/>
          <w:szCs w:val="20"/>
        </w:rPr>
        <w:t xml:space="preserve"> </w:t>
      </w:r>
      <w:r w:rsidR="00A40017" w:rsidRPr="00E245F0">
        <w:rPr>
          <w:rFonts w:cs="Arial"/>
          <w:color w:val="000000"/>
          <w:szCs w:val="20"/>
        </w:rPr>
        <w:t xml:space="preserve">Este Termo de Contrato vincula-se ao </w:t>
      </w:r>
      <w:r w:rsidRPr="00E245F0">
        <w:rPr>
          <w:rFonts w:cs="Arial"/>
          <w:color w:val="000000"/>
          <w:szCs w:val="20"/>
        </w:rPr>
        <w:t>E</w:t>
      </w:r>
      <w:r w:rsidR="00A40017" w:rsidRPr="00E245F0">
        <w:rPr>
          <w:rFonts w:cs="Arial"/>
          <w:color w:val="000000"/>
          <w:szCs w:val="20"/>
        </w:rPr>
        <w:t>dital d</w:t>
      </w:r>
      <w:r w:rsidRPr="00E245F0">
        <w:rPr>
          <w:rFonts w:cs="Arial"/>
          <w:color w:val="000000"/>
          <w:szCs w:val="20"/>
        </w:rPr>
        <w:t>o Pregão, identificado no preâmbulo</w:t>
      </w:r>
      <w:r w:rsidR="00862CFF" w:rsidRPr="00E245F0">
        <w:rPr>
          <w:rFonts w:cs="Arial"/>
          <w:color w:val="000000"/>
          <w:szCs w:val="20"/>
        </w:rPr>
        <w:t>,</w:t>
      </w:r>
      <w:r w:rsidRPr="00E245F0">
        <w:rPr>
          <w:rFonts w:cs="Arial"/>
          <w:color w:val="000000"/>
          <w:szCs w:val="20"/>
        </w:rPr>
        <w:t xml:space="preserve"> e </w:t>
      </w:r>
      <w:r w:rsidR="00A40017" w:rsidRPr="00E245F0">
        <w:rPr>
          <w:rFonts w:cs="Arial"/>
          <w:color w:val="000000"/>
          <w:szCs w:val="20"/>
        </w:rPr>
        <w:t>à proposta vencedora, independentemente de transcrição.</w:t>
      </w:r>
    </w:p>
    <w:p w14:paraId="23F8BD07" w14:textId="77777777" w:rsidR="000575AE" w:rsidRDefault="000575AE" w:rsidP="000A7451">
      <w:pPr>
        <w:numPr>
          <w:ilvl w:val="1"/>
          <w:numId w:val="13"/>
        </w:numPr>
        <w:spacing w:before="120" w:after="120" w:line="276" w:lineRule="auto"/>
        <w:jc w:val="both"/>
        <w:rPr>
          <w:rFonts w:cs="Arial"/>
          <w:szCs w:val="20"/>
        </w:rPr>
      </w:pPr>
      <w:r w:rsidRPr="00E245F0">
        <w:rPr>
          <w:rFonts w:cs="Arial"/>
          <w:szCs w:val="20"/>
        </w:rPr>
        <w:t>O</w:t>
      </w:r>
      <w:r w:rsidR="00061023" w:rsidRPr="00E245F0">
        <w:rPr>
          <w:rFonts w:cs="Arial"/>
          <w:szCs w:val="20"/>
        </w:rPr>
        <w:t>bjeto</w:t>
      </w:r>
      <w:r w:rsidRPr="00E245F0">
        <w:rPr>
          <w:rFonts w:cs="Arial"/>
          <w:szCs w:val="20"/>
        </w:rPr>
        <w:t xml:space="preserve"> da contratação</w:t>
      </w:r>
      <w:r w:rsidR="00061023" w:rsidRPr="00E245F0">
        <w:rPr>
          <w:rFonts w:cs="Arial"/>
          <w:szCs w:val="20"/>
        </w:rPr>
        <w:t>:</w:t>
      </w:r>
    </w:p>
    <w:tbl>
      <w:tblPr>
        <w:tblW w:w="884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992"/>
        <w:gridCol w:w="1276"/>
        <w:gridCol w:w="2372"/>
        <w:gridCol w:w="899"/>
        <w:gridCol w:w="1348"/>
        <w:gridCol w:w="1405"/>
      </w:tblGrid>
      <w:tr w:rsidR="00034BC8" w:rsidRPr="00DE7FB0" w14:paraId="10FE2F1F" w14:textId="77777777" w:rsidTr="00034BC8">
        <w:trPr>
          <w:cantSplit/>
          <w:trHeight w:val="1090"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E4BC"/>
            <w:textDirection w:val="btLr"/>
            <w:vAlign w:val="center"/>
          </w:tcPr>
          <w:p w14:paraId="33F4D02D" w14:textId="4BBC1B6B" w:rsidR="00034BC8" w:rsidRPr="00DE7FB0" w:rsidRDefault="00034BC8" w:rsidP="00CE2FDE">
            <w:pPr>
              <w:pStyle w:val="Nivel1"/>
              <w:numPr>
                <w:ilvl w:val="0"/>
                <w:numId w:val="0"/>
              </w:numPr>
              <w:ind w:left="357"/>
            </w:pPr>
            <w:r>
              <w:lastRenderedPageBreak/>
              <w:t>It</w:t>
            </w:r>
            <w:r w:rsidRPr="00DE7FB0">
              <w:t>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E4BC"/>
            <w:vAlign w:val="center"/>
          </w:tcPr>
          <w:p w14:paraId="51E31DB2" w14:textId="77777777" w:rsidR="00034BC8" w:rsidRPr="00DE7FB0" w:rsidRDefault="00034BC8" w:rsidP="00A1475A">
            <w:pPr>
              <w:spacing w:line="36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E7FB0">
              <w:rPr>
                <w:b/>
                <w:sz w:val="16"/>
                <w:szCs w:val="16"/>
              </w:rPr>
              <w:t>Código do catalogo de serviços (catser 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E4BC"/>
            <w:vAlign w:val="center"/>
          </w:tcPr>
          <w:p w14:paraId="10F71D38" w14:textId="77777777" w:rsidR="00034BC8" w:rsidRPr="00DE7FB0" w:rsidRDefault="00034BC8" w:rsidP="00A1475A">
            <w:pPr>
              <w:spacing w:line="36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E7FB0">
              <w:rPr>
                <w:b/>
                <w:sz w:val="16"/>
                <w:szCs w:val="16"/>
              </w:rPr>
              <w:t>Classificaç ão brasileira de ocupações (CBO)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E4BC"/>
            <w:vAlign w:val="center"/>
          </w:tcPr>
          <w:p w14:paraId="7328A1DE" w14:textId="77777777" w:rsidR="00034BC8" w:rsidRPr="00DE7FB0" w:rsidRDefault="00034BC8" w:rsidP="00A1475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DE7FB0">
              <w:rPr>
                <w:rFonts w:cs="Arial"/>
                <w:b/>
                <w:bCs/>
                <w:sz w:val="16"/>
                <w:szCs w:val="16"/>
              </w:rPr>
              <w:t>Descrição do item (especificação)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E4BC"/>
            <w:vAlign w:val="center"/>
          </w:tcPr>
          <w:p w14:paraId="78D6A826" w14:textId="73E0EA7A" w:rsidR="00034BC8" w:rsidRPr="00DE7FB0" w:rsidRDefault="00034BC8" w:rsidP="00A1475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Nº de Postos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E4BC"/>
            <w:vAlign w:val="center"/>
          </w:tcPr>
          <w:p w14:paraId="66DED29D" w14:textId="77777777" w:rsidR="00034BC8" w:rsidRPr="00DE7FB0" w:rsidRDefault="00034BC8" w:rsidP="00A1475A">
            <w:pPr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0D42BF2F" w14:textId="77777777" w:rsidR="00034BC8" w:rsidRPr="00DE7FB0" w:rsidRDefault="00034BC8" w:rsidP="00A1475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DE7FB0">
              <w:rPr>
                <w:rFonts w:cs="Arial"/>
                <w:b/>
                <w:sz w:val="16"/>
                <w:szCs w:val="16"/>
              </w:rPr>
              <w:t>Valor estimado para Contratação (Mensal) R$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4BC"/>
            <w:vAlign w:val="center"/>
          </w:tcPr>
          <w:p w14:paraId="54AD2200" w14:textId="77777777" w:rsidR="00034BC8" w:rsidRPr="00DE7FB0" w:rsidRDefault="00034BC8" w:rsidP="00A1475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DE7FB0">
              <w:rPr>
                <w:rFonts w:cs="Arial"/>
                <w:b/>
                <w:sz w:val="16"/>
                <w:szCs w:val="16"/>
              </w:rPr>
              <w:t>Valor estimado para Contratação (Anual) R$</w:t>
            </w:r>
          </w:p>
        </w:tc>
      </w:tr>
      <w:tr w:rsidR="00034BC8" w:rsidRPr="00DE7FB0" w14:paraId="630D36FB" w14:textId="77777777" w:rsidTr="00034BC8">
        <w:trPr>
          <w:trHeight w:val="462"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6278EE" w14:textId="5816521C" w:rsidR="00034BC8" w:rsidRPr="00DE7FB0" w:rsidRDefault="00034BC8" w:rsidP="00A1475A">
            <w:pPr>
              <w:snapToGrid w:val="0"/>
              <w:spacing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C5EC93" w14:textId="4F0D9B94" w:rsidR="00034BC8" w:rsidRPr="00DE7FB0" w:rsidRDefault="00034BC8" w:rsidP="00A1475A">
            <w:pPr>
              <w:snapToGrid w:val="0"/>
              <w:spacing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117A07" w14:textId="351DB09F" w:rsidR="00034BC8" w:rsidRPr="00DE7FB0" w:rsidRDefault="00034BC8" w:rsidP="00A1475A">
            <w:pPr>
              <w:snapToGrid w:val="0"/>
              <w:spacing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338FC" w14:textId="5CBF61F4" w:rsidR="00034BC8" w:rsidRPr="00DE7FB0" w:rsidRDefault="00034BC8" w:rsidP="00A1475A">
            <w:pPr>
              <w:snapToGrid w:val="0"/>
              <w:spacing w:line="360" w:lineRule="auto"/>
              <w:rPr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DD83D" w14:textId="42B2B465" w:rsidR="00034BC8" w:rsidRPr="00DE7FB0" w:rsidRDefault="00034BC8" w:rsidP="00A1475A">
            <w:pPr>
              <w:pStyle w:val="western"/>
              <w:tabs>
                <w:tab w:val="left" w:pos="426"/>
              </w:tabs>
              <w:snapToGrid w:val="0"/>
              <w:spacing w:before="0" w:beforeAutospacing="0" w:after="0" w:line="360" w:lineRule="auto"/>
              <w:jc w:val="center"/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26724" w14:textId="3B9B703A" w:rsidR="00034BC8" w:rsidRPr="00DE7FB0" w:rsidRDefault="00034BC8" w:rsidP="00A1475A">
            <w:pPr>
              <w:snapToGrid w:val="0"/>
              <w:spacing w:line="360" w:lineRule="auto"/>
              <w:jc w:val="center"/>
              <w:rPr>
                <w:rFonts w:cs="Arial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B7FA9" w14:textId="0A74BDA1" w:rsidR="00034BC8" w:rsidRPr="00DE7FB0" w:rsidRDefault="00034BC8" w:rsidP="00A1475A">
            <w:pPr>
              <w:snapToGrid w:val="0"/>
              <w:spacing w:line="360" w:lineRule="auto"/>
              <w:jc w:val="center"/>
              <w:rPr>
                <w:rFonts w:cs="Arial"/>
              </w:rPr>
            </w:pPr>
          </w:p>
        </w:tc>
      </w:tr>
    </w:tbl>
    <w:p w14:paraId="695AD0E8" w14:textId="77777777" w:rsidR="0070059F" w:rsidRPr="00E245F0" w:rsidRDefault="0070059F" w:rsidP="00DC3203">
      <w:pPr>
        <w:pStyle w:val="Nivel1"/>
        <w:rPr>
          <w:bCs/>
          <w:iCs/>
        </w:rPr>
      </w:pPr>
      <w:r w:rsidRPr="00E245F0">
        <w:t>CLÁUSULA SEGUNDA – VIGÊNCIA</w:t>
      </w:r>
    </w:p>
    <w:p w14:paraId="5C0D31DE" w14:textId="20DB03B6" w:rsidR="00F5772D" w:rsidRPr="007B69EF" w:rsidRDefault="00F5772D" w:rsidP="00F5772D">
      <w:pPr>
        <w:numPr>
          <w:ilvl w:val="1"/>
          <w:numId w:val="13"/>
        </w:numPr>
        <w:spacing w:before="120" w:after="120" w:line="276" w:lineRule="auto"/>
        <w:jc w:val="both"/>
        <w:rPr>
          <w:rFonts w:cs="Arial"/>
          <w:color w:val="000000"/>
          <w:szCs w:val="20"/>
          <w:u w:val="single"/>
        </w:rPr>
      </w:pPr>
      <w:r w:rsidRPr="007B69EF">
        <w:rPr>
          <w:rFonts w:cs="Arial"/>
          <w:bCs/>
          <w:iCs/>
          <w:szCs w:val="20"/>
          <w:u w:val="single"/>
        </w:rPr>
        <w:t xml:space="preserve">O prazo de vigência deste Contrato é de __/__/___ a __/__/___, correspondente a </w:t>
      </w:r>
      <w:r w:rsidR="00580EBB" w:rsidRPr="007B69EF">
        <w:rPr>
          <w:rFonts w:cs="Arial"/>
          <w:bCs/>
          <w:iCs/>
          <w:szCs w:val="20"/>
          <w:u w:val="single"/>
        </w:rPr>
        <w:t>12</w:t>
      </w:r>
      <w:r w:rsidRPr="007B69EF">
        <w:rPr>
          <w:rFonts w:cs="Arial"/>
          <w:bCs/>
          <w:iCs/>
          <w:szCs w:val="20"/>
          <w:u w:val="single"/>
        </w:rPr>
        <w:t xml:space="preserve"> (</w:t>
      </w:r>
      <w:r w:rsidR="00580EBB" w:rsidRPr="007B69EF">
        <w:rPr>
          <w:rFonts w:cs="Arial"/>
          <w:bCs/>
          <w:iCs/>
          <w:szCs w:val="20"/>
          <w:u w:val="single"/>
        </w:rPr>
        <w:t>doze</w:t>
      </w:r>
      <w:r w:rsidRPr="007B69EF">
        <w:rPr>
          <w:rFonts w:cs="Arial"/>
          <w:bCs/>
          <w:iCs/>
          <w:szCs w:val="20"/>
          <w:u w:val="single"/>
        </w:rPr>
        <w:t xml:space="preserve">) meses, contados da </w:t>
      </w:r>
      <w:r w:rsidR="001509B0" w:rsidRPr="007B69EF">
        <w:rPr>
          <w:rFonts w:cs="Arial"/>
          <w:bCs/>
          <w:iCs/>
          <w:szCs w:val="20"/>
          <w:u w:val="single"/>
        </w:rPr>
        <w:t xml:space="preserve">data de </w:t>
      </w:r>
      <w:r w:rsidRPr="007B69EF">
        <w:rPr>
          <w:rFonts w:cs="Arial"/>
          <w:bCs/>
          <w:iCs/>
          <w:szCs w:val="20"/>
          <w:u w:val="single"/>
        </w:rPr>
        <w:t>sua assinatura, com eficácia após a publicação do seu extrato no Diário Oficial da União.</w:t>
      </w:r>
    </w:p>
    <w:p w14:paraId="0AEC0459" w14:textId="6CF9966E" w:rsidR="00260476" w:rsidRPr="007B69EF" w:rsidRDefault="00260476" w:rsidP="005C3E66">
      <w:pPr>
        <w:pStyle w:val="ListParagraph"/>
        <w:numPr>
          <w:ilvl w:val="1"/>
          <w:numId w:val="13"/>
        </w:numPr>
        <w:spacing w:before="120" w:after="120" w:line="276" w:lineRule="auto"/>
        <w:jc w:val="both"/>
        <w:rPr>
          <w:rFonts w:cs="Arial"/>
          <w:color w:val="000000"/>
          <w:szCs w:val="20"/>
          <w:u w:val="single"/>
        </w:rPr>
      </w:pPr>
      <w:bookmarkStart w:id="1" w:name="_Ref506998711"/>
      <w:r w:rsidRPr="007B69EF">
        <w:rPr>
          <w:rFonts w:cs="Arial"/>
          <w:color w:val="000000"/>
          <w:szCs w:val="20"/>
          <w:u w:val="single"/>
        </w:rPr>
        <w:t xml:space="preserve">A </w:t>
      </w:r>
      <w:r w:rsidR="00D06FAE" w:rsidRPr="007B69EF">
        <w:rPr>
          <w:rFonts w:cs="Arial"/>
          <w:color w:val="000000"/>
          <w:szCs w:val="20"/>
          <w:u w:val="single"/>
        </w:rPr>
        <w:t>CONTRATADA</w:t>
      </w:r>
      <w:r w:rsidRPr="007B69EF">
        <w:rPr>
          <w:rFonts w:cs="Arial"/>
          <w:color w:val="000000"/>
          <w:szCs w:val="20"/>
          <w:u w:val="single"/>
        </w:rPr>
        <w:t xml:space="preserve"> não tem direito subjetivo à prorrogação contratual, que objetiva a obtenção de preços e condições mais vantajosas para a Administração, podendo ser prorrogado</w:t>
      </w:r>
      <w:r w:rsidR="001509B0" w:rsidRPr="007B69EF">
        <w:rPr>
          <w:rFonts w:cs="Arial"/>
          <w:color w:val="000000"/>
          <w:szCs w:val="20"/>
          <w:u w:val="single"/>
        </w:rPr>
        <w:t xml:space="preserve"> o prazo de vigência do presente instrumento, por iguais e sucessivos períodos, at</w:t>
      </w:r>
      <w:r w:rsidRPr="007B69EF">
        <w:rPr>
          <w:rFonts w:cs="Arial"/>
          <w:color w:val="000000"/>
          <w:szCs w:val="20"/>
          <w:u w:val="single"/>
        </w:rPr>
        <w:t>é o limite de 60 (sessenta) meses, desde que haja autorização formal da autoridade competente e que a instrução processual contemple os seguintes requisitos:</w:t>
      </w:r>
      <w:bookmarkEnd w:id="1"/>
    </w:p>
    <w:p w14:paraId="1B6F8AEC" w14:textId="77777777" w:rsidR="00260476" w:rsidRPr="00580EBB" w:rsidRDefault="00260476" w:rsidP="00580EBB">
      <w:pPr>
        <w:pStyle w:val="ListParagraph"/>
        <w:numPr>
          <w:ilvl w:val="2"/>
          <w:numId w:val="39"/>
        </w:numPr>
        <w:spacing w:before="120" w:after="120" w:line="276" w:lineRule="auto"/>
        <w:ind w:left="567" w:firstLine="0"/>
        <w:jc w:val="both"/>
        <w:rPr>
          <w:rFonts w:cs="Arial"/>
          <w:color w:val="000000"/>
          <w:szCs w:val="20"/>
        </w:rPr>
      </w:pPr>
      <w:r w:rsidRPr="00580EBB">
        <w:rPr>
          <w:rFonts w:cs="Arial"/>
          <w:color w:val="000000"/>
          <w:szCs w:val="20"/>
        </w:rPr>
        <w:t xml:space="preserve"> estar formalmente demonstrado que a forma de prestação dos serviços tem natureza continuada; </w:t>
      </w:r>
    </w:p>
    <w:p w14:paraId="2131493E" w14:textId="77777777" w:rsidR="00260476" w:rsidRPr="00580EBB" w:rsidRDefault="00260476" w:rsidP="00580EBB">
      <w:pPr>
        <w:pStyle w:val="ListParagraph"/>
        <w:numPr>
          <w:ilvl w:val="2"/>
          <w:numId w:val="39"/>
        </w:numPr>
        <w:spacing w:before="120" w:after="120" w:line="276" w:lineRule="auto"/>
        <w:ind w:left="567" w:firstLine="0"/>
        <w:jc w:val="both"/>
        <w:rPr>
          <w:rFonts w:cs="Arial"/>
          <w:color w:val="000000"/>
          <w:szCs w:val="20"/>
        </w:rPr>
      </w:pPr>
      <w:r w:rsidRPr="00580EBB">
        <w:rPr>
          <w:rFonts w:cs="Arial"/>
          <w:color w:val="000000"/>
          <w:szCs w:val="20"/>
        </w:rPr>
        <w:t xml:space="preserve">relatório que discorra sobre a execução do contrato, com informações de que os serviços tenham sido prestados regularmente; </w:t>
      </w:r>
    </w:p>
    <w:p w14:paraId="7AD38A44" w14:textId="77777777" w:rsidR="00260476" w:rsidRPr="00580EBB" w:rsidRDefault="00260476" w:rsidP="00580EBB">
      <w:pPr>
        <w:pStyle w:val="ListParagraph"/>
        <w:numPr>
          <w:ilvl w:val="2"/>
          <w:numId w:val="39"/>
        </w:numPr>
        <w:spacing w:before="120" w:after="120" w:line="276" w:lineRule="auto"/>
        <w:ind w:left="567" w:firstLine="0"/>
        <w:jc w:val="both"/>
        <w:rPr>
          <w:rFonts w:cs="Arial"/>
          <w:color w:val="000000"/>
          <w:szCs w:val="20"/>
        </w:rPr>
      </w:pPr>
      <w:r w:rsidRPr="00580EBB">
        <w:rPr>
          <w:rFonts w:cs="Arial"/>
          <w:color w:val="000000"/>
          <w:szCs w:val="20"/>
        </w:rPr>
        <w:t>justificativa e motivo, por escrito, de que a Administração mantém interesse na realização do serviço;</w:t>
      </w:r>
    </w:p>
    <w:p w14:paraId="206C3C21" w14:textId="77777777" w:rsidR="00260476" w:rsidRPr="00580EBB" w:rsidRDefault="00260476" w:rsidP="00580EBB">
      <w:pPr>
        <w:pStyle w:val="ListParagraph"/>
        <w:numPr>
          <w:ilvl w:val="2"/>
          <w:numId w:val="39"/>
        </w:numPr>
        <w:spacing w:before="120" w:after="120" w:line="276" w:lineRule="auto"/>
        <w:ind w:left="567" w:firstLine="0"/>
        <w:jc w:val="both"/>
        <w:rPr>
          <w:rFonts w:cs="Arial"/>
          <w:color w:val="000000"/>
          <w:szCs w:val="20"/>
        </w:rPr>
      </w:pPr>
      <w:r w:rsidRPr="00580EBB">
        <w:rPr>
          <w:rFonts w:cs="Arial"/>
          <w:color w:val="000000"/>
          <w:szCs w:val="20"/>
        </w:rPr>
        <w:t>comprovação de que o valor do contrato permanece economicamente vantajoso para a Administração;</w:t>
      </w:r>
    </w:p>
    <w:p w14:paraId="734B8757" w14:textId="0ED55DD3" w:rsidR="00260476" w:rsidRPr="00580EBB" w:rsidRDefault="00260476" w:rsidP="00580EBB">
      <w:pPr>
        <w:pStyle w:val="ListParagraph"/>
        <w:numPr>
          <w:ilvl w:val="2"/>
          <w:numId w:val="39"/>
        </w:numPr>
        <w:spacing w:before="120" w:after="120" w:line="276" w:lineRule="auto"/>
        <w:ind w:left="567" w:firstLine="0"/>
        <w:jc w:val="both"/>
        <w:rPr>
          <w:rFonts w:cs="Arial"/>
          <w:color w:val="000000"/>
          <w:szCs w:val="20"/>
        </w:rPr>
      </w:pPr>
      <w:r w:rsidRPr="00580EBB">
        <w:rPr>
          <w:rFonts w:cs="Arial"/>
          <w:color w:val="000000"/>
          <w:szCs w:val="20"/>
        </w:rPr>
        <w:t xml:space="preserve">manifestação expressa da </w:t>
      </w:r>
      <w:r w:rsidR="00D06FAE" w:rsidRPr="00580EBB">
        <w:rPr>
          <w:rFonts w:cs="Arial"/>
          <w:color w:val="000000"/>
          <w:szCs w:val="20"/>
        </w:rPr>
        <w:t>CONTRATADA</w:t>
      </w:r>
      <w:r w:rsidRPr="00580EBB">
        <w:rPr>
          <w:rFonts w:cs="Arial"/>
          <w:color w:val="000000"/>
          <w:szCs w:val="20"/>
        </w:rPr>
        <w:t xml:space="preserve"> informando o interesse na prorrogação; e</w:t>
      </w:r>
    </w:p>
    <w:p w14:paraId="33940E24" w14:textId="77777777" w:rsidR="00260476" w:rsidRPr="00580EBB" w:rsidRDefault="00260476" w:rsidP="00580EBB">
      <w:pPr>
        <w:pStyle w:val="ListParagraph"/>
        <w:numPr>
          <w:ilvl w:val="2"/>
          <w:numId w:val="39"/>
        </w:numPr>
        <w:spacing w:before="120" w:after="120" w:line="276" w:lineRule="auto"/>
        <w:ind w:left="567" w:firstLine="0"/>
        <w:jc w:val="both"/>
        <w:rPr>
          <w:rFonts w:cs="Arial"/>
          <w:color w:val="000000"/>
          <w:szCs w:val="20"/>
        </w:rPr>
      </w:pPr>
      <w:r w:rsidRPr="00580EBB">
        <w:rPr>
          <w:rFonts w:cs="Arial"/>
          <w:color w:val="000000"/>
          <w:szCs w:val="20"/>
        </w:rPr>
        <w:t>comprovação de que o contratado mantém as condições iniciais de habilitação.</w:t>
      </w:r>
    </w:p>
    <w:p w14:paraId="51EF4688" w14:textId="6036E6F9" w:rsidR="00374792" w:rsidRPr="00580EBB" w:rsidRDefault="00F507A9" w:rsidP="0037194F">
      <w:pPr>
        <w:numPr>
          <w:ilvl w:val="1"/>
          <w:numId w:val="13"/>
        </w:numPr>
        <w:spacing w:before="120" w:after="120" w:line="276" w:lineRule="auto"/>
        <w:jc w:val="both"/>
        <w:rPr>
          <w:rFonts w:cs="Arial"/>
          <w:color w:val="000000"/>
          <w:szCs w:val="20"/>
        </w:rPr>
      </w:pPr>
      <w:r w:rsidRPr="00580EBB">
        <w:rPr>
          <w:rFonts w:cs="Arial"/>
          <w:color w:val="000000"/>
          <w:szCs w:val="20"/>
        </w:rPr>
        <w:t xml:space="preserve">A prorrogação de prazo deverá ser justificada por escrito e previamente autorizada pela autoridade competente do </w:t>
      </w:r>
      <w:r w:rsidR="00580EBB" w:rsidRPr="00580EBB">
        <w:rPr>
          <w:rFonts w:cs="Arial"/>
          <w:color w:val="000000"/>
          <w:szCs w:val="20"/>
          <w:u w:val="single"/>
        </w:rPr>
        <w:t>órgão</w:t>
      </w:r>
      <w:r w:rsidRPr="00580EBB">
        <w:rPr>
          <w:rFonts w:cs="Arial"/>
          <w:color w:val="000000"/>
          <w:szCs w:val="20"/>
        </w:rPr>
        <w:t>, devendo ser promovida mediante celebração de termo aditivo, o qual deverá ser submetido à prévia aprovação da Procuradoria Federal responsável pelas atividades de consultoria jurídica d</w:t>
      </w:r>
      <w:r w:rsidR="00D06FAE" w:rsidRPr="00580EBB">
        <w:rPr>
          <w:rFonts w:cs="Arial"/>
          <w:color w:val="000000"/>
          <w:szCs w:val="20"/>
        </w:rPr>
        <w:t>a</w:t>
      </w:r>
      <w:r w:rsidRPr="00580EBB">
        <w:rPr>
          <w:rFonts w:cs="Arial"/>
          <w:color w:val="000000"/>
          <w:szCs w:val="20"/>
        </w:rPr>
        <w:t xml:space="preserve"> </w:t>
      </w:r>
      <w:r w:rsidR="00D06FAE" w:rsidRPr="00580EBB">
        <w:rPr>
          <w:rFonts w:cs="Arial"/>
          <w:color w:val="000000"/>
          <w:szCs w:val="20"/>
        </w:rPr>
        <w:t>CONTRATANTE</w:t>
      </w:r>
      <w:r w:rsidRPr="00580EBB">
        <w:rPr>
          <w:rFonts w:cs="Arial"/>
          <w:color w:val="000000"/>
          <w:szCs w:val="20"/>
        </w:rPr>
        <w:t>.</w:t>
      </w:r>
    </w:p>
    <w:p w14:paraId="6371A5DF" w14:textId="6434F459" w:rsidR="00F5772D" w:rsidRPr="00580EBB" w:rsidRDefault="00F5772D" w:rsidP="00400561">
      <w:pPr>
        <w:numPr>
          <w:ilvl w:val="1"/>
          <w:numId w:val="13"/>
        </w:numPr>
        <w:spacing w:before="120" w:after="120" w:line="276" w:lineRule="auto"/>
        <w:jc w:val="both"/>
        <w:rPr>
          <w:rFonts w:cs="Arial"/>
          <w:color w:val="000000"/>
          <w:szCs w:val="20"/>
        </w:rPr>
      </w:pPr>
      <w:r w:rsidRPr="00580EBB">
        <w:rPr>
          <w:rFonts w:cs="Arial"/>
          <w:color w:val="000000"/>
          <w:szCs w:val="20"/>
        </w:rPr>
        <w:t xml:space="preserve">Em caráter excepcional, devidamente justificado no processo e mediante autorização da </w:t>
      </w:r>
      <w:r w:rsidR="00400561" w:rsidRPr="00580EBB">
        <w:rPr>
          <w:rFonts w:cs="Arial"/>
          <w:color w:val="000000"/>
          <w:szCs w:val="20"/>
        </w:rPr>
        <w:t xml:space="preserve">autoridade competente do </w:t>
      </w:r>
      <w:r w:rsidR="00580EBB" w:rsidRPr="00580EBB">
        <w:rPr>
          <w:rFonts w:cs="Arial"/>
          <w:color w:val="000000"/>
          <w:szCs w:val="20"/>
          <w:u w:val="single"/>
        </w:rPr>
        <w:t>órgão</w:t>
      </w:r>
      <w:r w:rsidRPr="00580EBB">
        <w:rPr>
          <w:rFonts w:cs="Arial"/>
          <w:color w:val="000000"/>
          <w:szCs w:val="20"/>
        </w:rPr>
        <w:t xml:space="preserve">, o prazo de </w:t>
      </w:r>
      <w:r w:rsidR="005C3E66" w:rsidRPr="00580EBB">
        <w:rPr>
          <w:rFonts w:cs="Arial"/>
          <w:color w:val="000000"/>
          <w:szCs w:val="20"/>
        </w:rPr>
        <w:t xml:space="preserve">sessenta meses de </w:t>
      </w:r>
      <w:r w:rsidRPr="00580EBB">
        <w:rPr>
          <w:rFonts w:cs="Arial"/>
          <w:color w:val="000000"/>
          <w:szCs w:val="20"/>
        </w:rPr>
        <w:t>que</w:t>
      </w:r>
      <w:r w:rsidR="005C3E66" w:rsidRPr="00580EBB">
        <w:rPr>
          <w:rFonts w:cs="Arial"/>
          <w:color w:val="000000"/>
          <w:szCs w:val="20"/>
        </w:rPr>
        <w:t xml:space="preserve"> trata o item </w:t>
      </w:r>
      <w:r w:rsidR="005C3E66" w:rsidRPr="00580EBB">
        <w:rPr>
          <w:rFonts w:cs="Arial"/>
          <w:color w:val="000000"/>
          <w:szCs w:val="20"/>
        </w:rPr>
        <w:fldChar w:fldCharType="begin"/>
      </w:r>
      <w:r w:rsidR="005C3E66" w:rsidRPr="00580EBB">
        <w:rPr>
          <w:rFonts w:cs="Arial"/>
          <w:color w:val="000000"/>
          <w:szCs w:val="20"/>
        </w:rPr>
        <w:instrText xml:space="preserve"> REF _Ref506998711 \r \h </w:instrText>
      </w:r>
      <w:r w:rsidR="00CF03FD" w:rsidRPr="00580EBB">
        <w:rPr>
          <w:rFonts w:cs="Arial"/>
          <w:color w:val="000000"/>
          <w:szCs w:val="20"/>
        </w:rPr>
        <w:instrText xml:space="preserve"> \* MERGEFORMAT </w:instrText>
      </w:r>
      <w:r w:rsidR="005C3E66" w:rsidRPr="00580EBB">
        <w:rPr>
          <w:rFonts w:cs="Arial"/>
          <w:color w:val="000000"/>
          <w:szCs w:val="20"/>
        </w:rPr>
      </w:r>
      <w:r w:rsidR="005C3E66" w:rsidRPr="00580EBB">
        <w:rPr>
          <w:rFonts w:cs="Arial"/>
          <w:color w:val="000000"/>
          <w:szCs w:val="20"/>
        </w:rPr>
        <w:fldChar w:fldCharType="separate"/>
      </w:r>
      <w:r w:rsidR="005F46B7">
        <w:rPr>
          <w:rFonts w:cs="Arial"/>
          <w:color w:val="000000"/>
          <w:szCs w:val="20"/>
        </w:rPr>
        <w:t>2.2</w:t>
      </w:r>
      <w:r w:rsidR="005C3E66" w:rsidRPr="00580EBB">
        <w:rPr>
          <w:rFonts w:cs="Arial"/>
          <w:color w:val="000000"/>
          <w:szCs w:val="20"/>
        </w:rPr>
        <w:fldChar w:fldCharType="end"/>
      </w:r>
      <w:r w:rsidR="005C3E66" w:rsidRPr="00580EBB">
        <w:rPr>
          <w:rFonts w:cs="Arial"/>
          <w:color w:val="000000"/>
          <w:szCs w:val="20"/>
        </w:rPr>
        <w:t xml:space="preserve"> </w:t>
      </w:r>
      <w:r w:rsidRPr="00580EBB">
        <w:rPr>
          <w:rFonts w:cs="Arial"/>
          <w:color w:val="000000"/>
          <w:szCs w:val="20"/>
        </w:rPr>
        <w:t>poderá ser prorrogado em até 12 (doze) meses, na forma estabelecida no art. 57, § 4º, da Lei nº 8.666/93.</w:t>
      </w:r>
    </w:p>
    <w:p w14:paraId="19F54D62" w14:textId="71C5E89A" w:rsidR="00F5772D" w:rsidRPr="00580EBB" w:rsidRDefault="00F5772D" w:rsidP="00F5772D">
      <w:pPr>
        <w:numPr>
          <w:ilvl w:val="1"/>
          <w:numId w:val="13"/>
        </w:numPr>
        <w:spacing w:before="120" w:after="120" w:line="276" w:lineRule="auto"/>
        <w:jc w:val="both"/>
        <w:rPr>
          <w:rFonts w:cs="Arial"/>
          <w:color w:val="000000"/>
          <w:szCs w:val="20"/>
        </w:rPr>
      </w:pPr>
      <w:r w:rsidRPr="00580EBB">
        <w:rPr>
          <w:rFonts w:cs="Arial"/>
          <w:color w:val="000000"/>
          <w:szCs w:val="20"/>
        </w:rPr>
        <w:t xml:space="preserve">Quando da prorrogação contratual, </w:t>
      </w:r>
      <w:r w:rsidR="00D06FAE" w:rsidRPr="00580EBB">
        <w:rPr>
          <w:rFonts w:cs="Arial"/>
          <w:color w:val="000000"/>
          <w:szCs w:val="20"/>
        </w:rPr>
        <w:t>a</w:t>
      </w:r>
      <w:r w:rsidR="005C3E66" w:rsidRPr="00580EBB">
        <w:rPr>
          <w:rFonts w:cs="Arial"/>
          <w:color w:val="000000"/>
          <w:szCs w:val="20"/>
        </w:rPr>
        <w:t xml:space="preserve"> </w:t>
      </w:r>
      <w:r w:rsidR="00D06FAE" w:rsidRPr="00580EBB">
        <w:rPr>
          <w:rFonts w:cs="Arial"/>
          <w:color w:val="000000"/>
          <w:szCs w:val="20"/>
        </w:rPr>
        <w:t>CONTRATANTE</w:t>
      </w:r>
      <w:r w:rsidRPr="00580EBB">
        <w:rPr>
          <w:rFonts w:cs="Arial"/>
          <w:color w:val="000000"/>
          <w:szCs w:val="20"/>
        </w:rPr>
        <w:t>:</w:t>
      </w:r>
    </w:p>
    <w:p w14:paraId="72A65542" w14:textId="1CD9EEEA" w:rsidR="00F5772D" w:rsidRPr="00580EBB" w:rsidRDefault="00F5772D" w:rsidP="00580EBB">
      <w:pPr>
        <w:pStyle w:val="ListParagraph"/>
        <w:numPr>
          <w:ilvl w:val="2"/>
          <w:numId w:val="40"/>
        </w:numPr>
        <w:spacing w:before="120" w:after="120" w:line="276" w:lineRule="auto"/>
        <w:ind w:left="567" w:firstLine="0"/>
        <w:jc w:val="both"/>
        <w:rPr>
          <w:rFonts w:cs="Arial"/>
          <w:color w:val="000000"/>
          <w:szCs w:val="20"/>
        </w:rPr>
      </w:pPr>
      <w:r w:rsidRPr="00580EBB">
        <w:rPr>
          <w:rFonts w:cs="Arial"/>
          <w:color w:val="000000"/>
          <w:szCs w:val="20"/>
        </w:rPr>
        <w:t xml:space="preserve">realizará pesquisas de preços, nos termos da </w:t>
      </w:r>
      <w:r w:rsidR="005C3E66" w:rsidRPr="00580EBB">
        <w:rPr>
          <w:rFonts w:cs="Arial"/>
          <w:color w:val="000000"/>
          <w:szCs w:val="20"/>
        </w:rPr>
        <w:t xml:space="preserve">Instrução Normativa </w:t>
      </w:r>
      <w:r w:rsidRPr="00580EBB">
        <w:rPr>
          <w:rFonts w:cs="Arial"/>
          <w:color w:val="000000"/>
          <w:szCs w:val="20"/>
        </w:rPr>
        <w:t>SLTI</w:t>
      </w:r>
      <w:r w:rsidR="005C3E66" w:rsidRPr="00580EBB">
        <w:rPr>
          <w:rFonts w:cs="Arial"/>
          <w:color w:val="000000"/>
          <w:szCs w:val="20"/>
        </w:rPr>
        <w:t xml:space="preserve">/MP </w:t>
      </w:r>
      <w:r w:rsidRPr="00580EBB">
        <w:rPr>
          <w:rFonts w:cs="Arial"/>
          <w:color w:val="000000"/>
          <w:szCs w:val="20"/>
        </w:rPr>
        <w:t>nº 5, de 27 de junho de 2014</w:t>
      </w:r>
      <w:r w:rsidR="005C3E66" w:rsidRPr="00580EBB">
        <w:rPr>
          <w:rFonts w:cs="Arial"/>
          <w:color w:val="000000"/>
          <w:szCs w:val="20"/>
        </w:rPr>
        <w:t>,</w:t>
      </w:r>
      <w:r w:rsidRPr="00580EBB">
        <w:rPr>
          <w:rFonts w:cs="Arial"/>
          <w:color w:val="000000"/>
          <w:szCs w:val="20"/>
        </w:rPr>
        <w:t xml:space="preserve"> e assegurar-se-á de que os preços contratados continuam compatíveis com aqueles praticados no mercado, de </w:t>
      </w:r>
      <w:r w:rsidR="005C3E66" w:rsidRPr="00580EBB">
        <w:rPr>
          <w:rFonts w:cs="Arial"/>
          <w:color w:val="000000"/>
          <w:szCs w:val="20"/>
        </w:rPr>
        <w:t xml:space="preserve">modo a concluir que a continuidade da contratação é mais vantajosa que a realização de uma nova licitação, sem prejuízo de eventual negociação com a </w:t>
      </w:r>
      <w:r w:rsidR="00D06FAE" w:rsidRPr="00580EBB">
        <w:rPr>
          <w:rFonts w:cs="Arial"/>
          <w:color w:val="000000"/>
          <w:szCs w:val="20"/>
        </w:rPr>
        <w:t>CONTRATADA</w:t>
      </w:r>
      <w:r w:rsidR="005C3E66" w:rsidRPr="00580EBB">
        <w:rPr>
          <w:rFonts w:cs="Arial"/>
          <w:color w:val="000000"/>
          <w:szCs w:val="20"/>
        </w:rPr>
        <w:t xml:space="preserve"> para adequação dos valores àqueles encontrados na pesquisa de mercado;</w:t>
      </w:r>
    </w:p>
    <w:p w14:paraId="7221A8B4" w14:textId="77777777" w:rsidR="00F5772D" w:rsidRPr="00580EBB" w:rsidRDefault="00F5772D" w:rsidP="00580EBB">
      <w:pPr>
        <w:pStyle w:val="ListParagraph"/>
        <w:numPr>
          <w:ilvl w:val="2"/>
          <w:numId w:val="40"/>
        </w:numPr>
        <w:spacing w:before="120" w:after="120" w:line="276" w:lineRule="auto"/>
        <w:ind w:left="567" w:firstLine="0"/>
        <w:jc w:val="both"/>
        <w:rPr>
          <w:rFonts w:cs="Arial"/>
          <w:color w:val="000000"/>
          <w:szCs w:val="20"/>
        </w:rPr>
      </w:pPr>
      <w:r w:rsidRPr="00580EBB">
        <w:rPr>
          <w:rFonts w:cs="Arial"/>
          <w:color w:val="000000"/>
          <w:szCs w:val="20"/>
        </w:rPr>
        <w:lastRenderedPageBreak/>
        <w:t xml:space="preserve">realizará negociação contratual para a redução e/ou eliminação dos custos fixos ou variáveis não renováveis que já tenham sido amortizados ou pagos no primeiro ano da contratação;  </w:t>
      </w:r>
    </w:p>
    <w:p w14:paraId="1051F89B" w14:textId="01D93D72" w:rsidR="00F5772D" w:rsidRPr="00580EBB" w:rsidRDefault="00F5772D" w:rsidP="00580EBB">
      <w:pPr>
        <w:pStyle w:val="ListParagraph"/>
        <w:numPr>
          <w:ilvl w:val="2"/>
          <w:numId w:val="40"/>
        </w:numPr>
        <w:spacing w:before="120" w:after="120" w:line="276" w:lineRule="auto"/>
        <w:ind w:left="567" w:firstLine="0"/>
        <w:jc w:val="both"/>
        <w:rPr>
          <w:rFonts w:cs="Arial"/>
          <w:color w:val="000000"/>
          <w:szCs w:val="20"/>
        </w:rPr>
      </w:pPr>
      <w:r w:rsidRPr="00580EBB">
        <w:rPr>
          <w:rFonts w:cs="Arial"/>
          <w:color w:val="000000"/>
          <w:szCs w:val="20"/>
        </w:rPr>
        <w:t xml:space="preserve">A pelo menos </w:t>
      </w:r>
      <w:r w:rsidR="00580EBB" w:rsidRPr="00580EBB">
        <w:rPr>
          <w:rFonts w:cs="Arial"/>
          <w:color w:val="000000"/>
          <w:szCs w:val="20"/>
          <w:u w:val="single"/>
        </w:rPr>
        <w:t>90</w:t>
      </w:r>
      <w:r w:rsidRPr="00580EBB">
        <w:rPr>
          <w:rFonts w:cs="Arial"/>
          <w:color w:val="000000"/>
          <w:szCs w:val="20"/>
          <w:u w:val="single"/>
        </w:rPr>
        <w:t xml:space="preserve"> (</w:t>
      </w:r>
      <w:r w:rsidR="00580EBB" w:rsidRPr="00580EBB">
        <w:rPr>
          <w:rFonts w:cs="Arial"/>
          <w:color w:val="000000"/>
          <w:szCs w:val="20"/>
          <w:u w:val="single"/>
        </w:rPr>
        <w:t>noventa</w:t>
      </w:r>
      <w:r w:rsidRPr="00580EBB">
        <w:rPr>
          <w:rFonts w:cs="Arial"/>
          <w:color w:val="000000"/>
          <w:szCs w:val="20"/>
          <w:u w:val="single"/>
        </w:rPr>
        <w:t>)</w:t>
      </w:r>
      <w:r w:rsidRPr="00580EBB">
        <w:rPr>
          <w:rFonts w:cs="Arial"/>
          <w:color w:val="000000"/>
          <w:szCs w:val="20"/>
        </w:rPr>
        <w:t xml:space="preserve"> dias do término da vigência deste instrumento, </w:t>
      </w:r>
      <w:r w:rsidR="00D06FAE" w:rsidRPr="00580EBB">
        <w:rPr>
          <w:rFonts w:cs="Arial"/>
          <w:color w:val="000000"/>
          <w:szCs w:val="20"/>
        </w:rPr>
        <w:t>a</w:t>
      </w:r>
      <w:r w:rsidRPr="00580EBB">
        <w:rPr>
          <w:rFonts w:cs="Arial"/>
          <w:color w:val="000000"/>
          <w:szCs w:val="20"/>
        </w:rPr>
        <w:t xml:space="preserve"> </w:t>
      </w:r>
      <w:r w:rsidR="00D06FAE" w:rsidRPr="00580EBB">
        <w:rPr>
          <w:rFonts w:cs="Arial"/>
          <w:color w:val="000000"/>
          <w:szCs w:val="20"/>
        </w:rPr>
        <w:t>CONTRATANTE</w:t>
      </w:r>
      <w:r w:rsidR="003F3BFE" w:rsidRPr="00580EBB">
        <w:rPr>
          <w:rFonts w:cs="Arial"/>
          <w:color w:val="000000"/>
          <w:szCs w:val="20"/>
        </w:rPr>
        <w:t xml:space="preserve"> </w:t>
      </w:r>
      <w:r w:rsidRPr="00580EBB">
        <w:rPr>
          <w:rFonts w:cs="Arial"/>
          <w:color w:val="000000"/>
          <w:szCs w:val="20"/>
        </w:rPr>
        <w:t xml:space="preserve">expedirá comunicado à </w:t>
      </w:r>
      <w:r w:rsidR="00D06FAE" w:rsidRPr="00580EBB">
        <w:rPr>
          <w:rFonts w:cs="Arial"/>
          <w:color w:val="000000"/>
          <w:szCs w:val="20"/>
        </w:rPr>
        <w:t>CONTRATADA</w:t>
      </w:r>
      <w:r w:rsidRPr="00580EBB">
        <w:rPr>
          <w:rFonts w:cs="Arial"/>
          <w:color w:val="000000"/>
          <w:szCs w:val="20"/>
        </w:rPr>
        <w:t xml:space="preserve"> para que esta manifeste, dentro de 03 (três) dias, contados do recebimento da consulta, seu interesse na prorrogação do </w:t>
      </w:r>
      <w:r w:rsidR="003F3BFE" w:rsidRPr="00580EBB">
        <w:rPr>
          <w:rFonts w:cs="Arial"/>
          <w:color w:val="000000"/>
          <w:szCs w:val="20"/>
        </w:rPr>
        <w:t xml:space="preserve">presente </w:t>
      </w:r>
      <w:r w:rsidRPr="00580EBB">
        <w:rPr>
          <w:rFonts w:cs="Arial"/>
          <w:color w:val="000000"/>
          <w:szCs w:val="20"/>
        </w:rPr>
        <w:t>Contrato;</w:t>
      </w:r>
    </w:p>
    <w:p w14:paraId="33BB057C" w14:textId="13510EB2" w:rsidR="00F5772D" w:rsidRPr="00580EBB" w:rsidRDefault="00F5772D" w:rsidP="00580EBB">
      <w:pPr>
        <w:pStyle w:val="ListParagraph"/>
        <w:numPr>
          <w:ilvl w:val="2"/>
          <w:numId w:val="40"/>
        </w:numPr>
        <w:spacing w:before="120" w:after="120" w:line="276" w:lineRule="auto"/>
        <w:ind w:left="567" w:firstLine="0"/>
        <w:jc w:val="both"/>
        <w:rPr>
          <w:rFonts w:cs="Arial"/>
          <w:color w:val="000000"/>
          <w:szCs w:val="20"/>
        </w:rPr>
      </w:pPr>
      <w:r w:rsidRPr="00580EBB">
        <w:rPr>
          <w:rFonts w:cs="Arial"/>
          <w:color w:val="000000"/>
          <w:szCs w:val="20"/>
        </w:rPr>
        <w:t xml:space="preserve">Se positiva a resposta da </w:t>
      </w:r>
      <w:r w:rsidR="00D06FAE" w:rsidRPr="00580EBB">
        <w:rPr>
          <w:rFonts w:cs="Arial"/>
          <w:color w:val="000000"/>
          <w:szCs w:val="20"/>
        </w:rPr>
        <w:t>CONTRATADA</w:t>
      </w:r>
      <w:r w:rsidRPr="00580EBB">
        <w:rPr>
          <w:rFonts w:cs="Arial"/>
          <w:color w:val="000000"/>
          <w:szCs w:val="20"/>
        </w:rPr>
        <w:t xml:space="preserve">, </w:t>
      </w:r>
      <w:r w:rsidR="00D06FAE" w:rsidRPr="00580EBB">
        <w:rPr>
          <w:rFonts w:cs="Arial"/>
          <w:color w:val="000000"/>
          <w:szCs w:val="20"/>
        </w:rPr>
        <w:t>a</w:t>
      </w:r>
      <w:r w:rsidR="003F3BFE" w:rsidRPr="00580EBB">
        <w:rPr>
          <w:rFonts w:cs="Arial"/>
          <w:color w:val="000000"/>
          <w:szCs w:val="20"/>
        </w:rPr>
        <w:t xml:space="preserve"> </w:t>
      </w:r>
      <w:r w:rsidR="00D06FAE" w:rsidRPr="00580EBB">
        <w:rPr>
          <w:rFonts w:cs="Arial"/>
          <w:color w:val="000000"/>
          <w:szCs w:val="20"/>
        </w:rPr>
        <w:t>CONTRATANTE</w:t>
      </w:r>
      <w:r w:rsidR="003F3BFE" w:rsidRPr="00580EBB">
        <w:rPr>
          <w:rFonts w:cs="Arial"/>
          <w:color w:val="000000"/>
          <w:szCs w:val="20"/>
        </w:rPr>
        <w:t xml:space="preserve"> </w:t>
      </w:r>
      <w:r w:rsidRPr="00580EBB">
        <w:rPr>
          <w:rFonts w:cs="Arial"/>
          <w:color w:val="000000"/>
          <w:szCs w:val="20"/>
        </w:rPr>
        <w:t xml:space="preserve">providenciará, no devido tempo, </w:t>
      </w:r>
      <w:r w:rsidR="003F3BFE" w:rsidRPr="00580EBB">
        <w:rPr>
          <w:rFonts w:cs="Arial"/>
          <w:color w:val="000000"/>
          <w:szCs w:val="20"/>
        </w:rPr>
        <w:t>a elaboração d</w:t>
      </w:r>
      <w:r w:rsidRPr="00580EBB">
        <w:rPr>
          <w:rFonts w:cs="Arial"/>
          <w:color w:val="000000"/>
          <w:szCs w:val="20"/>
        </w:rPr>
        <w:t>o respectivo Termo Aditivo;</w:t>
      </w:r>
    </w:p>
    <w:p w14:paraId="28CE4236" w14:textId="4F257D16" w:rsidR="00F5772D" w:rsidRPr="00580EBB" w:rsidRDefault="00F5772D" w:rsidP="00580EBB">
      <w:pPr>
        <w:pStyle w:val="ListParagraph"/>
        <w:numPr>
          <w:ilvl w:val="2"/>
          <w:numId w:val="40"/>
        </w:numPr>
        <w:spacing w:before="120" w:after="120" w:line="276" w:lineRule="auto"/>
        <w:ind w:left="567" w:firstLine="0"/>
        <w:jc w:val="both"/>
        <w:rPr>
          <w:rFonts w:cs="Arial"/>
          <w:color w:val="000000"/>
          <w:szCs w:val="20"/>
        </w:rPr>
      </w:pPr>
      <w:r w:rsidRPr="00580EBB">
        <w:rPr>
          <w:rFonts w:cs="Arial"/>
          <w:color w:val="000000"/>
          <w:szCs w:val="20"/>
        </w:rPr>
        <w:t xml:space="preserve">Esta resposta terá caráter irretratável e, portanto, a </w:t>
      </w:r>
      <w:r w:rsidR="00D06FAE" w:rsidRPr="00580EBB">
        <w:rPr>
          <w:rFonts w:cs="Arial"/>
          <w:color w:val="000000"/>
          <w:szCs w:val="20"/>
        </w:rPr>
        <w:t>CONTRATADA</w:t>
      </w:r>
      <w:r w:rsidRPr="00580EBB">
        <w:rPr>
          <w:rFonts w:cs="Arial"/>
          <w:color w:val="000000"/>
          <w:szCs w:val="20"/>
        </w:rPr>
        <w:t xml:space="preserve"> dela não poderá, após expressa manifestação neste sentido, alegar arrependimento para reformular a sua decisão;</w:t>
      </w:r>
    </w:p>
    <w:p w14:paraId="0BCED522" w14:textId="4E6F48C6" w:rsidR="00F5772D" w:rsidRPr="00580EBB" w:rsidRDefault="00F5772D" w:rsidP="00580EBB">
      <w:pPr>
        <w:pStyle w:val="ListParagraph"/>
        <w:numPr>
          <w:ilvl w:val="2"/>
          <w:numId w:val="40"/>
        </w:numPr>
        <w:spacing w:before="120" w:after="120" w:line="276" w:lineRule="auto"/>
        <w:ind w:left="567" w:firstLine="0"/>
        <w:jc w:val="both"/>
        <w:rPr>
          <w:rFonts w:cs="Arial"/>
          <w:color w:val="000000"/>
          <w:szCs w:val="20"/>
        </w:rPr>
      </w:pPr>
      <w:r w:rsidRPr="00580EBB">
        <w:rPr>
          <w:rFonts w:cs="Arial"/>
          <w:color w:val="000000"/>
          <w:szCs w:val="20"/>
        </w:rPr>
        <w:t xml:space="preserve">Eventual desistência da </w:t>
      </w:r>
      <w:r w:rsidR="00D06FAE" w:rsidRPr="00580EBB">
        <w:rPr>
          <w:rFonts w:cs="Arial"/>
          <w:color w:val="000000"/>
          <w:szCs w:val="20"/>
        </w:rPr>
        <w:t>CONTRATADA</w:t>
      </w:r>
      <w:r w:rsidRPr="00580EBB">
        <w:rPr>
          <w:rFonts w:cs="Arial"/>
          <w:color w:val="000000"/>
          <w:szCs w:val="20"/>
        </w:rPr>
        <w:t xml:space="preserve"> após expressa manifestação de interesse na prorrogação contratual ensejará a devida aplicação de penalidade</w:t>
      </w:r>
      <w:r w:rsidR="003F3BFE" w:rsidRPr="00580EBB">
        <w:rPr>
          <w:rFonts w:cs="Arial"/>
          <w:color w:val="000000"/>
          <w:szCs w:val="20"/>
        </w:rPr>
        <w:t xml:space="preserve"> pel</w:t>
      </w:r>
      <w:r w:rsidR="005E3E3A" w:rsidRPr="00580EBB">
        <w:rPr>
          <w:rFonts w:cs="Arial"/>
          <w:color w:val="000000"/>
          <w:szCs w:val="20"/>
        </w:rPr>
        <w:t>a</w:t>
      </w:r>
      <w:r w:rsidR="003F3BFE" w:rsidRPr="00580EBB">
        <w:rPr>
          <w:rFonts w:cs="Arial"/>
          <w:color w:val="000000"/>
          <w:szCs w:val="20"/>
        </w:rPr>
        <w:t xml:space="preserve"> </w:t>
      </w:r>
      <w:r w:rsidR="00D06FAE" w:rsidRPr="00580EBB">
        <w:rPr>
          <w:rFonts w:cs="Arial"/>
          <w:color w:val="000000"/>
          <w:szCs w:val="20"/>
        </w:rPr>
        <w:t>CONTRATANTE</w:t>
      </w:r>
      <w:r w:rsidRPr="00580EBB">
        <w:rPr>
          <w:rFonts w:cs="Arial"/>
          <w:color w:val="000000"/>
          <w:szCs w:val="20"/>
        </w:rPr>
        <w:t xml:space="preserve">, </w:t>
      </w:r>
      <w:r w:rsidR="00E82E71" w:rsidRPr="00580EBB">
        <w:rPr>
          <w:rFonts w:cs="Arial"/>
          <w:color w:val="000000"/>
          <w:szCs w:val="20"/>
        </w:rPr>
        <w:t>nos moldes estabelecidos na disposição correspondente do Termo de Referência</w:t>
      </w:r>
      <w:r w:rsidRPr="00580EBB">
        <w:rPr>
          <w:rFonts w:cs="Arial"/>
          <w:color w:val="000000"/>
          <w:szCs w:val="20"/>
        </w:rPr>
        <w:t>;</w:t>
      </w:r>
    </w:p>
    <w:p w14:paraId="18D31FB8" w14:textId="4743561A" w:rsidR="00F5772D" w:rsidRPr="00580EBB" w:rsidRDefault="00F5772D" w:rsidP="00580EBB">
      <w:pPr>
        <w:pStyle w:val="ListParagraph"/>
        <w:numPr>
          <w:ilvl w:val="2"/>
          <w:numId w:val="40"/>
        </w:numPr>
        <w:spacing w:before="120" w:after="120" w:line="276" w:lineRule="auto"/>
        <w:ind w:left="567" w:firstLine="0"/>
        <w:jc w:val="both"/>
        <w:rPr>
          <w:rFonts w:cs="Arial"/>
          <w:color w:val="000000"/>
          <w:szCs w:val="20"/>
        </w:rPr>
      </w:pPr>
      <w:r w:rsidRPr="00580EBB">
        <w:rPr>
          <w:rFonts w:cs="Arial"/>
          <w:color w:val="000000"/>
          <w:szCs w:val="20"/>
        </w:rPr>
        <w:t xml:space="preserve">Caso a </w:t>
      </w:r>
      <w:r w:rsidR="00D06FAE" w:rsidRPr="00580EBB">
        <w:rPr>
          <w:rFonts w:cs="Arial"/>
          <w:color w:val="000000"/>
          <w:szCs w:val="20"/>
        </w:rPr>
        <w:t>CONTRATADA</w:t>
      </w:r>
      <w:r w:rsidRPr="00580EBB">
        <w:rPr>
          <w:rFonts w:cs="Arial"/>
          <w:color w:val="000000"/>
          <w:szCs w:val="20"/>
        </w:rPr>
        <w:t xml:space="preserve"> manifeste, num primeiro momento, por não ter interesse em prorrogar o Contrato e posteriormente venha a se retratar, demonstrando vontade de prorrogá-lo, fica a critério </w:t>
      </w:r>
      <w:r w:rsidR="003A0E83" w:rsidRPr="00580EBB">
        <w:rPr>
          <w:rFonts w:cs="Arial"/>
          <w:color w:val="000000"/>
          <w:szCs w:val="20"/>
        </w:rPr>
        <w:t>d</w:t>
      </w:r>
      <w:r w:rsidR="00D06FAE" w:rsidRPr="00580EBB">
        <w:rPr>
          <w:rFonts w:cs="Arial"/>
          <w:color w:val="000000"/>
          <w:szCs w:val="20"/>
        </w:rPr>
        <w:t>a</w:t>
      </w:r>
      <w:r w:rsidR="003A0E83" w:rsidRPr="00580EBB">
        <w:rPr>
          <w:rFonts w:cs="Arial"/>
          <w:color w:val="000000"/>
          <w:szCs w:val="20"/>
        </w:rPr>
        <w:t xml:space="preserve"> </w:t>
      </w:r>
      <w:r w:rsidR="00D06FAE" w:rsidRPr="00580EBB">
        <w:rPr>
          <w:rFonts w:cs="Arial"/>
          <w:color w:val="000000"/>
          <w:szCs w:val="20"/>
        </w:rPr>
        <w:t>CONTRATANTE</w:t>
      </w:r>
      <w:r w:rsidR="003A0E83" w:rsidRPr="00580EBB">
        <w:rPr>
          <w:rFonts w:cs="Arial"/>
          <w:color w:val="000000"/>
          <w:szCs w:val="20"/>
        </w:rPr>
        <w:t xml:space="preserve"> </w:t>
      </w:r>
      <w:r w:rsidRPr="00580EBB">
        <w:rPr>
          <w:rFonts w:cs="Arial"/>
          <w:color w:val="000000"/>
          <w:szCs w:val="20"/>
        </w:rPr>
        <w:t>proceder à prorrogação ou dar curso a novo processo de licitação.</w:t>
      </w:r>
    </w:p>
    <w:p w14:paraId="6829B2EB" w14:textId="3F819412" w:rsidR="00BB6496" w:rsidRPr="00580EBB" w:rsidRDefault="00F5772D" w:rsidP="009E00A5">
      <w:pPr>
        <w:numPr>
          <w:ilvl w:val="1"/>
          <w:numId w:val="13"/>
        </w:numPr>
        <w:spacing w:before="120" w:after="120" w:line="276" w:lineRule="auto"/>
        <w:jc w:val="both"/>
        <w:rPr>
          <w:rFonts w:cs="Arial"/>
          <w:color w:val="000000"/>
          <w:szCs w:val="20"/>
        </w:rPr>
      </w:pPr>
      <w:r w:rsidRPr="00580EBB">
        <w:rPr>
          <w:rFonts w:cs="Arial"/>
          <w:color w:val="000000"/>
          <w:szCs w:val="20"/>
        </w:rPr>
        <w:t xml:space="preserve">A vantajosidade econômica para </w:t>
      </w:r>
      <w:r w:rsidR="006262EA" w:rsidRPr="00580EBB">
        <w:rPr>
          <w:rFonts w:cs="Arial"/>
          <w:color w:val="000000"/>
          <w:szCs w:val="20"/>
        </w:rPr>
        <w:t xml:space="preserve">a </w:t>
      </w:r>
      <w:r w:rsidRPr="00580EBB">
        <w:rPr>
          <w:rFonts w:cs="Arial"/>
          <w:color w:val="000000"/>
          <w:szCs w:val="20"/>
        </w:rPr>
        <w:t xml:space="preserve">prorrogação </w:t>
      </w:r>
      <w:r w:rsidR="006262EA" w:rsidRPr="00580EBB">
        <w:rPr>
          <w:rFonts w:cs="Arial"/>
          <w:color w:val="000000"/>
          <w:szCs w:val="20"/>
        </w:rPr>
        <w:t>do presente Contrato restará</w:t>
      </w:r>
      <w:r w:rsidRPr="00580EBB">
        <w:rPr>
          <w:rFonts w:cs="Arial"/>
          <w:color w:val="000000"/>
          <w:szCs w:val="20"/>
        </w:rPr>
        <w:t xml:space="preserve"> assegurada, sendo dispensada a realização de pesquisa de mercado</w:t>
      </w:r>
      <w:r w:rsidR="006262EA" w:rsidRPr="00580EBB">
        <w:rPr>
          <w:rFonts w:cs="Arial"/>
          <w:color w:val="000000"/>
          <w:szCs w:val="20"/>
        </w:rPr>
        <w:t xml:space="preserve">, nos termos do item 7, alíneas “a” e “b”, do Anexo IX, da Instrução Normativa SEGES/MP n.º 05/2017, e da Cláusula Sexta deste Contrato, desde que </w:t>
      </w:r>
      <w:r w:rsidRPr="00580EBB">
        <w:rPr>
          <w:rFonts w:cs="Arial"/>
          <w:color w:val="000000"/>
          <w:szCs w:val="20"/>
        </w:rPr>
        <w:t>os valores d</w:t>
      </w:r>
      <w:r w:rsidR="006262EA" w:rsidRPr="00580EBB">
        <w:rPr>
          <w:rFonts w:cs="Arial"/>
          <w:color w:val="000000"/>
          <w:szCs w:val="20"/>
        </w:rPr>
        <w:t>a</w:t>
      </w:r>
      <w:r w:rsidRPr="00580EBB">
        <w:rPr>
          <w:rFonts w:cs="Arial"/>
          <w:color w:val="000000"/>
          <w:szCs w:val="20"/>
        </w:rPr>
        <w:t xml:space="preserve"> contratação </w:t>
      </w:r>
      <w:r w:rsidR="006262EA" w:rsidRPr="00580EBB">
        <w:rPr>
          <w:rFonts w:cs="Arial"/>
          <w:color w:val="000000"/>
          <w:szCs w:val="20"/>
        </w:rPr>
        <w:t>ao longo do tempo e por ocasião da prorrogação sejam</w:t>
      </w:r>
      <w:r w:rsidRPr="00580EBB">
        <w:rPr>
          <w:rFonts w:cs="Arial"/>
          <w:color w:val="000000"/>
          <w:szCs w:val="20"/>
        </w:rPr>
        <w:t xml:space="preserve"> iguais ou inferiores aos limites estabelecidos em ato normativo da Secretaria de Gestão do Ministério do Planejamento, Desenvolvimento e Gestão</w:t>
      </w:r>
      <w:r w:rsidR="00F904EF" w:rsidRPr="00580EBB">
        <w:rPr>
          <w:rFonts w:cs="Arial"/>
          <w:color w:val="000000"/>
          <w:szCs w:val="20"/>
        </w:rPr>
        <w:t xml:space="preserve">.  </w:t>
      </w:r>
    </w:p>
    <w:p w14:paraId="3857BA05" w14:textId="3E2EEA5C" w:rsidR="00F5772D" w:rsidRPr="00163795" w:rsidRDefault="00F5772D" w:rsidP="0037194F">
      <w:pPr>
        <w:numPr>
          <w:ilvl w:val="1"/>
          <w:numId w:val="13"/>
        </w:numPr>
        <w:spacing w:before="120" w:after="120" w:line="276" w:lineRule="auto"/>
        <w:jc w:val="both"/>
        <w:rPr>
          <w:rFonts w:cs="Arial"/>
          <w:color w:val="000000"/>
          <w:szCs w:val="20"/>
        </w:rPr>
      </w:pPr>
      <w:r w:rsidRPr="00163795">
        <w:rPr>
          <w:rFonts w:cs="Arial"/>
          <w:color w:val="000000"/>
          <w:szCs w:val="20"/>
        </w:rPr>
        <w:t xml:space="preserve"> </w:t>
      </w:r>
      <w:r w:rsidR="00D06FAE" w:rsidRPr="00163795">
        <w:rPr>
          <w:rFonts w:cs="Arial"/>
          <w:color w:val="000000"/>
          <w:szCs w:val="20"/>
        </w:rPr>
        <w:t>A</w:t>
      </w:r>
      <w:r w:rsidRPr="00163795">
        <w:rPr>
          <w:rFonts w:cs="Arial"/>
          <w:color w:val="000000"/>
          <w:szCs w:val="20"/>
        </w:rPr>
        <w:t xml:space="preserve"> </w:t>
      </w:r>
      <w:r w:rsidR="00D06FAE" w:rsidRPr="00163795">
        <w:rPr>
          <w:rFonts w:cs="Arial"/>
          <w:color w:val="000000"/>
          <w:szCs w:val="20"/>
        </w:rPr>
        <w:t>CONTRATANTE</w:t>
      </w:r>
      <w:r w:rsidRPr="00163795">
        <w:rPr>
          <w:rFonts w:cs="Arial"/>
          <w:color w:val="000000"/>
          <w:szCs w:val="20"/>
        </w:rPr>
        <w:t xml:space="preserve"> não </w:t>
      </w:r>
      <w:r w:rsidR="00CF03FD" w:rsidRPr="00163795">
        <w:rPr>
          <w:rFonts w:cs="Arial"/>
          <w:color w:val="000000"/>
          <w:szCs w:val="20"/>
        </w:rPr>
        <w:t>poderá prorrogar</w:t>
      </w:r>
      <w:r w:rsidRPr="00163795">
        <w:rPr>
          <w:rFonts w:cs="Arial"/>
          <w:color w:val="000000"/>
          <w:szCs w:val="20"/>
        </w:rPr>
        <w:t xml:space="preserve"> o </w:t>
      </w:r>
      <w:r w:rsidR="00CF03FD" w:rsidRPr="00163795">
        <w:rPr>
          <w:rFonts w:cs="Arial"/>
          <w:color w:val="000000"/>
          <w:szCs w:val="20"/>
        </w:rPr>
        <w:t xml:space="preserve">presente </w:t>
      </w:r>
      <w:r w:rsidRPr="00163795">
        <w:rPr>
          <w:rFonts w:cs="Arial"/>
          <w:color w:val="000000"/>
          <w:szCs w:val="20"/>
        </w:rPr>
        <w:t>Contrato quando:</w:t>
      </w:r>
    </w:p>
    <w:p w14:paraId="18881C5F" w14:textId="1E47B903" w:rsidR="00F5772D" w:rsidRPr="00163795" w:rsidRDefault="00F5772D" w:rsidP="00163795">
      <w:pPr>
        <w:pStyle w:val="ListParagraph"/>
        <w:numPr>
          <w:ilvl w:val="2"/>
          <w:numId w:val="13"/>
        </w:numPr>
        <w:spacing w:before="120" w:after="120" w:line="276" w:lineRule="auto"/>
        <w:ind w:left="567"/>
        <w:jc w:val="both"/>
        <w:rPr>
          <w:rFonts w:cs="Arial"/>
          <w:color w:val="000000"/>
          <w:szCs w:val="20"/>
        </w:rPr>
      </w:pPr>
      <w:r w:rsidRPr="00163795">
        <w:rPr>
          <w:rFonts w:cs="Arial"/>
          <w:color w:val="000000"/>
          <w:szCs w:val="20"/>
        </w:rPr>
        <w:t>os preços contratados estiverem superiores aos estabelecidos como limites em ato normativo da Secretaria de Gestão do Ministério do Planejamento, Desenvolvimento e Gestão, admitindo-se a negociação para redução de preços</w:t>
      </w:r>
      <w:r w:rsidR="00F904EF" w:rsidRPr="00163795">
        <w:rPr>
          <w:rFonts w:cs="Arial"/>
          <w:color w:val="000000"/>
          <w:szCs w:val="20"/>
        </w:rPr>
        <w:t xml:space="preserve"> (art. 5º da Portaria SEGES/MP n.º 213, de 25 de setembro de 2017)</w:t>
      </w:r>
      <w:r w:rsidRPr="00163795">
        <w:rPr>
          <w:rFonts w:cs="Arial"/>
          <w:color w:val="000000"/>
          <w:szCs w:val="20"/>
        </w:rPr>
        <w:t>; ou</w:t>
      </w:r>
    </w:p>
    <w:p w14:paraId="38B53816" w14:textId="534FA233" w:rsidR="00454905" w:rsidRPr="00163795" w:rsidRDefault="00F5772D" w:rsidP="00163795">
      <w:pPr>
        <w:pStyle w:val="ListParagraph"/>
        <w:numPr>
          <w:ilvl w:val="2"/>
          <w:numId w:val="13"/>
        </w:numPr>
        <w:spacing w:before="120" w:after="120" w:line="276" w:lineRule="auto"/>
        <w:ind w:left="567"/>
        <w:jc w:val="both"/>
        <w:rPr>
          <w:rFonts w:cs="Arial"/>
          <w:color w:val="000000"/>
          <w:szCs w:val="20"/>
        </w:rPr>
      </w:pPr>
      <w:r w:rsidRPr="00163795">
        <w:rPr>
          <w:rFonts w:cs="Arial"/>
          <w:color w:val="000000"/>
          <w:szCs w:val="20"/>
        </w:rPr>
        <w:t xml:space="preserve">a </w:t>
      </w:r>
      <w:r w:rsidR="00D06FAE" w:rsidRPr="00163795">
        <w:rPr>
          <w:rFonts w:cs="Arial"/>
          <w:color w:val="000000"/>
          <w:szCs w:val="20"/>
        </w:rPr>
        <w:t>CONTRATADA</w:t>
      </w:r>
      <w:r w:rsidRPr="00163795">
        <w:rPr>
          <w:rFonts w:cs="Arial"/>
          <w:color w:val="000000"/>
          <w:szCs w:val="20"/>
        </w:rPr>
        <w:t xml:space="preserve"> tiver sido penalizada nas sanções de declaração de inidoneidade, suspensão temporária ou impedimento de licitar e contratar com </w:t>
      </w:r>
      <w:r w:rsidR="00DA31C2" w:rsidRPr="00163795">
        <w:rPr>
          <w:rFonts w:cs="Arial"/>
          <w:color w:val="000000"/>
          <w:szCs w:val="20"/>
        </w:rPr>
        <w:t>o Poder Público</w:t>
      </w:r>
      <w:r w:rsidRPr="00163795">
        <w:rPr>
          <w:rFonts w:cs="Arial"/>
          <w:color w:val="000000"/>
          <w:szCs w:val="20"/>
        </w:rPr>
        <w:t>, observadas as abrangências de aplicação.</w:t>
      </w:r>
    </w:p>
    <w:p w14:paraId="1B357A16" w14:textId="77777777" w:rsidR="0070059F" w:rsidRPr="00E245F0" w:rsidRDefault="0070059F" w:rsidP="000A7451">
      <w:pPr>
        <w:pStyle w:val="Nivel1"/>
        <w:ind w:left="0" w:firstLine="0"/>
        <w:rPr>
          <w:bCs/>
        </w:rPr>
      </w:pPr>
      <w:r w:rsidRPr="00E245F0">
        <w:t>CLÁUSULA TERCEIRA – PREÇO</w:t>
      </w:r>
    </w:p>
    <w:p w14:paraId="6D996C84" w14:textId="77777777" w:rsidR="006D4AB0" w:rsidRPr="00E245F0" w:rsidRDefault="0070059F" w:rsidP="00163795">
      <w:pPr>
        <w:numPr>
          <w:ilvl w:val="1"/>
          <w:numId w:val="13"/>
        </w:numPr>
        <w:spacing w:before="120" w:after="120" w:line="276" w:lineRule="auto"/>
        <w:jc w:val="both"/>
        <w:rPr>
          <w:rFonts w:cs="Arial"/>
          <w:szCs w:val="20"/>
        </w:rPr>
      </w:pPr>
      <w:r w:rsidRPr="00E245F0">
        <w:rPr>
          <w:rFonts w:cs="Arial"/>
          <w:color w:val="000000"/>
          <w:szCs w:val="20"/>
        </w:rPr>
        <w:t xml:space="preserve">O </w:t>
      </w:r>
      <w:r w:rsidR="006D4AB0" w:rsidRPr="00E245F0">
        <w:rPr>
          <w:rFonts w:cs="Arial"/>
          <w:color w:val="000000"/>
          <w:szCs w:val="20"/>
        </w:rPr>
        <w:t>valor mensal da contratação é de R$</w:t>
      </w:r>
      <w:r w:rsidR="004808BF" w:rsidRPr="00E245F0">
        <w:rPr>
          <w:rFonts w:cs="Arial"/>
          <w:color w:val="000000"/>
          <w:szCs w:val="20"/>
        </w:rPr>
        <w:t xml:space="preserve"> </w:t>
      </w:r>
      <w:r w:rsidR="006D4AB0" w:rsidRPr="00E245F0">
        <w:rPr>
          <w:rFonts w:cs="Arial"/>
          <w:color w:val="FF0000"/>
          <w:szCs w:val="20"/>
        </w:rPr>
        <w:t>.......... (.....)</w:t>
      </w:r>
      <w:r w:rsidR="006D4AB0" w:rsidRPr="00E245F0">
        <w:rPr>
          <w:rFonts w:cs="Arial"/>
          <w:color w:val="000000"/>
          <w:szCs w:val="20"/>
        </w:rPr>
        <w:t>, perfazendo o valor total de R$</w:t>
      </w:r>
      <w:r w:rsidR="004808BF" w:rsidRPr="00E245F0">
        <w:rPr>
          <w:rFonts w:cs="Arial"/>
          <w:color w:val="000000"/>
          <w:szCs w:val="20"/>
        </w:rPr>
        <w:t xml:space="preserve"> </w:t>
      </w:r>
      <w:r w:rsidR="006D4AB0" w:rsidRPr="00E245F0">
        <w:rPr>
          <w:rFonts w:cs="Arial"/>
          <w:color w:val="FF0000"/>
          <w:szCs w:val="20"/>
        </w:rPr>
        <w:t>.......(....)</w:t>
      </w:r>
      <w:r w:rsidR="006D4AB0" w:rsidRPr="00E245F0">
        <w:rPr>
          <w:rFonts w:cs="Arial"/>
          <w:color w:val="000000"/>
          <w:szCs w:val="20"/>
        </w:rPr>
        <w:t>.</w:t>
      </w:r>
    </w:p>
    <w:p w14:paraId="362E6EB3" w14:textId="01BB0482" w:rsidR="0070059F" w:rsidRPr="00E245F0" w:rsidRDefault="0070059F" w:rsidP="00163795">
      <w:pPr>
        <w:numPr>
          <w:ilvl w:val="1"/>
          <w:numId w:val="13"/>
        </w:numPr>
        <w:spacing w:before="120" w:after="120" w:line="276" w:lineRule="auto"/>
        <w:jc w:val="both"/>
        <w:rPr>
          <w:rFonts w:cs="Arial"/>
          <w:szCs w:val="20"/>
        </w:rPr>
      </w:pPr>
      <w:r w:rsidRPr="00E245F0">
        <w:rPr>
          <w:rFonts w:cs="Arial"/>
          <w:szCs w:val="20"/>
        </w:rPr>
        <w:t xml:space="preserve">No valor acima estão incluídas todas as despesas ordinárias diretas e indiretas decorrentes da execução </w:t>
      </w:r>
      <w:r w:rsidR="00784E51" w:rsidRPr="00E245F0">
        <w:rPr>
          <w:rFonts w:cs="Arial"/>
          <w:szCs w:val="20"/>
        </w:rPr>
        <w:t>do objeto</w:t>
      </w:r>
      <w:r w:rsidRPr="00E245F0">
        <w:rPr>
          <w:rFonts w:cs="Arial"/>
          <w:szCs w:val="20"/>
        </w:rPr>
        <w:t>, inclusive tributos e/ou impostos, encargos sociais, trabalhistas, previdenciários, fiscais e comerciais incidentes, taxa de administração, frete, seguro e outros necessários ao cumprimento integral do objeto da contratação.</w:t>
      </w:r>
    </w:p>
    <w:p w14:paraId="5F312A86" w14:textId="77777777" w:rsidR="0070059F" w:rsidRPr="00E245F0" w:rsidRDefault="0070059F" w:rsidP="000A7451">
      <w:pPr>
        <w:pStyle w:val="Nivel1"/>
        <w:ind w:left="0" w:firstLine="0"/>
      </w:pPr>
      <w:r w:rsidRPr="00E245F0">
        <w:lastRenderedPageBreak/>
        <w:t>CLÁUSULA QUARTA – DOTAÇÃO ORÇAMENTÁRIA</w:t>
      </w:r>
    </w:p>
    <w:p w14:paraId="7C394C17" w14:textId="77777777" w:rsidR="0070059F" w:rsidRPr="00E245F0" w:rsidRDefault="0070059F" w:rsidP="00163795">
      <w:pPr>
        <w:numPr>
          <w:ilvl w:val="1"/>
          <w:numId w:val="13"/>
        </w:numPr>
        <w:spacing w:before="120" w:after="120" w:line="276" w:lineRule="auto"/>
        <w:jc w:val="both"/>
        <w:rPr>
          <w:rFonts w:cs="Arial"/>
          <w:szCs w:val="20"/>
        </w:rPr>
      </w:pPr>
      <w:r w:rsidRPr="00E245F0">
        <w:rPr>
          <w:rFonts w:cs="Arial"/>
          <w:szCs w:val="20"/>
        </w:rPr>
        <w:t xml:space="preserve">As despesas decorrentes desta contratação estão programadas em dotação orçamentária própria, prevista no orçamento da União, para o exercício de </w:t>
      </w:r>
      <w:r w:rsidRPr="00515DE1">
        <w:rPr>
          <w:rFonts w:cs="Arial"/>
          <w:color w:val="FF0000"/>
          <w:szCs w:val="20"/>
        </w:rPr>
        <w:t xml:space="preserve">20...., </w:t>
      </w:r>
      <w:r w:rsidRPr="00E245F0">
        <w:rPr>
          <w:rFonts w:cs="Arial"/>
          <w:szCs w:val="20"/>
        </w:rPr>
        <w:t>na classificação abaixo:</w:t>
      </w:r>
    </w:p>
    <w:p w14:paraId="3D290066" w14:textId="77777777" w:rsidR="005D23DB" w:rsidRPr="00515DE1" w:rsidRDefault="005D23DB" w:rsidP="00163795">
      <w:pPr>
        <w:spacing w:before="120" w:after="120" w:line="276" w:lineRule="auto"/>
        <w:jc w:val="both"/>
        <w:rPr>
          <w:rFonts w:cs="Arial"/>
          <w:color w:val="FF0000"/>
          <w:szCs w:val="20"/>
        </w:rPr>
      </w:pPr>
      <w:r w:rsidRPr="00515DE1">
        <w:rPr>
          <w:rFonts w:cs="Arial"/>
          <w:color w:val="FF0000"/>
          <w:szCs w:val="20"/>
        </w:rPr>
        <w:t xml:space="preserve">Gestão/Unidade:  </w:t>
      </w:r>
    </w:p>
    <w:p w14:paraId="69010E36" w14:textId="77777777" w:rsidR="005D23DB" w:rsidRPr="00515DE1" w:rsidRDefault="005D23DB" w:rsidP="00163795">
      <w:pPr>
        <w:spacing w:before="120" w:after="120" w:line="276" w:lineRule="auto"/>
        <w:jc w:val="both"/>
        <w:rPr>
          <w:rFonts w:cs="Arial"/>
          <w:color w:val="FF0000"/>
          <w:szCs w:val="20"/>
        </w:rPr>
      </w:pPr>
      <w:r w:rsidRPr="00515DE1">
        <w:rPr>
          <w:rFonts w:cs="Arial"/>
          <w:color w:val="FF0000"/>
          <w:szCs w:val="20"/>
        </w:rPr>
        <w:t xml:space="preserve">Fonte: </w:t>
      </w:r>
    </w:p>
    <w:p w14:paraId="688B208E" w14:textId="77777777" w:rsidR="005D23DB" w:rsidRPr="00515DE1" w:rsidRDefault="005D23DB" w:rsidP="00163795">
      <w:pPr>
        <w:spacing w:before="120" w:after="120" w:line="276" w:lineRule="auto"/>
        <w:jc w:val="both"/>
        <w:rPr>
          <w:rFonts w:cs="Arial"/>
          <w:color w:val="FF0000"/>
          <w:szCs w:val="20"/>
        </w:rPr>
      </w:pPr>
      <w:r w:rsidRPr="00515DE1">
        <w:rPr>
          <w:rFonts w:cs="Arial"/>
          <w:color w:val="FF0000"/>
          <w:szCs w:val="20"/>
        </w:rPr>
        <w:t xml:space="preserve">Programa de Trabalho:  </w:t>
      </w:r>
    </w:p>
    <w:p w14:paraId="3C6CD9DA" w14:textId="77777777" w:rsidR="005D23DB" w:rsidRPr="00515DE1" w:rsidRDefault="005D23DB" w:rsidP="00163795">
      <w:pPr>
        <w:spacing w:before="120" w:after="120" w:line="276" w:lineRule="auto"/>
        <w:jc w:val="both"/>
        <w:rPr>
          <w:rFonts w:cs="Arial"/>
          <w:color w:val="FF0000"/>
          <w:szCs w:val="20"/>
        </w:rPr>
      </w:pPr>
      <w:r w:rsidRPr="00515DE1">
        <w:rPr>
          <w:rFonts w:cs="Arial"/>
          <w:color w:val="FF0000"/>
          <w:szCs w:val="20"/>
        </w:rPr>
        <w:t xml:space="preserve">Elemento de Despesa:  </w:t>
      </w:r>
    </w:p>
    <w:p w14:paraId="36EE5A1C" w14:textId="77777777" w:rsidR="005D23DB" w:rsidRPr="00515DE1" w:rsidRDefault="005D23DB" w:rsidP="00163795">
      <w:pPr>
        <w:spacing w:before="120" w:after="120" w:line="276" w:lineRule="auto"/>
        <w:jc w:val="both"/>
        <w:rPr>
          <w:rFonts w:cs="Arial"/>
          <w:color w:val="FF0000"/>
          <w:szCs w:val="20"/>
        </w:rPr>
      </w:pPr>
      <w:r w:rsidRPr="00515DE1">
        <w:rPr>
          <w:rFonts w:cs="Arial"/>
          <w:color w:val="FF0000"/>
          <w:szCs w:val="20"/>
        </w:rPr>
        <w:t>PI:</w:t>
      </w:r>
    </w:p>
    <w:p w14:paraId="7103BCCF" w14:textId="25F12FA6" w:rsidR="006E3CA5" w:rsidRPr="00E245F0" w:rsidRDefault="00A27DA5" w:rsidP="00163795">
      <w:pPr>
        <w:numPr>
          <w:ilvl w:val="1"/>
          <w:numId w:val="13"/>
        </w:numPr>
        <w:spacing w:before="120" w:after="120" w:line="276" w:lineRule="auto"/>
        <w:jc w:val="both"/>
        <w:rPr>
          <w:rFonts w:cs="Arial"/>
          <w:szCs w:val="20"/>
        </w:rPr>
      </w:pPr>
      <w:r w:rsidRPr="00E245F0">
        <w:rPr>
          <w:rFonts w:cs="Arial"/>
          <w:szCs w:val="20"/>
        </w:rPr>
        <w:t>No(s) exercício(s) seguinte(</w:t>
      </w:r>
      <w:r w:rsidRPr="00163795">
        <w:rPr>
          <w:rFonts w:cs="Arial"/>
          <w:szCs w:val="20"/>
        </w:rPr>
        <w:t xml:space="preserve">s), </w:t>
      </w:r>
      <w:r w:rsidR="007A1EFC" w:rsidRPr="00163795">
        <w:rPr>
          <w:rFonts w:cs="Arial"/>
          <w:szCs w:val="20"/>
        </w:rPr>
        <w:t>as despesas correspondentes</w:t>
      </w:r>
      <w:r w:rsidR="007A1EFC" w:rsidRPr="00E245F0">
        <w:rPr>
          <w:rFonts w:cs="Arial"/>
          <w:szCs w:val="20"/>
        </w:rPr>
        <w:t xml:space="preserve"> </w:t>
      </w:r>
      <w:r w:rsidRPr="00E245F0">
        <w:rPr>
          <w:rFonts w:cs="Arial"/>
          <w:szCs w:val="20"/>
        </w:rPr>
        <w:t>correrão à conta dos recursos próprios para atender às despesas da mesma natureza, cuja alocação será feita no início de cada exercício financeiro.</w:t>
      </w:r>
      <w:r w:rsidRPr="00E245F0">
        <w:rPr>
          <w:rFonts w:cs="Arial"/>
          <w:b/>
          <w:szCs w:val="20"/>
        </w:rPr>
        <w:t xml:space="preserve"> </w:t>
      </w:r>
    </w:p>
    <w:p w14:paraId="376F4CD5" w14:textId="77777777" w:rsidR="0070059F" w:rsidRPr="00E245F0" w:rsidRDefault="0070059F" w:rsidP="00DC3203">
      <w:pPr>
        <w:pStyle w:val="Nivel1"/>
      </w:pPr>
      <w:r w:rsidRPr="00E245F0">
        <w:t>CLÁUSULA QUINTA – PAGAMENTO</w:t>
      </w:r>
    </w:p>
    <w:p w14:paraId="43E35621" w14:textId="085F33AD" w:rsidR="006E3CA5" w:rsidRPr="00163795" w:rsidRDefault="000110AD" w:rsidP="006573D1">
      <w:pPr>
        <w:numPr>
          <w:ilvl w:val="1"/>
          <w:numId w:val="13"/>
        </w:numPr>
        <w:spacing w:before="120" w:after="120" w:line="276" w:lineRule="auto"/>
        <w:jc w:val="both"/>
        <w:rPr>
          <w:rFonts w:cs="Arial"/>
          <w:szCs w:val="20"/>
        </w:rPr>
      </w:pPr>
      <w:r w:rsidRPr="004F6223">
        <w:rPr>
          <w:rFonts w:cs="Arial"/>
          <w:szCs w:val="20"/>
        </w:rPr>
        <w:t>O prazo para pagamento à CONTRATADA e demais condições a ele referentes encontram-se definidos no Termo de Referência e no Anexo XI da IN SEGES/</w:t>
      </w:r>
      <w:r>
        <w:rPr>
          <w:rFonts w:cs="Arial"/>
          <w:szCs w:val="20"/>
        </w:rPr>
        <w:t>MP</w:t>
      </w:r>
      <w:r w:rsidRPr="004F6223">
        <w:rPr>
          <w:rFonts w:cs="Arial"/>
          <w:szCs w:val="20"/>
        </w:rPr>
        <w:t xml:space="preserve"> n. 5/2017</w:t>
      </w:r>
      <w:r w:rsidR="00C012C7" w:rsidRPr="00163795">
        <w:rPr>
          <w:rFonts w:cs="Arial"/>
          <w:szCs w:val="20"/>
        </w:rPr>
        <w:t>.</w:t>
      </w:r>
    </w:p>
    <w:p w14:paraId="3717B2CE" w14:textId="44BCFABB" w:rsidR="006E3CA5" w:rsidRPr="00E245F0" w:rsidRDefault="0070059F" w:rsidP="00163795">
      <w:pPr>
        <w:pStyle w:val="Nivel1"/>
        <w:ind w:left="0" w:firstLine="0"/>
      </w:pPr>
      <w:bookmarkStart w:id="2" w:name="_Ref506999652"/>
      <w:r w:rsidRPr="00E245F0">
        <w:t xml:space="preserve">CLÁUSULA SEXTA – </w:t>
      </w:r>
      <w:bookmarkEnd w:id="2"/>
      <w:r w:rsidR="00246A35" w:rsidRPr="00246A35">
        <w:t>REAJUSTAMENTO DE PREÇOS EM SENTIDO AMPLO</w:t>
      </w:r>
    </w:p>
    <w:p w14:paraId="13B3A969" w14:textId="71523144" w:rsidR="00321AC6" w:rsidRPr="00906973" w:rsidRDefault="00906973" w:rsidP="00A82DAB">
      <w:pPr>
        <w:numPr>
          <w:ilvl w:val="1"/>
          <w:numId w:val="13"/>
        </w:numPr>
        <w:spacing w:before="120" w:after="120" w:line="276" w:lineRule="auto"/>
        <w:jc w:val="both"/>
        <w:rPr>
          <w:rFonts w:cs="Arial"/>
          <w:szCs w:val="20"/>
        </w:rPr>
      </w:pPr>
      <w:r>
        <w:t>As regras acerca do reajustamento de preços em sentido amplo do valor contratual (reajuste em sentido estrito e/ou repactuação) são as estabel</w:t>
      </w:r>
      <w:r w:rsidR="00D71674">
        <w:t xml:space="preserve">ecidas no Termo de Referência, </w:t>
      </w:r>
      <w:r w:rsidR="00D71674" w:rsidRPr="00356F15">
        <w:rPr>
          <w:highlight w:val="lightGray"/>
          <w:u w:val="single"/>
        </w:rPr>
        <w:t>A</w:t>
      </w:r>
      <w:r w:rsidRPr="00356F15">
        <w:rPr>
          <w:highlight w:val="lightGray"/>
          <w:u w:val="single"/>
        </w:rPr>
        <w:t>nexo</w:t>
      </w:r>
      <w:r w:rsidR="00D71674" w:rsidRPr="00356F15">
        <w:rPr>
          <w:highlight w:val="lightGray"/>
          <w:u w:val="single"/>
        </w:rPr>
        <w:t xml:space="preserve"> I</w:t>
      </w:r>
      <w:r w:rsidR="00D71674" w:rsidRPr="00356F15">
        <w:rPr>
          <w:u w:val="single"/>
        </w:rPr>
        <w:t xml:space="preserve"> do</w:t>
      </w:r>
      <w:r w:rsidRPr="00356F15">
        <w:rPr>
          <w:u w:val="single"/>
        </w:rPr>
        <w:t xml:space="preserve"> </w:t>
      </w:r>
      <w:r w:rsidR="00D71674" w:rsidRPr="00356F15">
        <w:rPr>
          <w:u w:val="single"/>
        </w:rPr>
        <w:t>Edital</w:t>
      </w:r>
      <w:r>
        <w:rPr>
          <w:rFonts w:cs="Arial"/>
          <w:color w:val="000000"/>
          <w:szCs w:val="20"/>
        </w:rPr>
        <w:t>.</w:t>
      </w:r>
    </w:p>
    <w:p w14:paraId="476521D1" w14:textId="1631431A" w:rsidR="00321AC6" w:rsidRPr="00E245F0" w:rsidRDefault="00321AC6" w:rsidP="00A82DAB">
      <w:pPr>
        <w:pStyle w:val="Nivel1"/>
        <w:ind w:left="0" w:firstLine="0"/>
      </w:pPr>
      <w:r>
        <w:t xml:space="preserve">CLÁUSULA </w:t>
      </w:r>
      <w:r w:rsidR="000A7451">
        <w:t>SÉTIMA</w:t>
      </w:r>
      <w:r w:rsidRPr="00E245F0">
        <w:t xml:space="preserve"> – </w:t>
      </w:r>
      <w:r>
        <w:t>DA GARANTIA DE EXECUÇÃO</w:t>
      </w:r>
      <w:r w:rsidRPr="00E245F0">
        <w:t xml:space="preserve"> </w:t>
      </w:r>
    </w:p>
    <w:p w14:paraId="23A41029" w14:textId="77777777" w:rsidR="005C0467" w:rsidRPr="005C0467" w:rsidRDefault="005C0467" w:rsidP="005C0467">
      <w:pPr>
        <w:pStyle w:val="ListParagraph"/>
        <w:numPr>
          <w:ilvl w:val="0"/>
          <w:numId w:val="44"/>
        </w:numPr>
        <w:spacing w:after="160" w:line="259" w:lineRule="auto"/>
        <w:contextualSpacing w:val="0"/>
        <w:jc w:val="both"/>
        <w:rPr>
          <w:rFonts w:eastAsia="Calibri" w:cs="Arial"/>
          <w:vanish/>
          <w:szCs w:val="22"/>
          <w:lang w:eastAsia="en-US"/>
        </w:rPr>
      </w:pPr>
    </w:p>
    <w:p w14:paraId="4AD49CF7" w14:textId="77777777" w:rsidR="005C0467" w:rsidRPr="005C0467" w:rsidRDefault="005C0467" w:rsidP="005C0467">
      <w:pPr>
        <w:pStyle w:val="ListParagraph"/>
        <w:numPr>
          <w:ilvl w:val="0"/>
          <w:numId w:val="44"/>
        </w:numPr>
        <w:spacing w:after="160" w:line="259" w:lineRule="auto"/>
        <w:contextualSpacing w:val="0"/>
        <w:jc w:val="both"/>
        <w:rPr>
          <w:rFonts w:eastAsia="Calibri" w:cs="Arial"/>
          <w:vanish/>
          <w:szCs w:val="22"/>
          <w:lang w:eastAsia="en-US"/>
        </w:rPr>
      </w:pPr>
    </w:p>
    <w:p w14:paraId="0A4120EC" w14:textId="69A702B7" w:rsidR="00E245F0" w:rsidRDefault="000A7451" w:rsidP="000A7451">
      <w:pPr>
        <w:spacing w:after="160" w:line="259" w:lineRule="auto"/>
        <w:jc w:val="both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7.1</w:t>
      </w:r>
      <w:r>
        <w:rPr>
          <w:rFonts w:eastAsia="Calibri" w:cs="Arial"/>
          <w:szCs w:val="22"/>
          <w:lang w:eastAsia="en-US"/>
        </w:rPr>
        <w:tab/>
        <w:t>.</w:t>
      </w:r>
      <w:r>
        <w:rPr>
          <w:rFonts w:eastAsia="Calibri" w:cs="Arial"/>
          <w:szCs w:val="22"/>
          <w:lang w:eastAsia="en-US"/>
        </w:rPr>
        <w:tab/>
      </w:r>
      <w:r>
        <w:rPr>
          <w:rFonts w:eastAsia="Calibri" w:cs="Arial"/>
          <w:szCs w:val="22"/>
          <w:lang w:eastAsia="en-US"/>
        </w:rPr>
        <w:tab/>
      </w:r>
      <w:r>
        <w:rPr>
          <w:rFonts w:eastAsia="Calibri" w:cs="Arial"/>
          <w:szCs w:val="22"/>
          <w:lang w:eastAsia="en-US"/>
        </w:rPr>
        <w:tab/>
      </w:r>
      <w:r>
        <w:rPr>
          <w:rFonts w:eastAsia="Calibri" w:cs="Arial"/>
          <w:szCs w:val="22"/>
          <w:lang w:eastAsia="en-US"/>
        </w:rPr>
        <w:tab/>
      </w:r>
      <w:r w:rsidR="00117AE0">
        <w:t xml:space="preserve">Será exigida a prestação de garantia na presente contratação, conforme regras constantes do Termo de Referência, </w:t>
      </w:r>
      <w:r w:rsidR="00D71674" w:rsidRPr="00F3085C">
        <w:rPr>
          <w:highlight w:val="lightGray"/>
        </w:rPr>
        <w:t>A</w:t>
      </w:r>
      <w:r w:rsidR="00117AE0" w:rsidRPr="00F3085C">
        <w:rPr>
          <w:highlight w:val="lightGray"/>
        </w:rPr>
        <w:t>nexo</w:t>
      </w:r>
      <w:r w:rsidR="00D71674" w:rsidRPr="00F3085C">
        <w:rPr>
          <w:highlight w:val="lightGray"/>
        </w:rPr>
        <w:t xml:space="preserve"> I</w:t>
      </w:r>
      <w:r w:rsidR="00117AE0">
        <w:t xml:space="preserve"> do Edital</w:t>
      </w:r>
      <w:r w:rsidR="00E245F0" w:rsidRPr="00AC012A">
        <w:rPr>
          <w:rFonts w:eastAsia="Calibri" w:cs="Arial"/>
          <w:szCs w:val="22"/>
          <w:lang w:eastAsia="en-US"/>
        </w:rPr>
        <w:t>.</w:t>
      </w:r>
    </w:p>
    <w:p w14:paraId="76B3802D" w14:textId="77777777" w:rsidR="00117AE0" w:rsidRPr="00AC08EA" w:rsidRDefault="00117AE0" w:rsidP="000A7451">
      <w:pPr>
        <w:spacing w:after="160" w:line="259" w:lineRule="auto"/>
        <w:jc w:val="both"/>
        <w:rPr>
          <w:rFonts w:eastAsia="Calibri" w:cs="Arial"/>
          <w:szCs w:val="22"/>
          <w:lang w:eastAsia="en-US"/>
        </w:rPr>
      </w:pPr>
    </w:p>
    <w:p w14:paraId="69C0E646" w14:textId="21332255" w:rsidR="0070059F" w:rsidRPr="00E96DA3" w:rsidRDefault="0070059F" w:rsidP="00DC3203">
      <w:pPr>
        <w:pStyle w:val="Nivel1"/>
      </w:pPr>
      <w:r w:rsidRPr="00E245F0">
        <w:t xml:space="preserve">CLÁUSULA </w:t>
      </w:r>
      <w:r w:rsidR="000A7451">
        <w:t>OITAVA</w:t>
      </w:r>
      <w:r w:rsidRPr="00E245F0">
        <w:t xml:space="preserve"> </w:t>
      </w:r>
      <w:r w:rsidR="00784E51" w:rsidRPr="00E245F0">
        <w:t>–</w:t>
      </w:r>
      <w:r w:rsidRPr="00E245F0">
        <w:t xml:space="preserve"> </w:t>
      </w:r>
      <w:r w:rsidR="006E58F1">
        <w:t>MODELO</w:t>
      </w:r>
      <w:r w:rsidR="00331B8A" w:rsidRPr="00E245F0">
        <w:t xml:space="preserve"> DE EXECUÇÃO </w:t>
      </w:r>
      <w:r w:rsidR="00784E51" w:rsidRPr="00E245F0">
        <w:t>DO</w:t>
      </w:r>
      <w:r w:rsidR="004615EA" w:rsidRPr="00E96DA3">
        <w:t>S</w:t>
      </w:r>
      <w:r w:rsidR="00784E51" w:rsidRPr="00E96DA3">
        <w:t xml:space="preserve"> SERVIÇOS E FISCALIZAÇÃO</w:t>
      </w:r>
    </w:p>
    <w:p w14:paraId="284EE7F8" w14:textId="3E894371" w:rsidR="0070059F" w:rsidRPr="00E245F0" w:rsidRDefault="00331B8A" w:rsidP="00AC08EA">
      <w:pPr>
        <w:numPr>
          <w:ilvl w:val="1"/>
          <w:numId w:val="13"/>
        </w:numPr>
        <w:spacing w:before="120" w:after="120" w:line="276" w:lineRule="auto"/>
        <w:jc w:val="both"/>
        <w:rPr>
          <w:rFonts w:cs="Arial"/>
          <w:szCs w:val="20"/>
        </w:rPr>
      </w:pPr>
      <w:r w:rsidRPr="00E245F0">
        <w:rPr>
          <w:rFonts w:cs="Arial"/>
          <w:szCs w:val="20"/>
        </w:rPr>
        <w:t xml:space="preserve">O regime de execução dos serviços </w:t>
      </w:r>
      <w:r w:rsidR="00BC10CF" w:rsidRPr="00E245F0">
        <w:rPr>
          <w:rFonts w:cs="Arial"/>
          <w:szCs w:val="20"/>
        </w:rPr>
        <w:t xml:space="preserve">a serem executados </w:t>
      </w:r>
      <w:r w:rsidR="004615EA" w:rsidRPr="00E245F0">
        <w:rPr>
          <w:rFonts w:cs="Arial"/>
          <w:szCs w:val="20"/>
        </w:rPr>
        <w:t xml:space="preserve">pela </w:t>
      </w:r>
      <w:r w:rsidR="00D06FAE" w:rsidRPr="00E245F0">
        <w:rPr>
          <w:rFonts w:cs="Arial"/>
          <w:szCs w:val="20"/>
        </w:rPr>
        <w:t>CONTRATADA</w:t>
      </w:r>
      <w:r w:rsidR="006D4AB0" w:rsidRPr="00E245F0">
        <w:rPr>
          <w:rFonts w:cs="Arial"/>
          <w:szCs w:val="20"/>
        </w:rPr>
        <w:t xml:space="preserve">, os materiais que serão empregados </w:t>
      </w:r>
      <w:r w:rsidR="004615EA" w:rsidRPr="00E245F0">
        <w:rPr>
          <w:rFonts w:cs="Arial"/>
          <w:szCs w:val="20"/>
        </w:rPr>
        <w:t xml:space="preserve">e </w:t>
      </w:r>
      <w:r w:rsidR="006D4AB0" w:rsidRPr="00E245F0">
        <w:rPr>
          <w:rFonts w:cs="Arial"/>
          <w:szCs w:val="20"/>
        </w:rPr>
        <w:t>a</w:t>
      </w:r>
      <w:r w:rsidR="004615EA" w:rsidRPr="00E245F0">
        <w:rPr>
          <w:rFonts w:cs="Arial"/>
          <w:szCs w:val="20"/>
        </w:rPr>
        <w:t xml:space="preserve"> fiscalização pela </w:t>
      </w:r>
      <w:r w:rsidR="00D06FAE" w:rsidRPr="00E245F0">
        <w:rPr>
          <w:rFonts w:cs="Arial"/>
          <w:szCs w:val="20"/>
        </w:rPr>
        <w:t>CONTRATANTE</w:t>
      </w:r>
      <w:r w:rsidR="004615EA" w:rsidRPr="00E245F0">
        <w:rPr>
          <w:rFonts w:cs="Arial"/>
          <w:szCs w:val="20"/>
        </w:rPr>
        <w:t xml:space="preserve"> </w:t>
      </w:r>
      <w:r w:rsidRPr="00E245F0">
        <w:rPr>
          <w:rFonts w:cs="Arial"/>
          <w:szCs w:val="20"/>
        </w:rPr>
        <w:t>são aquele</w:t>
      </w:r>
      <w:r w:rsidR="0070059F" w:rsidRPr="00E245F0">
        <w:rPr>
          <w:rFonts w:cs="Arial"/>
          <w:szCs w:val="20"/>
        </w:rPr>
        <w:t>s previst</w:t>
      </w:r>
      <w:r w:rsidRPr="00E245F0">
        <w:rPr>
          <w:rFonts w:cs="Arial"/>
          <w:szCs w:val="20"/>
        </w:rPr>
        <w:t>o</w:t>
      </w:r>
      <w:r w:rsidR="0070059F" w:rsidRPr="00E245F0">
        <w:rPr>
          <w:rFonts w:cs="Arial"/>
          <w:szCs w:val="20"/>
        </w:rPr>
        <w:t>s no Termo de Referência</w:t>
      </w:r>
      <w:r w:rsidR="00BC10CF" w:rsidRPr="00E245F0">
        <w:rPr>
          <w:rFonts w:cs="Arial"/>
          <w:szCs w:val="20"/>
        </w:rPr>
        <w:t xml:space="preserve">, </w:t>
      </w:r>
      <w:r w:rsidR="00AC08EA" w:rsidRPr="00AC08EA">
        <w:rPr>
          <w:rFonts w:cs="Arial"/>
          <w:szCs w:val="20"/>
          <w:highlight w:val="lightGray"/>
        </w:rPr>
        <w:t>A</w:t>
      </w:r>
      <w:r w:rsidR="00BC10CF" w:rsidRPr="00AC08EA">
        <w:rPr>
          <w:rFonts w:cs="Arial"/>
          <w:szCs w:val="20"/>
          <w:highlight w:val="lightGray"/>
        </w:rPr>
        <w:t>nexo</w:t>
      </w:r>
      <w:r w:rsidR="00AC08EA" w:rsidRPr="00AC08EA">
        <w:rPr>
          <w:rFonts w:cs="Arial"/>
          <w:szCs w:val="20"/>
          <w:highlight w:val="lightGray"/>
        </w:rPr>
        <w:t xml:space="preserve"> I</w:t>
      </w:r>
      <w:r w:rsidR="00BC10CF" w:rsidRPr="00E245F0">
        <w:rPr>
          <w:rFonts w:cs="Arial"/>
          <w:szCs w:val="20"/>
        </w:rPr>
        <w:t xml:space="preserve"> do Edital</w:t>
      </w:r>
      <w:r w:rsidR="0070059F" w:rsidRPr="00E245F0">
        <w:rPr>
          <w:rFonts w:cs="Arial"/>
          <w:szCs w:val="20"/>
        </w:rPr>
        <w:t>.</w:t>
      </w:r>
    </w:p>
    <w:p w14:paraId="7625D514" w14:textId="769A292B" w:rsidR="0070059F" w:rsidRPr="00E245F0" w:rsidRDefault="0070059F" w:rsidP="00DC3203">
      <w:pPr>
        <w:pStyle w:val="Nivel1"/>
      </w:pPr>
      <w:r w:rsidRPr="00E245F0">
        <w:t xml:space="preserve">CLÁUSULA </w:t>
      </w:r>
      <w:r w:rsidR="000A7451">
        <w:t>NONA</w:t>
      </w:r>
      <w:r w:rsidRPr="00E245F0">
        <w:t xml:space="preserve"> – OBRIGAÇÕES DA </w:t>
      </w:r>
      <w:r w:rsidR="00D06FAE" w:rsidRPr="00E245F0">
        <w:t>CONTRATANTE</w:t>
      </w:r>
      <w:r w:rsidRPr="00E245F0">
        <w:t xml:space="preserve"> E DA </w:t>
      </w:r>
      <w:r w:rsidR="00D06FAE" w:rsidRPr="00E245F0">
        <w:t>CONTRATADA</w:t>
      </w:r>
    </w:p>
    <w:p w14:paraId="246C651E" w14:textId="17C0A2B6" w:rsidR="0070059F" w:rsidRPr="00E245F0" w:rsidRDefault="0070059F" w:rsidP="00AC08EA">
      <w:pPr>
        <w:numPr>
          <w:ilvl w:val="1"/>
          <w:numId w:val="13"/>
        </w:numPr>
        <w:spacing w:before="120" w:after="120" w:line="276" w:lineRule="auto"/>
        <w:jc w:val="both"/>
        <w:rPr>
          <w:rFonts w:cs="Arial"/>
          <w:szCs w:val="20"/>
        </w:rPr>
      </w:pPr>
      <w:r w:rsidRPr="00E245F0">
        <w:rPr>
          <w:rFonts w:cs="Arial"/>
          <w:szCs w:val="20"/>
        </w:rPr>
        <w:t xml:space="preserve">As obrigações da </w:t>
      </w:r>
      <w:r w:rsidR="00D06FAE" w:rsidRPr="00E245F0">
        <w:rPr>
          <w:rFonts w:cs="Arial"/>
          <w:szCs w:val="20"/>
        </w:rPr>
        <w:t>CONTRATANTE</w:t>
      </w:r>
      <w:r w:rsidR="004615EA" w:rsidRPr="00E245F0">
        <w:rPr>
          <w:rFonts w:cs="Arial"/>
          <w:szCs w:val="20"/>
        </w:rPr>
        <w:t xml:space="preserve"> </w:t>
      </w:r>
      <w:r w:rsidR="00BC10CF" w:rsidRPr="00E245F0">
        <w:rPr>
          <w:rFonts w:cs="Arial"/>
          <w:szCs w:val="20"/>
        </w:rPr>
        <w:t>e da</w:t>
      </w:r>
      <w:r w:rsidR="004615EA" w:rsidRPr="00E245F0">
        <w:rPr>
          <w:rFonts w:cs="Arial"/>
          <w:szCs w:val="20"/>
        </w:rPr>
        <w:t xml:space="preserve"> </w:t>
      </w:r>
      <w:r w:rsidR="00D06FAE" w:rsidRPr="00E245F0">
        <w:rPr>
          <w:rFonts w:cs="Arial"/>
          <w:szCs w:val="20"/>
        </w:rPr>
        <w:t>CONTRATADA</w:t>
      </w:r>
      <w:r w:rsidRPr="00E245F0">
        <w:rPr>
          <w:rFonts w:cs="Arial"/>
          <w:szCs w:val="20"/>
        </w:rPr>
        <w:t xml:space="preserve"> são aquelas previstas no Termo de Referê</w:t>
      </w:r>
      <w:r w:rsidR="00BC10CF" w:rsidRPr="00E245F0">
        <w:rPr>
          <w:rFonts w:cs="Arial"/>
          <w:szCs w:val="20"/>
        </w:rPr>
        <w:t xml:space="preserve">ncia, </w:t>
      </w:r>
      <w:r w:rsidR="00AC08EA" w:rsidRPr="00AC08EA">
        <w:rPr>
          <w:rFonts w:cs="Arial"/>
          <w:szCs w:val="20"/>
          <w:highlight w:val="lightGray"/>
        </w:rPr>
        <w:t>A</w:t>
      </w:r>
      <w:r w:rsidR="00BC10CF" w:rsidRPr="00AC08EA">
        <w:rPr>
          <w:rFonts w:cs="Arial"/>
          <w:szCs w:val="20"/>
          <w:highlight w:val="lightGray"/>
        </w:rPr>
        <w:t>nexo</w:t>
      </w:r>
      <w:r w:rsidR="00AC08EA" w:rsidRPr="00AC08EA">
        <w:rPr>
          <w:rFonts w:cs="Arial"/>
          <w:szCs w:val="20"/>
          <w:highlight w:val="lightGray"/>
        </w:rPr>
        <w:t xml:space="preserve"> I</w:t>
      </w:r>
      <w:r w:rsidR="00BC10CF" w:rsidRPr="00E245F0">
        <w:rPr>
          <w:rFonts w:cs="Arial"/>
          <w:szCs w:val="20"/>
        </w:rPr>
        <w:t xml:space="preserve"> do Edital.</w:t>
      </w:r>
    </w:p>
    <w:p w14:paraId="6D6FE552" w14:textId="132A600B" w:rsidR="0070059F" w:rsidRPr="00E245F0" w:rsidRDefault="0070059F" w:rsidP="00DC3203">
      <w:pPr>
        <w:pStyle w:val="Nivel1"/>
      </w:pPr>
      <w:r w:rsidRPr="00E245F0">
        <w:lastRenderedPageBreak/>
        <w:t>CLÁUSULA DÉCIMA</w:t>
      </w:r>
      <w:r w:rsidR="004B3230">
        <w:t xml:space="preserve"> </w:t>
      </w:r>
      <w:r w:rsidRPr="00E245F0">
        <w:t>– SANÇÕES ADMINISTRATIVAS</w:t>
      </w:r>
      <w:r w:rsidR="00D772A3" w:rsidRPr="00E245F0">
        <w:t>.</w:t>
      </w:r>
    </w:p>
    <w:p w14:paraId="78BD682E" w14:textId="17F4997B" w:rsidR="0070059F" w:rsidRPr="00E245F0" w:rsidRDefault="0070059F" w:rsidP="005B5FB1">
      <w:pPr>
        <w:numPr>
          <w:ilvl w:val="1"/>
          <w:numId w:val="13"/>
        </w:numPr>
        <w:spacing w:before="120" w:after="120" w:line="276" w:lineRule="auto"/>
        <w:jc w:val="both"/>
        <w:rPr>
          <w:rFonts w:cs="Arial"/>
          <w:szCs w:val="20"/>
        </w:rPr>
      </w:pPr>
      <w:r w:rsidRPr="00E245F0">
        <w:rPr>
          <w:rFonts w:cs="Arial"/>
          <w:szCs w:val="20"/>
        </w:rPr>
        <w:t xml:space="preserve">As sanções </w:t>
      </w:r>
      <w:r w:rsidR="004615EA" w:rsidRPr="00E245F0">
        <w:rPr>
          <w:rFonts w:cs="Arial"/>
          <w:szCs w:val="20"/>
        </w:rPr>
        <w:t xml:space="preserve">relacionadas à </w:t>
      </w:r>
      <w:r w:rsidR="00C00E65" w:rsidRPr="00E245F0">
        <w:rPr>
          <w:rFonts w:cs="Arial"/>
          <w:szCs w:val="20"/>
        </w:rPr>
        <w:t xml:space="preserve">execução do contrato </w:t>
      </w:r>
      <w:r w:rsidRPr="00E245F0">
        <w:rPr>
          <w:rFonts w:cs="Arial"/>
          <w:szCs w:val="20"/>
        </w:rPr>
        <w:t>são aquelas previstas no Termo de Referência</w:t>
      </w:r>
      <w:r w:rsidR="00BC10CF" w:rsidRPr="00E245F0">
        <w:rPr>
          <w:rFonts w:cs="Arial"/>
          <w:szCs w:val="20"/>
        </w:rPr>
        <w:t xml:space="preserve">, </w:t>
      </w:r>
      <w:r w:rsidR="005B5FB1" w:rsidRPr="005B5FB1">
        <w:rPr>
          <w:rFonts w:cs="Arial"/>
          <w:szCs w:val="20"/>
          <w:highlight w:val="lightGray"/>
        </w:rPr>
        <w:t>A</w:t>
      </w:r>
      <w:r w:rsidR="00BC10CF" w:rsidRPr="005B5FB1">
        <w:rPr>
          <w:rFonts w:cs="Arial"/>
          <w:szCs w:val="20"/>
          <w:highlight w:val="lightGray"/>
        </w:rPr>
        <w:t>nexo</w:t>
      </w:r>
      <w:r w:rsidR="005B5FB1" w:rsidRPr="005B5FB1">
        <w:rPr>
          <w:rFonts w:cs="Arial"/>
          <w:szCs w:val="20"/>
          <w:highlight w:val="lightGray"/>
        </w:rPr>
        <w:t xml:space="preserve"> I</w:t>
      </w:r>
      <w:r w:rsidR="00BC10CF" w:rsidRPr="00E245F0">
        <w:rPr>
          <w:rFonts w:cs="Arial"/>
          <w:szCs w:val="20"/>
        </w:rPr>
        <w:t xml:space="preserve"> do Edital</w:t>
      </w:r>
      <w:r w:rsidRPr="00E245F0">
        <w:rPr>
          <w:rFonts w:cs="Arial"/>
          <w:szCs w:val="20"/>
        </w:rPr>
        <w:t>.</w:t>
      </w:r>
    </w:p>
    <w:p w14:paraId="1552B469" w14:textId="2FF62272" w:rsidR="0070059F" w:rsidRPr="00E245F0" w:rsidRDefault="0070059F" w:rsidP="00DC3203">
      <w:pPr>
        <w:pStyle w:val="Nivel1"/>
      </w:pPr>
      <w:r w:rsidRPr="00E245F0">
        <w:t xml:space="preserve">CLÁUSULA DÉCIMA </w:t>
      </w:r>
      <w:r w:rsidR="000A7451">
        <w:t>PRIMEIRA</w:t>
      </w:r>
      <w:r w:rsidR="004615EA" w:rsidRPr="00E245F0">
        <w:t xml:space="preserve"> </w:t>
      </w:r>
      <w:r w:rsidRPr="00E245F0">
        <w:t>– RESCISÃO</w:t>
      </w:r>
    </w:p>
    <w:p w14:paraId="748D08E3" w14:textId="099E4352" w:rsidR="004F48D4" w:rsidRPr="0067489D" w:rsidRDefault="0067489D" w:rsidP="0067489D">
      <w:pPr>
        <w:numPr>
          <w:ilvl w:val="1"/>
          <w:numId w:val="13"/>
        </w:numPr>
        <w:spacing w:before="120" w:after="120" w:line="276" w:lineRule="auto"/>
        <w:jc w:val="both"/>
        <w:rPr>
          <w:rFonts w:cs="Arial"/>
          <w:szCs w:val="20"/>
        </w:rPr>
      </w:pPr>
      <w:r>
        <w:t>O presente Termo de Contrato poderá ser rescindido:</w:t>
      </w:r>
    </w:p>
    <w:p w14:paraId="5D405F8B" w14:textId="6E5E7E0B" w:rsidR="0067489D" w:rsidRPr="0067489D" w:rsidRDefault="0067489D" w:rsidP="0067489D">
      <w:pPr>
        <w:pStyle w:val="ListParagraph"/>
        <w:numPr>
          <w:ilvl w:val="2"/>
          <w:numId w:val="13"/>
        </w:numPr>
        <w:spacing w:before="120" w:after="120" w:line="276" w:lineRule="auto"/>
        <w:jc w:val="both"/>
        <w:rPr>
          <w:rFonts w:cs="Arial"/>
          <w:szCs w:val="20"/>
        </w:rPr>
      </w:pPr>
      <w:r>
        <w:t>por</w:t>
      </w:r>
      <w:r>
        <w:rPr>
          <w:spacing w:val="-7"/>
        </w:rPr>
        <w:t xml:space="preserve"> </w:t>
      </w:r>
      <w:r>
        <w:t>ato</w:t>
      </w:r>
      <w:r>
        <w:rPr>
          <w:spacing w:val="-8"/>
        </w:rPr>
        <w:t xml:space="preserve"> </w:t>
      </w:r>
      <w:r>
        <w:t>unilateral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escrito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Administração,</w:t>
      </w:r>
      <w:r>
        <w:rPr>
          <w:spacing w:val="-8"/>
        </w:rPr>
        <w:t xml:space="preserve"> </w:t>
      </w:r>
      <w:r>
        <w:t>nas</w:t>
      </w:r>
      <w:r>
        <w:rPr>
          <w:spacing w:val="-6"/>
        </w:rPr>
        <w:t xml:space="preserve"> </w:t>
      </w:r>
      <w:r>
        <w:t>situações</w:t>
      </w:r>
      <w:r>
        <w:rPr>
          <w:spacing w:val="-7"/>
        </w:rPr>
        <w:t xml:space="preserve"> </w:t>
      </w:r>
      <w:r>
        <w:t>previstas</w:t>
      </w:r>
      <w:r>
        <w:rPr>
          <w:spacing w:val="-7"/>
        </w:rPr>
        <w:t xml:space="preserve"> </w:t>
      </w:r>
      <w:r>
        <w:t>nos</w:t>
      </w:r>
      <w:r>
        <w:rPr>
          <w:spacing w:val="-7"/>
        </w:rPr>
        <w:t xml:space="preserve"> </w:t>
      </w:r>
      <w:r>
        <w:t>incisos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XII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XVII do art. 78 da Lei nº 8.666, de 1993, e com as consequências indicadas no art. 80 da mesma Lei, sem prejuízo da aplicação das sanções previstas no Termo de Referência, anexo ao</w:t>
      </w:r>
      <w:r>
        <w:rPr>
          <w:spacing w:val="-10"/>
        </w:rPr>
        <w:t xml:space="preserve"> </w:t>
      </w:r>
      <w:r>
        <w:t>Edital;</w:t>
      </w:r>
    </w:p>
    <w:p w14:paraId="5F7032EC" w14:textId="77198E9D" w:rsidR="0067489D" w:rsidRPr="0067489D" w:rsidRDefault="0067489D" w:rsidP="0067489D">
      <w:pPr>
        <w:pStyle w:val="ListParagraph"/>
        <w:numPr>
          <w:ilvl w:val="2"/>
          <w:numId w:val="13"/>
        </w:numPr>
        <w:spacing w:before="120" w:after="120" w:line="276" w:lineRule="auto"/>
        <w:jc w:val="both"/>
        <w:rPr>
          <w:rFonts w:cs="Arial"/>
          <w:szCs w:val="20"/>
        </w:rPr>
      </w:pPr>
      <w:r>
        <w:t>amigavelmente, nos termos do art. 79, inciso II, da Lei nº 8.666, de</w:t>
      </w:r>
      <w:r>
        <w:rPr>
          <w:spacing w:val="-10"/>
        </w:rPr>
        <w:t xml:space="preserve"> </w:t>
      </w:r>
      <w:r>
        <w:t>1993.</w:t>
      </w:r>
    </w:p>
    <w:p w14:paraId="74729D71" w14:textId="1002647C" w:rsidR="0067489D" w:rsidRPr="0067489D" w:rsidRDefault="0067489D" w:rsidP="0067489D">
      <w:pPr>
        <w:pStyle w:val="ListParagraph"/>
        <w:numPr>
          <w:ilvl w:val="1"/>
          <w:numId w:val="13"/>
        </w:numPr>
        <w:spacing w:before="120" w:after="120" w:line="276" w:lineRule="auto"/>
        <w:jc w:val="both"/>
        <w:rPr>
          <w:rFonts w:cs="Arial"/>
          <w:szCs w:val="20"/>
        </w:rPr>
      </w:pPr>
      <w:r>
        <w:t>Os casos de rescisão contratual serão formalmente motivados e precedidos de autorização da autoridade competente, assegurando-se à CONTRATADA o direito ao contraditório, bem como à prévia e ampla defesa.</w:t>
      </w:r>
    </w:p>
    <w:p w14:paraId="0C8CC8DC" w14:textId="7529A92D" w:rsidR="0067489D" w:rsidRPr="0067489D" w:rsidRDefault="0067489D" w:rsidP="0067489D">
      <w:pPr>
        <w:pStyle w:val="ListParagraph"/>
        <w:numPr>
          <w:ilvl w:val="1"/>
          <w:numId w:val="13"/>
        </w:numPr>
        <w:spacing w:before="120" w:after="120" w:line="276" w:lineRule="auto"/>
        <w:jc w:val="both"/>
        <w:rPr>
          <w:rFonts w:cs="Arial"/>
          <w:szCs w:val="20"/>
        </w:rPr>
      </w:pPr>
      <w:r>
        <w:t>A CONTRATADA reconhece os direitos da CONTRATANTE em caso de rescisão administrativa prevista no art. 77 da Lei nº 8.666, de 1993.</w:t>
      </w:r>
    </w:p>
    <w:p w14:paraId="38C83F1A" w14:textId="4372D9FB" w:rsidR="0067489D" w:rsidRPr="0067489D" w:rsidRDefault="0067489D" w:rsidP="0067489D">
      <w:pPr>
        <w:pStyle w:val="ListParagraph"/>
        <w:numPr>
          <w:ilvl w:val="1"/>
          <w:numId w:val="13"/>
        </w:numPr>
        <w:spacing w:before="120" w:after="120" w:line="276" w:lineRule="auto"/>
        <w:jc w:val="both"/>
        <w:rPr>
          <w:rFonts w:cs="Arial"/>
          <w:szCs w:val="20"/>
        </w:rPr>
      </w:pPr>
      <w:r>
        <w:t>O termo de rescisão, sempre que possível, será precedido:</w:t>
      </w:r>
    </w:p>
    <w:p w14:paraId="2F0A913F" w14:textId="1C849B11" w:rsidR="0067489D" w:rsidRPr="0067489D" w:rsidRDefault="0067489D" w:rsidP="0067489D">
      <w:pPr>
        <w:pStyle w:val="ListParagraph"/>
        <w:numPr>
          <w:ilvl w:val="2"/>
          <w:numId w:val="13"/>
        </w:numPr>
        <w:spacing w:before="120" w:after="120" w:line="276" w:lineRule="auto"/>
        <w:jc w:val="both"/>
        <w:rPr>
          <w:rFonts w:cs="Arial"/>
          <w:szCs w:val="20"/>
        </w:rPr>
      </w:pPr>
      <w:r>
        <w:t>Balanço dos eventos contratuais já cumpridos ou parcialmente</w:t>
      </w:r>
      <w:r>
        <w:rPr>
          <w:spacing w:val="-6"/>
        </w:rPr>
        <w:t xml:space="preserve"> </w:t>
      </w:r>
      <w:r>
        <w:t>cumpridos;</w:t>
      </w:r>
    </w:p>
    <w:p w14:paraId="37C85C2A" w14:textId="33C367B5" w:rsidR="0067489D" w:rsidRPr="0067489D" w:rsidRDefault="0067489D" w:rsidP="0067489D">
      <w:pPr>
        <w:pStyle w:val="ListParagraph"/>
        <w:numPr>
          <w:ilvl w:val="2"/>
          <w:numId w:val="13"/>
        </w:numPr>
        <w:spacing w:before="120" w:after="120" w:line="276" w:lineRule="auto"/>
        <w:jc w:val="both"/>
        <w:rPr>
          <w:rFonts w:cs="Arial"/>
          <w:szCs w:val="20"/>
        </w:rPr>
      </w:pPr>
      <w:r>
        <w:t>Relação dos pagamentos já efetuados e ainda</w:t>
      </w:r>
      <w:r>
        <w:rPr>
          <w:spacing w:val="-2"/>
        </w:rPr>
        <w:t xml:space="preserve"> </w:t>
      </w:r>
      <w:r>
        <w:t>devidos;</w:t>
      </w:r>
    </w:p>
    <w:p w14:paraId="381FB72F" w14:textId="4842C6E8" w:rsidR="0067489D" w:rsidRPr="0067489D" w:rsidRDefault="0067489D" w:rsidP="0067489D">
      <w:pPr>
        <w:pStyle w:val="ListParagraph"/>
        <w:numPr>
          <w:ilvl w:val="2"/>
          <w:numId w:val="13"/>
        </w:numPr>
        <w:spacing w:before="120" w:after="120" w:line="276" w:lineRule="auto"/>
        <w:jc w:val="both"/>
        <w:rPr>
          <w:rFonts w:cs="Arial"/>
          <w:szCs w:val="20"/>
        </w:rPr>
      </w:pPr>
      <w:r>
        <w:t>Indenizações e multas.</w:t>
      </w:r>
    </w:p>
    <w:p w14:paraId="1204411E" w14:textId="537E7BF8" w:rsidR="0067489D" w:rsidRPr="0067489D" w:rsidRDefault="0067489D" w:rsidP="0067489D">
      <w:pPr>
        <w:pStyle w:val="ListParagraph"/>
        <w:numPr>
          <w:ilvl w:val="1"/>
          <w:numId w:val="13"/>
        </w:numPr>
        <w:spacing w:before="120" w:after="120" w:line="276" w:lineRule="auto"/>
        <w:jc w:val="both"/>
        <w:rPr>
          <w:rFonts w:cs="Arial"/>
          <w:szCs w:val="20"/>
        </w:rPr>
      </w:pPr>
      <w:r>
        <w:t>O não pagamento dos salários e das verbas trabalhistas, e o não recolhimento das contribuições</w:t>
      </w:r>
      <w:r>
        <w:rPr>
          <w:spacing w:val="-2"/>
        </w:rPr>
        <w:t xml:space="preserve"> </w:t>
      </w:r>
      <w:r>
        <w:t>sociais,</w:t>
      </w:r>
      <w:r>
        <w:rPr>
          <w:spacing w:val="-5"/>
        </w:rPr>
        <w:t xml:space="preserve"> </w:t>
      </w:r>
      <w:r>
        <w:t>previdenciárias</w:t>
      </w:r>
      <w:r>
        <w:rPr>
          <w:spacing w:val="-1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FGTS</w:t>
      </w:r>
      <w:r>
        <w:rPr>
          <w:spacing w:val="-6"/>
        </w:rPr>
        <w:t xml:space="preserve"> </w:t>
      </w:r>
      <w:r>
        <w:t>poderá</w:t>
      </w:r>
      <w:r>
        <w:rPr>
          <w:spacing w:val="-2"/>
        </w:rPr>
        <w:t xml:space="preserve"> </w:t>
      </w:r>
      <w:r>
        <w:t>dar</w:t>
      </w:r>
      <w:r>
        <w:rPr>
          <w:spacing w:val="-2"/>
        </w:rPr>
        <w:t xml:space="preserve"> </w:t>
      </w:r>
      <w:r>
        <w:t>ensejo</w:t>
      </w:r>
      <w:r>
        <w:rPr>
          <w:spacing w:val="-2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rescisão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contrato por</w:t>
      </w:r>
      <w:r>
        <w:rPr>
          <w:spacing w:val="-13"/>
        </w:rPr>
        <w:t xml:space="preserve"> </w:t>
      </w:r>
      <w:r>
        <w:t>ato</w:t>
      </w:r>
      <w:r>
        <w:rPr>
          <w:spacing w:val="-12"/>
        </w:rPr>
        <w:t xml:space="preserve"> </w:t>
      </w:r>
      <w:r>
        <w:t>unilateral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escrito</w:t>
      </w:r>
      <w:r>
        <w:rPr>
          <w:spacing w:val="-12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CONTRATANTE</w:t>
      </w:r>
      <w:r>
        <w:rPr>
          <w:spacing w:val="-14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aplicação</w:t>
      </w:r>
      <w:r>
        <w:rPr>
          <w:spacing w:val="-12"/>
        </w:rPr>
        <w:t xml:space="preserve"> </w:t>
      </w:r>
      <w:r>
        <w:t>das</w:t>
      </w:r>
      <w:r>
        <w:rPr>
          <w:spacing w:val="-11"/>
        </w:rPr>
        <w:t xml:space="preserve"> </w:t>
      </w:r>
      <w:r>
        <w:t>penalidades</w:t>
      </w:r>
      <w:r>
        <w:rPr>
          <w:spacing w:val="-13"/>
        </w:rPr>
        <w:t xml:space="preserve"> </w:t>
      </w:r>
      <w:r>
        <w:t>cabíveis</w:t>
      </w:r>
      <w:r>
        <w:rPr>
          <w:spacing w:val="-13"/>
        </w:rPr>
        <w:t xml:space="preserve"> </w:t>
      </w:r>
      <w:r>
        <w:t>(art.</w:t>
      </w:r>
      <w:r>
        <w:rPr>
          <w:spacing w:val="-11"/>
        </w:rPr>
        <w:t xml:space="preserve"> </w:t>
      </w:r>
      <w:r>
        <w:t>8º,</w:t>
      </w:r>
      <w:r>
        <w:rPr>
          <w:spacing w:val="-12"/>
        </w:rPr>
        <w:t xml:space="preserve"> </w:t>
      </w:r>
      <w:r>
        <w:t>inciso IV, do Decreto n.º 9.507, de</w:t>
      </w:r>
      <w:r>
        <w:rPr>
          <w:spacing w:val="-7"/>
        </w:rPr>
        <w:t xml:space="preserve"> </w:t>
      </w:r>
      <w:r>
        <w:t>2018).</w:t>
      </w:r>
    </w:p>
    <w:p w14:paraId="6B8E772A" w14:textId="5D2558B6" w:rsidR="0067489D" w:rsidRPr="0067489D" w:rsidRDefault="0067489D" w:rsidP="0067489D">
      <w:pPr>
        <w:pStyle w:val="ListParagraph"/>
        <w:numPr>
          <w:ilvl w:val="1"/>
          <w:numId w:val="13"/>
        </w:numPr>
        <w:spacing w:before="120" w:after="120" w:line="276" w:lineRule="auto"/>
        <w:jc w:val="both"/>
        <w:rPr>
          <w:rFonts w:cs="Arial"/>
          <w:szCs w:val="20"/>
        </w:rPr>
      </w:pPr>
      <w:r>
        <w:t>Quando</w:t>
      </w:r>
      <w:r>
        <w:rPr>
          <w:spacing w:val="-13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rescisão,</w:t>
      </w:r>
      <w:r>
        <w:rPr>
          <w:spacing w:val="-10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fiscal</w:t>
      </w:r>
      <w:r>
        <w:rPr>
          <w:spacing w:val="-14"/>
        </w:rPr>
        <w:t xml:space="preserve"> </w:t>
      </w:r>
      <w:r>
        <w:t>administrativo</w:t>
      </w:r>
      <w:r>
        <w:rPr>
          <w:spacing w:val="-12"/>
        </w:rPr>
        <w:t xml:space="preserve"> </w:t>
      </w:r>
      <w:r>
        <w:t>deverá</w:t>
      </w:r>
      <w:r>
        <w:rPr>
          <w:spacing w:val="-10"/>
        </w:rPr>
        <w:t xml:space="preserve"> </w:t>
      </w:r>
      <w:r>
        <w:t>verificar</w:t>
      </w:r>
      <w:r>
        <w:rPr>
          <w:spacing w:val="-11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pagamento</w:t>
      </w:r>
      <w:r>
        <w:rPr>
          <w:spacing w:val="-12"/>
        </w:rPr>
        <w:t xml:space="preserve"> </w:t>
      </w:r>
      <w:r>
        <w:t>pela</w:t>
      </w:r>
      <w:r>
        <w:rPr>
          <w:spacing w:val="-10"/>
        </w:rPr>
        <w:t xml:space="preserve"> </w:t>
      </w:r>
      <w:r>
        <w:t>CONTRATADA das verbas rescisórias ou os documentos que comprovem que os empregados serão realocados em outra atividade de prestação de serviços, sem que ocorra a interrupção do contrato de trabalho (art. 64 a 66 da IN SEGES/MP n.º</w:t>
      </w:r>
      <w:r>
        <w:rPr>
          <w:spacing w:val="-2"/>
        </w:rPr>
        <w:t xml:space="preserve"> </w:t>
      </w:r>
      <w:r>
        <w:t>05/2017).</w:t>
      </w:r>
    </w:p>
    <w:p w14:paraId="2FD01794" w14:textId="0747FCBF" w:rsidR="0067489D" w:rsidRPr="0067489D" w:rsidRDefault="0067489D" w:rsidP="0067489D">
      <w:pPr>
        <w:pStyle w:val="ListParagraph"/>
        <w:numPr>
          <w:ilvl w:val="1"/>
          <w:numId w:val="13"/>
        </w:numPr>
        <w:spacing w:before="120" w:after="120" w:line="276" w:lineRule="auto"/>
        <w:jc w:val="both"/>
        <w:rPr>
          <w:rFonts w:cs="Arial"/>
          <w:szCs w:val="20"/>
        </w:rPr>
      </w:pPr>
      <w:r>
        <w:t>Até que a CONTRATADA comprove o disposto no item anterior, a CONTRATANTE reterá:</w:t>
      </w:r>
    </w:p>
    <w:p w14:paraId="7479FF67" w14:textId="57989843" w:rsidR="0067489D" w:rsidRPr="0067489D" w:rsidRDefault="0067489D" w:rsidP="0067489D">
      <w:pPr>
        <w:pStyle w:val="ListParagraph"/>
        <w:numPr>
          <w:ilvl w:val="2"/>
          <w:numId w:val="13"/>
        </w:numPr>
        <w:spacing w:before="120" w:after="120" w:line="276" w:lineRule="auto"/>
        <w:jc w:val="both"/>
        <w:rPr>
          <w:rFonts w:cs="Arial"/>
          <w:szCs w:val="20"/>
        </w:rPr>
      </w:pPr>
      <w:r>
        <w:t xml:space="preserve">a garantia contratual, prestada com cobertura para </w:t>
      </w:r>
      <w:r>
        <w:rPr>
          <w:spacing w:val="2"/>
        </w:rPr>
        <w:t xml:space="preserve">os </w:t>
      </w:r>
      <w:r>
        <w:t>casos de descumprimento das obrigações de natureza trabalhista e previdenciária pela CONTRATADA, que será executada para reembolso</w:t>
      </w:r>
      <w:r>
        <w:rPr>
          <w:spacing w:val="-6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prejuízos</w:t>
      </w:r>
      <w:r>
        <w:rPr>
          <w:spacing w:val="-5"/>
        </w:rPr>
        <w:t xml:space="preserve"> </w:t>
      </w:r>
      <w:r>
        <w:t>sofridos</w:t>
      </w:r>
      <w:r>
        <w:rPr>
          <w:spacing w:val="-3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Administração,</w:t>
      </w:r>
      <w:r>
        <w:rPr>
          <w:spacing w:val="-3"/>
        </w:rPr>
        <w:t xml:space="preserve"> </w:t>
      </w:r>
      <w:r>
        <w:t>nos</w:t>
      </w:r>
      <w:r>
        <w:rPr>
          <w:spacing w:val="-5"/>
        </w:rPr>
        <w:t xml:space="preserve"> </w:t>
      </w:r>
      <w:r>
        <w:t>termos</w:t>
      </w:r>
      <w:r>
        <w:rPr>
          <w:spacing w:val="-4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legislação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rege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matéria;</w:t>
      </w:r>
    </w:p>
    <w:p w14:paraId="249A8978" w14:textId="7E2F5341" w:rsidR="0067489D" w:rsidRPr="0067489D" w:rsidRDefault="0067489D" w:rsidP="0067489D">
      <w:pPr>
        <w:pStyle w:val="ListParagraph"/>
        <w:numPr>
          <w:ilvl w:val="2"/>
          <w:numId w:val="13"/>
        </w:numPr>
        <w:spacing w:before="120" w:after="120" w:line="276" w:lineRule="auto"/>
        <w:jc w:val="both"/>
        <w:rPr>
          <w:rFonts w:cs="Arial"/>
          <w:szCs w:val="20"/>
        </w:rPr>
      </w:pPr>
      <w:r>
        <w:t>os valores das Notas fiscais ou Faturas correspondentes em valor proporcional ao inadimplemento, até que a situação seja</w:t>
      </w:r>
      <w:r>
        <w:rPr>
          <w:spacing w:val="-4"/>
        </w:rPr>
        <w:t xml:space="preserve"> </w:t>
      </w:r>
      <w:r>
        <w:t>regularizada.</w:t>
      </w:r>
    </w:p>
    <w:p w14:paraId="11A19073" w14:textId="6A35E17B" w:rsidR="0067489D" w:rsidRPr="0067489D" w:rsidRDefault="0067489D" w:rsidP="0067489D">
      <w:pPr>
        <w:pStyle w:val="ListParagraph"/>
        <w:numPr>
          <w:ilvl w:val="1"/>
          <w:numId w:val="13"/>
        </w:numPr>
        <w:spacing w:before="120" w:after="120" w:line="276" w:lineRule="auto"/>
        <w:jc w:val="both"/>
        <w:rPr>
          <w:rFonts w:cs="Arial"/>
          <w:szCs w:val="20"/>
        </w:rPr>
      </w:pPr>
      <w:r>
        <w:t>Na hipótese do subitem anterior, não havendo quitação das obrigações por parte da CONTRATADA no prazo de quinze dias, a CONTRATANTE poderá efetuar o pagamento das obrigações diretamente aos empregados da CONTRATADA que tenham participado da execução dos serviços objeto do contrato.</w:t>
      </w:r>
    </w:p>
    <w:p w14:paraId="732B9667" w14:textId="62C635BA" w:rsidR="0067489D" w:rsidRPr="0067489D" w:rsidRDefault="0067489D" w:rsidP="0067489D">
      <w:pPr>
        <w:pStyle w:val="ListParagraph"/>
        <w:numPr>
          <w:ilvl w:val="1"/>
          <w:numId w:val="13"/>
        </w:numPr>
        <w:spacing w:before="120" w:after="120" w:line="276" w:lineRule="auto"/>
        <w:jc w:val="both"/>
        <w:rPr>
          <w:rFonts w:cs="Arial"/>
          <w:szCs w:val="20"/>
        </w:rPr>
      </w:pPr>
      <w:r>
        <w:t>O CONTRATANTE poderá ainda:</w:t>
      </w:r>
    </w:p>
    <w:p w14:paraId="45DA4CEF" w14:textId="5D72309E" w:rsidR="0067489D" w:rsidRPr="0067489D" w:rsidRDefault="0067489D" w:rsidP="0067489D">
      <w:pPr>
        <w:pStyle w:val="ListParagraph"/>
        <w:numPr>
          <w:ilvl w:val="2"/>
          <w:numId w:val="13"/>
        </w:numPr>
        <w:spacing w:before="120" w:after="120" w:line="276" w:lineRule="auto"/>
        <w:jc w:val="both"/>
        <w:rPr>
          <w:rFonts w:cs="Arial"/>
          <w:szCs w:val="20"/>
        </w:rPr>
      </w:pPr>
      <w:r>
        <w:lastRenderedPageBreak/>
        <w:t>nos casos de obrigação de pagamento de multa pela CONTRATADA, reter a garantia prestada a ser executada, conforme legislação que rege a matéria; e</w:t>
      </w:r>
    </w:p>
    <w:p w14:paraId="709D4BCF" w14:textId="4E4690A4" w:rsidR="0067489D" w:rsidRPr="0067489D" w:rsidRDefault="0067489D" w:rsidP="0067489D">
      <w:pPr>
        <w:pStyle w:val="ListParagraph"/>
        <w:numPr>
          <w:ilvl w:val="2"/>
          <w:numId w:val="13"/>
        </w:numPr>
        <w:spacing w:before="120" w:after="120" w:line="276" w:lineRule="auto"/>
        <w:jc w:val="both"/>
        <w:rPr>
          <w:rFonts w:cs="Arial"/>
          <w:szCs w:val="20"/>
        </w:rPr>
      </w:pPr>
      <w:r>
        <w:t>nos casos em que houver necessidade de ressarcimento de prejuízos causados à Administração, nos termos do inciso IV do art. 80 da Lei n.º 8.666, de 1993, reter os eventuais créditos existentes em favor da CONTRATADA decorrentes do</w:t>
      </w:r>
      <w:r>
        <w:rPr>
          <w:spacing w:val="-5"/>
        </w:rPr>
        <w:t xml:space="preserve"> </w:t>
      </w:r>
      <w:r>
        <w:t>contrato.</w:t>
      </w:r>
    </w:p>
    <w:p w14:paraId="79F1DA09" w14:textId="307DC1B9" w:rsidR="0067489D" w:rsidRPr="0067489D" w:rsidRDefault="0067489D" w:rsidP="0067489D">
      <w:pPr>
        <w:pStyle w:val="ListParagraph"/>
        <w:numPr>
          <w:ilvl w:val="1"/>
          <w:numId w:val="13"/>
        </w:numPr>
        <w:spacing w:before="120" w:after="120" w:line="276" w:lineRule="auto"/>
        <w:jc w:val="both"/>
        <w:rPr>
          <w:rFonts w:cs="Arial"/>
          <w:szCs w:val="20"/>
        </w:rPr>
      </w:pPr>
      <w:r>
        <w:t>O contrato poderá ser rescindido no caso de se constatar a ocorrência da vedação estabelecida no art. 5º do Decreto n.º 9.507, de 2018.</w:t>
      </w:r>
    </w:p>
    <w:p w14:paraId="619AD2E4" w14:textId="64E4CBA9" w:rsidR="00A52E7C" w:rsidRPr="00E245F0" w:rsidRDefault="00A52E7C" w:rsidP="00152D16">
      <w:pPr>
        <w:pStyle w:val="Nivel1"/>
        <w:ind w:left="0" w:firstLine="0"/>
      </w:pPr>
      <w:r w:rsidRPr="00E245F0">
        <w:t xml:space="preserve">CLÁUSULA DÉCIMA </w:t>
      </w:r>
      <w:r w:rsidR="000A7451">
        <w:t>SEGUNDA</w:t>
      </w:r>
      <w:r w:rsidRPr="00E245F0">
        <w:t xml:space="preserve"> – VEDAÇÕES</w:t>
      </w:r>
    </w:p>
    <w:p w14:paraId="0B995A5C" w14:textId="19C7AF3C" w:rsidR="00A52E7C" w:rsidRPr="00E245F0" w:rsidRDefault="00BC10CF" w:rsidP="00152D16">
      <w:pPr>
        <w:numPr>
          <w:ilvl w:val="1"/>
          <w:numId w:val="13"/>
        </w:numPr>
        <w:spacing w:before="120" w:after="120" w:line="276" w:lineRule="auto"/>
        <w:jc w:val="both"/>
        <w:rPr>
          <w:rFonts w:cs="Arial"/>
          <w:szCs w:val="20"/>
        </w:rPr>
      </w:pPr>
      <w:r w:rsidRPr="00E245F0">
        <w:rPr>
          <w:rFonts w:cs="Arial"/>
          <w:szCs w:val="20"/>
        </w:rPr>
        <w:t xml:space="preserve">É vedado à </w:t>
      </w:r>
      <w:r w:rsidR="00D06FAE" w:rsidRPr="00E245F0">
        <w:rPr>
          <w:rFonts w:cs="Arial"/>
          <w:szCs w:val="20"/>
        </w:rPr>
        <w:t>CONTRATADA</w:t>
      </w:r>
      <w:r w:rsidR="00A52E7C" w:rsidRPr="00E245F0">
        <w:rPr>
          <w:rFonts w:cs="Arial"/>
          <w:szCs w:val="20"/>
        </w:rPr>
        <w:t>:</w:t>
      </w:r>
    </w:p>
    <w:p w14:paraId="152C339F" w14:textId="77777777" w:rsidR="00BC10CF" w:rsidRPr="00E245F0" w:rsidRDefault="00BC10CF" w:rsidP="00152D16">
      <w:pPr>
        <w:numPr>
          <w:ilvl w:val="2"/>
          <w:numId w:val="13"/>
        </w:numPr>
        <w:spacing w:before="120" w:after="120" w:line="276" w:lineRule="auto"/>
        <w:ind w:left="567"/>
        <w:jc w:val="both"/>
        <w:rPr>
          <w:rFonts w:cs="Arial"/>
          <w:szCs w:val="20"/>
        </w:rPr>
      </w:pPr>
      <w:r w:rsidRPr="00E245F0">
        <w:rPr>
          <w:rFonts w:cs="Arial"/>
          <w:szCs w:val="20"/>
        </w:rPr>
        <w:t>caucionar ou utilizar este Termo de Contrato para qualquer operaç</w:t>
      </w:r>
      <w:r w:rsidR="00A52E7C" w:rsidRPr="00E245F0">
        <w:rPr>
          <w:rFonts w:cs="Arial"/>
          <w:szCs w:val="20"/>
        </w:rPr>
        <w:t>ão financeira;</w:t>
      </w:r>
    </w:p>
    <w:p w14:paraId="5BC51714" w14:textId="1A48F036" w:rsidR="00A52E7C" w:rsidRPr="00E245F0" w:rsidRDefault="00A52E7C" w:rsidP="00152D16">
      <w:pPr>
        <w:numPr>
          <w:ilvl w:val="2"/>
          <w:numId w:val="13"/>
        </w:numPr>
        <w:spacing w:before="120" w:after="120" w:line="276" w:lineRule="auto"/>
        <w:ind w:left="567"/>
        <w:jc w:val="both"/>
        <w:rPr>
          <w:rFonts w:cs="Arial"/>
          <w:szCs w:val="20"/>
        </w:rPr>
      </w:pPr>
      <w:r w:rsidRPr="00E245F0">
        <w:rPr>
          <w:rFonts w:cs="Arial"/>
          <w:szCs w:val="20"/>
        </w:rPr>
        <w:t xml:space="preserve">interromper a execução dos serviços sob alegação de inadimplemento por parte da </w:t>
      </w:r>
      <w:r w:rsidR="00D06FAE" w:rsidRPr="00E245F0">
        <w:rPr>
          <w:rFonts w:cs="Arial"/>
          <w:szCs w:val="20"/>
        </w:rPr>
        <w:t>CONTRATANTE</w:t>
      </w:r>
      <w:r w:rsidRPr="00E245F0">
        <w:rPr>
          <w:rFonts w:cs="Arial"/>
          <w:szCs w:val="20"/>
        </w:rPr>
        <w:t>, salvo nos casos previstos em lei.</w:t>
      </w:r>
    </w:p>
    <w:p w14:paraId="33133C93" w14:textId="6CFE0BC6" w:rsidR="000D6C4C" w:rsidRPr="00E245F0" w:rsidRDefault="000D6C4C" w:rsidP="00152D16">
      <w:pPr>
        <w:pStyle w:val="Nivel1"/>
        <w:ind w:left="0" w:firstLine="0"/>
      </w:pPr>
      <w:r w:rsidRPr="00E245F0">
        <w:t xml:space="preserve">CLÁUSULA DÉCIMA </w:t>
      </w:r>
      <w:r w:rsidR="000A7451">
        <w:t>TERCEIRA</w:t>
      </w:r>
      <w:r w:rsidRPr="00E245F0">
        <w:t xml:space="preserve"> – ALTERAÇÕES</w:t>
      </w:r>
    </w:p>
    <w:p w14:paraId="040792DF" w14:textId="319A9098" w:rsidR="000D6C4C" w:rsidRPr="00E245F0" w:rsidRDefault="000D6C4C" w:rsidP="00152D16">
      <w:pPr>
        <w:numPr>
          <w:ilvl w:val="1"/>
          <w:numId w:val="13"/>
        </w:numPr>
        <w:spacing w:before="120" w:after="120" w:line="276" w:lineRule="auto"/>
        <w:jc w:val="both"/>
        <w:rPr>
          <w:rFonts w:cs="Arial"/>
          <w:szCs w:val="20"/>
        </w:rPr>
      </w:pPr>
      <w:r w:rsidRPr="00E245F0">
        <w:rPr>
          <w:rFonts w:cs="Arial"/>
          <w:szCs w:val="20"/>
        </w:rPr>
        <w:t>Eventuais alterações contratuais reger-se-ão pela disciplina do a</w:t>
      </w:r>
      <w:r w:rsidR="00EA1DD5" w:rsidRPr="00E245F0">
        <w:rPr>
          <w:rFonts w:cs="Arial"/>
          <w:szCs w:val="20"/>
        </w:rPr>
        <w:t>rt. 65 da Lei nº 8.666, de 1993, bem como do Anexo X da IN</w:t>
      </w:r>
      <w:r w:rsidR="008F43FC">
        <w:rPr>
          <w:rFonts w:cs="Arial"/>
          <w:szCs w:val="20"/>
        </w:rPr>
        <w:t xml:space="preserve"> </w:t>
      </w:r>
      <w:r w:rsidR="00EA1DD5" w:rsidRPr="00E245F0">
        <w:rPr>
          <w:rFonts w:cs="Arial"/>
          <w:szCs w:val="20"/>
        </w:rPr>
        <w:t>SEGES</w:t>
      </w:r>
      <w:r w:rsidR="007F1BA5" w:rsidRPr="00E245F0">
        <w:rPr>
          <w:rFonts w:cs="Arial"/>
          <w:szCs w:val="20"/>
        </w:rPr>
        <w:t>/MP</w:t>
      </w:r>
      <w:r w:rsidR="00EA1DD5" w:rsidRPr="00E245F0">
        <w:rPr>
          <w:rFonts w:cs="Arial"/>
          <w:szCs w:val="20"/>
        </w:rPr>
        <w:t xml:space="preserve"> n</w:t>
      </w:r>
      <w:r w:rsidR="008F43FC">
        <w:rPr>
          <w:rFonts w:cs="Arial"/>
          <w:szCs w:val="20"/>
        </w:rPr>
        <w:t>.</w:t>
      </w:r>
      <w:r w:rsidR="00EA1DD5" w:rsidRPr="00E245F0">
        <w:rPr>
          <w:rFonts w:cs="Arial"/>
          <w:szCs w:val="20"/>
        </w:rPr>
        <w:t>º 05</w:t>
      </w:r>
      <w:r w:rsidR="008F43FC">
        <w:rPr>
          <w:rFonts w:cs="Arial"/>
          <w:szCs w:val="20"/>
        </w:rPr>
        <w:t>/</w:t>
      </w:r>
      <w:r w:rsidR="00EA1DD5" w:rsidRPr="00E245F0">
        <w:rPr>
          <w:rFonts w:cs="Arial"/>
          <w:szCs w:val="20"/>
        </w:rPr>
        <w:t>2017.</w:t>
      </w:r>
    </w:p>
    <w:p w14:paraId="319A22B8" w14:textId="05B9164E" w:rsidR="000D6C4C" w:rsidRPr="00951CE3" w:rsidRDefault="000D6C4C" w:rsidP="00152D16">
      <w:pPr>
        <w:numPr>
          <w:ilvl w:val="1"/>
          <w:numId w:val="13"/>
        </w:numPr>
        <w:spacing w:before="120" w:after="120" w:line="276" w:lineRule="auto"/>
        <w:jc w:val="both"/>
        <w:rPr>
          <w:rFonts w:cs="Arial"/>
          <w:szCs w:val="20"/>
        </w:rPr>
      </w:pPr>
      <w:r w:rsidRPr="00E245F0">
        <w:rPr>
          <w:rFonts w:cs="Arial"/>
          <w:szCs w:val="20"/>
        </w:rPr>
        <w:t xml:space="preserve">A </w:t>
      </w:r>
      <w:r w:rsidR="00D06FAE" w:rsidRPr="00E245F0">
        <w:rPr>
          <w:rFonts w:cs="Arial"/>
          <w:szCs w:val="20"/>
        </w:rPr>
        <w:t>CONTRATADA</w:t>
      </w:r>
      <w:r w:rsidRPr="00E245F0">
        <w:rPr>
          <w:rFonts w:cs="Arial"/>
          <w:szCs w:val="20"/>
        </w:rPr>
        <w:t xml:space="preserve"> é obrigada a aceitar, nas mesmas condições contratuais, os acréscimos ou supressões</w:t>
      </w:r>
      <w:r w:rsidR="00F95C91" w:rsidRPr="00E245F0">
        <w:rPr>
          <w:rFonts w:cs="Arial"/>
          <w:szCs w:val="20"/>
        </w:rPr>
        <w:t xml:space="preserve"> </w:t>
      </w:r>
      <w:r w:rsidRPr="00E245F0">
        <w:rPr>
          <w:rFonts w:cs="Arial"/>
          <w:szCs w:val="20"/>
        </w:rPr>
        <w:t xml:space="preserve">que se fizerem </w:t>
      </w:r>
      <w:r w:rsidRPr="00152D16">
        <w:rPr>
          <w:rFonts w:cs="Arial"/>
          <w:szCs w:val="20"/>
        </w:rPr>
        <w:t>necessários</w:t>
      </w:r>
      <w:r w:rsidR="00951CE3" w:rsidRPr="00152D16">
        <w:rPr>
          <w:rFonts w:cs="Arial"/>
          <w:szCs w:val="20"/>
        </w:rPr>
        <w:t xml:space="preserve"> para a execução dos serviços</w:t>
      </w:r>
      <w:r w:rsidRPr="00152D16">
        <w:rPr>
          <w:rFonts w:cs="Arial"/>
          <w:szCs w:val="20"/>
        </w:rPr>
        <w:t>,</w:t>
      </w:r>
      <w:r w:rsidRPr="00951CE3">
        <w:rPr>
          <w:rFonts w:cs="Arial"/>
          <w:szCs w:val="20"/>
        </w:rPr>
        <w:t xml:space="preserve"> até o limite de 25% (vinte e cinco por cento) do valor inicial atualizado do contrato.</w:t>
      </w:r>
    </w:p>
    <w:p w14:paraId="12D7C671" w14:textId="34181AC8" w:rsidR="000D6C4C" w:rsidRPr="00E245F0" w:rsidRDefault="000D6C4C" w:rsidP="00152D16">
      <w:pPr>
        <w:numPr>
          <w:ilvl w:val="1"/>
          <w:numId w:val="13"/>
        </w:numPr>
        <w:spacing w:before="120" w:after="120" w:line="276" w:lineRule="auto"/>
        <w:jc w:val="both"/>
        <w:rPr>
          <w:rFonts w:cs="Arial"/>
          <w:szCs w:val="20"/>
        </w:rPr>
      </w:pPr>
      <w:r w:rsidRPr="00E245F0">
        <w:rPr>
          <w:rFonts w:cs="Arial"/>
          <w:szCs w:val="20"/>
        </w:rPr>
        <w:t xml:space="preserve">As supressões resultantes de acordo celebrado entre as </w:t>
      </w:r>
      <w:r w:rsidR="007D3C6C" w:rsidRPr="00E245F0">
        <w:rPr>
          <w:rFonts w:cs="Arial"/>
          <w:szCs w:val="20"/>
        </w:rPr>
        <w:t xml:space="preserve">partes </w:t>
      </w:r>
      <w:r w:rsidR="00D06FAE" w:rsidRPr="00E245F0">
        <w:rPr>
          <w:rFonts w:cs="Arial"/>
          <w:szCs w:val="20"/>
        </w:rPr>
        <w:t>contratantes</w:t>
      </w:r>
      <w:r w:rsidRPr="00E245F0">
        <w:rPr>
          <w:rFonts w:cs="Arial"/>
          <w:szCs w:val="20"/>
        </w:rPr>
        <w:t xml:space="preserve"> poderão exceder o limite de 25% (vinte e cinco por cento) do valor inicial atualizado do contrato.</w:t>
      </w:r>
    </w:p>
    <w:p w14:paraId="2D38EBD7" w14:textId="3110E628" w:rsidR="00EB2FC3" w:rsidRPr="00E245F0" w:rsidRDefault="00EB2FC3" w:rsidP="00DC3203">
      <w:pPr>
        <w:pStyle w:val="Nivel1"/>
      </w:pPr>
      <w:r w:rsidRPr="00E245F0">
        <w:t xml:space="preserve">CLÁUSULA DÉCIMA </w:t>
      </w:r>
      <w:r w:rsidR="000A7451">
        <w:t>QUARTA</w:t>
      </w:r>
      <w:r w:rsidRPr="00E245F0">
        <w:t xml:space="preserve"> – DOS CASOS OMISSOS</w:t>
      </w:r>
    </w:p>
    <w:p w14:paraId="7BBC591D" w14:textId="02506C41" w:rsidR="00EB2FC3" w:rsidRPr="00E245F0" w:rsidRDefault="00EB2FC3" w:rsidP="00152D16">
      <w:pPr>
        <w:numPr>
          <w:ilvl w:val="1"/>
          <w:numId w:val="13"/>
        </w:numPr>
        <w:spacing w:before="120" w:after="120" w:line="276" w:lineRule="auto"/>
        <w:jc w:val="both"/>
        <w:rPr>
          <w:rFonts w:cs="Arial"/>
          <w:szCs w:val="20"/>
        </w:rPr>
      </w:pPr>
      <w:r w:rsidRPr="00E245F0">
        <w:rPr>
          <w:rFonts w:cs="Arial"/>
          <w:szCs w:val="20"/>
        </w:rPr>
        <w:t xml:space="preserve">Os casos omissos serão decididos pela </w:t>
      </w:r>
      <w:r w:rsidR="00D06FAE" w:rsidRPr="00E245F0">
        <w:rPr>
          <w:rFonts w:cs="Arial"/>
          <w:szCs w:val="20"/>
        </w:rPr>
        <w:t>CONTRATANTE</w:t>
      </w:r>
      <w:r w:rsidRPr="00E245F0">
        <w:rPr>
          <w:rFonts w:cs="Arial"/>
          <w:szCs w:val="20"/>
        </w:rPr>
        <w:t>, segundo as disposições contidas na Lei nº 8.666, de 1993, na Lei nº 10.520, de 2002 e demais normas federais aplicáveis e, subsidiariamente, segundo as disposições contidas na Lei nº 8.078, de 1990 – Código de Defesa do Consumidor – e normas e princípios gerais dos contratos.</w:t>
      </w:r>
    </w:p>
    <w:p w14:paraId="03B3AEB7" w14:textId="65343CBC" w:rsidR="0070059F" w:rsidRPr="00E245F0" w:rsidRDefault="000D6C4C" w:rsidP="00DC3203">
      <w:pPr>
        <w:pStyle w:val="Nivel1"/>
      </w:pPr>
      <w:r w:rsidRPr="00E245F0">
        <w:t>C</w:t>
      </w:r>
      <w:r w:rsidR="0070059F" w:rsidRPr="00E245F0">
        <w:t xml:space="preserve">LÁUSULA DÉCIMA </w:t>
      </w:r>
      <w:r w:rsidR="000A7451">
        <w:t>QUINTA</w:t>
      </w:r>
      <w:r w:rsidR="00EB2FC3" w:rsidRPr="00E245F0">
        <w:t xml:space="preserve"> </w:t>
      </w:r>
      <w:r w:rsidR="0070059F" w:rsidRPr="00E245F0">
        <w:t>– PUBLICAÇÃO</w:t>
      </w:r>
    </w:p>
    <w:p w14:paraId="1F425BA7" w14:textId="094EBA85" w:rsidR="000D6C4C" w:rsidRPr="00E245F0" w:rsidRDefault="00B72B3F" w:rsidP="00152D16">
      <w:pPr>
        <w:numPr>
          <w:ilvl w:val="1"/>
          <w:numId w:val="13"/>
        </w:numPr>
        <w:spacing w:before="120" w:after="120" w:line="276" w:lineRule="auto"/>
        <w:jc w:val="both"/>
        <w:rPr>
          <w:rFonts w:cs="Arial"/>
          <w:szCs w:val="20"/>
        </w:rPr>
      </w:pPr>
      <w:r w:rsidRPr="00E245F0">
        <w:rPr>
          <w:rFonts w:cs="Arial"/>
          <w:szCs w:val="20"/>
        </w:rPr>
        <w:t>I</w:t>
      </w:r>
      <w:r w:rsidR="0070059F" w:rsidRPr="00E245F0">
        <w:rPr>
          <w:rFonts w:cs="Arial"/>
          <w:szCs w:val="20"/>
        </w:rPr>
        <w:t xml:space="preserve">ncumbirá à </w:t>
      </w:r>
      <w:r w:rsidR="00D06FAE" w:rsidRPr="00E245F0">
        <w:rPr>
          <w:rFonts w:cs="Arial"/>
          <w:szCs w:val="20"/>
        </w:rPr>
        <w:t>CONTRATANTE</w:t>
      </w:r>
      <w:r w:rsidR="0070059F" w:rsidRPr="00E245F0">
        <w:rPr>
          <w:rFonts w:cs="Arial"/>
          <w:szCs w:val="20"/>
        </w:rPr>
        <w:t xml:space="preserve"> providenciar a publicação deste instrumento, por extrato, no Diário Oficial da União, no prazo previsto na Lei nº 8.666, de 1993.</w:t>
      </w:r>
    </w:p>
    <w:p w14:paraId="4FC2DFD9" w14:textId="2F1E79BA" w:rsidR="0070059F" w:rsidRPr="00E245F0" w:rsidRDefault="000D6C4C" w:rsidP="00DC3203">
      <w:pPr>
        <w:pStyle w:val="Nivel1"/>
      </w:pPr>
      <w:r w:rsidRPr="00E245F0">
        <w:lastRenderedPageBreak/>
        <w:t>CL</w:t>
      </w:r>
      <w:r w:rsidR="0070059F" w:rsidRPr="00E245F0">
        <w:t xml:space="preserve">ÁUSULA DÉCIMA </w:t>
      </w:r>
      <w:r w:rsidR="000A7451">
        <w:t>SEXTA</w:t>
      </w:r>
      <w:r w:rsidR="0070059F" w:rsidRPr="00E245F0">
        <w:t xml:space="preserve"> – FORO</w:t>
      </w:r>
    </w:p>
    <w:p w14:paraId="02125AEE" w14:textId="1985CCDE" w:rsidR="003F7E6D" w:rsidRPr="00E245F0" w:rsidRDefault="003F7E6D" w:rsidP="00152D16">
      <w:pPr>
        <w:numPr>
          <w:ilvl w:val="1"/>
          <w:numId w:val="13"/>
        </w:numPr>
        <w:spacing w:before="120" w:after="120" w:line="276" w:lineRule="auto"/>
        <w:jc w:val="both"/>
        <w:rPr>
          <w:rFonts w:cs="Arial"/>
          <w:szCs w:val="20"/>
        </w:rPr>
      </w:pPr>
      <w:r w:rsidRPr="00E245F0">
        <w:rPr>
          <w:rFonts w:cs="Arial"/>
          <w:szCs w:val="20"/>
        </w:rPr>
        <w:t xml:space="preserve">É eleito o Foro da </w:t>
      </w:r>
      <w:r w:rsidR="00152D16" w:rsidRPr="00742385">
        <w:rPr>
          <w:rFonts w:cs="Arial"/>
          <w:szCs w:val="20"/>
          <w:highlight w:val="yellow"/>
        </w:rPr>
        <w:t>Vara Federal de Cruz Alta/RS</w:t>
      </w:r>
      <w:r w:rsidRPr="00E245F0">
        <w:rPr>
          <w:rFonts w:cs="Arial"/>
          <w:szCs w:val="20"/>
        </w:rPr>
        <w:t xml:space="preserve"> para dirimir os litígios que decorrerem da execução deste Termo de Contrato que não possam ser compostos pela conciliação, conforme art. 55, §2º da Lei nº 8.666/93. </w:t>
      </w:r>
    </w:p>
    <w:p w14:paraId="153720CC" w14:textId="77777777" w:rsidR="0070059F" w:rsidRPr="00E245F0" w:rsidRDefault="0070059F" w:rsidP="0070059F">
      <w:pPr>
        <w:spacing w:after="120" w:line="360" w:lineRule="auto"/>
        <w:ind w:right="-15" w:firstLine="540"/>
        <w:jc w:val="both"/>
        <w:rPr>
          <w:rFonts w:cs="Arial"/>
          <w:szCs w:val="20"/>
        </w:rPr>
      </w:pPr>
    </w:p>
    <w:p w14:paraId="7EF1FEC3" w14:textId="77777777" w:rsidR="0070059F" w:rsidRPr="00E245F0" w:rsidRDefault="0070059F" w:rsidP="009744C9">
      <w:pPr>
        <w:spacing w:before="120" w:after="120" w:line="276" w:lineRule="auto"/>
        <w:jc w:val="both"/>
        <w:rPr>
          <w:rFonts w:cs="Arial"/>
          <w:szCs w:val="20"/>
        </w:rPr>
      </w:pPr>
      <w:r w:rsidRPr="00E245F0">
        <w:rPr>
          <w:rFonts w:cs="Arial"/>
          <w:szCs w:val="20"/>
        </w:rPr>
        <w:t xml:space="preserve">Para firmeza e validade do pactuado, o presente Termo de Contrato foi lavrado em duas (duas) vias de igual teor, que, depois de lido e achado em ordem, </w:t>
      </w:r>
      <w:r w:rsidR="003F7E6D" w:rsidRPr="00E245F0">
        <w:rPr>
          <w:rFonts w:cs="Arial"/>
          <w:szCs w:val="20"/>
        </w:rPr>
        <w:t xml:space="preserve">vai assinado pelos contraentes e por duas testemunhas. </w:t>
      </w:r>
    </w:p>
    <w:p w14:paraId="24C768B7" w14:textId="77777777" w:rsidR="0070059F" w:rsidRPr="00E245F0" w:rsidRDefault="0070059F" w:rsidP="0070059F">
      <w:pPr>
        <w:spacing w:after="120" w:line="360" w:lineRule="auto"/>
        <w:ind w:right="-15"/>
        <w:jc w:val="both"/>
        <w:rPr>
          <w:rFonts w:cs="Arial"/>
          <w:szCs w:val="20"/>
        </w:rPr>
      </w:pPr>
      <w:r w:rsidRPr="00E245F0">
        <w:rPr>
          <w:rFonts w:cs="Arial"/>
          <w:szCs w:val="20"/>
        </w:rPr>
        <w:t>...........................................,  .......... de.......................................... de 20.....</w:t>
      </w:r>
    </w:p>
    <w:p w14:paraId="41B6A2E1" w14:textId="77777777" w:rsidR="00152D16" w:rsidRDefault="00152D16" w:rsidP="0070059F">
      <w:pPr>
        <w:spacing w:after="120"/>
        <w:jc w:val="center"/>
        <w:rPr>
          <w:rFonts w:cs="Arial"/>
          <w:bCs/>
          <w:szCs w:val="20"/>
        </w:rPr>
      </w:pPr>
    </w:p>
    <w:p w14:paraId="169356AD" w14:textId="77777777" w:rsidR="00152D16" w:rsidRDefault="00152D16" w:rsidP="0070059F">
      <w:pPr>
        <w:spacing w:after="120"/>
        <w:jc w:val="center"/>
        <w:rPr>
          <w:rFonts w:cs="Arial"/>
          <w:bCs/>
          <w:szCs w:val="20"/>
        </w:rPr>
      </w:pPr>
    </w:p>
    <w:p w14:paraId="218307F7" w14:textId="77777777" w:rsidR="0070059F" w:rsidRPr="00E245F0" w:rsidRDefault="0070059F" w:rsidP="0070059F">
      <w:pPr>
        <w:spacing w:after="120"/>
        <w:jc w:val="center"/>
        <w:rPr>
          <w:rFonts w:cs="Arial"/>
          <w:bCs/>
          <w:szCs w:val="20"/>
        </w:rPr>
      </w:pPr>
      <w:r w:rsidRPr="00E245F0">
        <w:rPr>
          <w:rFonts w:cs="Arial"/>
          <w:bCs/>
          <w:szCs w:val="20"/>
        </w:rPr>
        <w:t>_________________________</w:t>
      </w:r>
    </w:p>
    <w:p w14:paraId="3AD55C48" w14:textId="02839F1F" w:rsidR="0070059F" w:rsidRDefault="00616D44" w:rsidP="0070059F">
      <w:pPr>
        <w:spacing w:after="120"/>
        <w:jc w:val="center"/>
        <w:rPr>
          <w:rFonts w:cs="Arial"/>
          <w:bCs/>
          <w:szCs w:val="20"/>
        </w:rPr>
      </w:pPr>
      <w:r w:rsidRPr="00E245F0">
        <w:rPr>
          <w:rFonts w:cs="Arial"/>
          <w:bCs/>
          <w:szCs w:val="20"/>
        </w:rPr>
        <w:t xml:space="preserve">Representante </w:t>
      </w:r>
      <w:r w:rsidR="0070059F" w:rsidRPr="00E245F0">
        <w:rPr>
          <w:rFonts w:cs="Arial"/>
          <w:bCs/>
          <w:szCs w:val="20"/>
        </w:rPr>
        <w:t xml:space="preserve">legal da </w:t>
      </w:r>
      <w:r w:rsidR="00D06FAE" w:rsidRPr="00E245F0">
        <w:rPr>
          <w:rFonts w:cs="Arial"/>
          <w:bCs/>
          <w:szCs w:val="20"/>
        </w:rPr>
        <w:t>CONTRATANTE</w:t>
      </w:r>
    </w:p>
    <w:p w14:paraId="3117D1EA" w14:textId="77777777" w:rsidR="00152D16" w:rsidRDefault="00152D16" w:rsidP="0070059F">
      <w:pPr>
        <w:spacing w:after="120"/>
        <w:jc w:val="center"/>
        <w:rPr>
          <w:rFonts w:cs="Arial"/>
          <w:bCs/>
          <w:szCs w:val="20"/>
        </w:rPr>
      </w:pPr>
    </w:p>
    <w:p w14:paraId="79DCDC44" w14:textId="77777777" w:rsidR="00152D16" w:rsidRDefault="00152D16" w:rsidP="0070059F">
      <w:pPr>
        <w:spacing w:after="120"/>
        <w:jc w:val="center"/>
        <w:rPr>
          <w:rFonts w:cs="Arial"/>
          <w:bCs/>
          <w:szCs w:val="20"/>
        </w:rPr>
      </w:pPr>
    </w:p>
    <w:p w14:paraId="28FB09E0" w14:textId="77777777" w:rsidR="00152D16" w:rsidRPr="00E245F0" w:rsidRDefault="00152D16" w:rsidP="0070059F">
      <w:pPr>
        <w:spacing w:after="120"/>
        <w:jc w:val="center"/>
        <w:rPr>
          <w:rFonts w:cs="Arial"/>
          <w:bCs/>
          <w:szCs w:val="20"/>
        </w:rPr>
      </w:pPr>
    </w:p>
    <w:p w14:paraId="26420FEC" w14:textId="77777777" w:rsidR="0070059F" w:rsidRPr="00E245F0" w:rsidRDefault="0070059F" w:rsidP="0070059F">
      <w:pPr>
        <w:spacing w:after="120"/>
        <w:jc w:val="center"/>
        <w:rPr>
          <w:rFonts w:cs="Arial"/>
          <w:szCs w:val="20"/>
        </w:rPr>
      </w:pPr>
      <w:r w:rsidRPr="00E245F0">
        <w:rPr>
          <w:rFonts w:cs="Arial"/>
          <w:szCs w:val="20"/>
        </w:rPr>
        <w:t>_________________________</w:t>
      </w:r>
    </w:p>
    <w:p w14:paraId="4F699B70" w14:textId="31F49D2A" w:rsidR="0070059F" w:rsidRDefault="00616D44" w:rsidP="0070059F">
      <w:pPr>
        <w:spacing w:after="120"/>
        <w:jc w:val="center"/>
        <w:rPr>
          <w:rFonts w:cs="Arial"/>
          <w:szCs w:val="20"/>
        </w:rPr>
      </w:pPr>
      <w:r w:rsidRPr="00E245F0">
        <w:rPr>
          <w:rFonts w:cs="Arial"/>
          <w:bCs/>
          <w:szCs w:val="20"/>
        </w:rPr>
        <w:t>Representante</w:t>
      </w:r>
      <w:r w:rsidRPr="00E245F0">
        <w:rPr>
          <w:rFonts w:cs="Arial"/>
          <w:szCs w:val="20"/>
        </w:rPr>
        <w:t xml:space="preserve"> </w:t>
      </w:r>
      <w:r w:rsidR="0070059F" w:rsidRPr="00E245F0">
        <w:rPr>
          <w:rFonts w:cs="Arial"/>
          <w:szCs w:val="20"/>
        </w:rPr>
        <w:t xml:space="preserve">legal da </w:t>
      </w:r>
      <w:r w:rsidR="00D06FAE" w:rsidRPr="00E245F0">
        <w:rPr>
          <w:rFonts w:cs="Arial"/>
          <w:szCs w:val="20"/>
        </w:rPr>
        <w:t>CONTRATADA</w:t>
      </w:r>
    </w:p>
    <w:p w14:paraId="103E15E6" w14:textId="77777777" w:rsidR="00497369" w:rsidRPr="00E245F0" w:rsidRDefault="00497369" w:rsidP="0070059F">
      <w:pPr>
        <w:spacing w:after="120"/>
        <w:jc w:val="center"/>
        <w:rPr>
          <w:rFonts w:cs="Arial"/>
          <w:szCs w:val="20"/>
        </w:rPr>
      </w:pPr>
    </w:p>
    <w:p w14:paraId="5AE6D025" w14:textId="3F30953C" w:rsidR="00152D16" w:rsidRDefault="00152D16">
      <w:pPr>
        <w:rPr>
          <w:rFonts w:cs="Arial"/>
          <w:szCs w:val="20"/>
        </w:rPr>
      </w:pPr>
    </w:p>
    <w:p w14:paraId="7489E772" w14:textId="77777777" w:rsidR="000A7451" w:rsidRDefault="000A7451">
      <w:pPr>
        <w:rPr>
          <w:rFonts w:cs="Arial"/>
          <w:szCs w:val="20"/>
        </w:rPr>
      </w:pPr>
    </w:p>
    <w:p w14:paraId="6980FE97" w14:textId="77777777" w:rsidR="000A7451" w:rsidRDefault="000A7451">
      <w:pPr>
        <w:rPr>
          <w:rFonts w:cs="Arial"/>
          <w:szCs w:val="20"/>
        </w:rPr>
      </w:pPr>
    </w:p>
    <w:p w14:paraId="49732A22" w14:textId="77777777" w:rsidR="00CE2FDE" w:rsidRDefault="00CE2FDE">
      <w:pPr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br w:type="page"/>
      </w:r>
    </w:p>
    <w:p w14:paraId="63CC08FC" w14:textId="6B58D1BD" w:rsidR="002C281B" w:rsidRDefault="002C281B" w:rsidP="002C281B">
      <w:pPr>
        <w:spacing w:after="240"/>
        <w:jc w:val="center"/>
        <w:rPr>
          <w:rFonts w:cs="Arial"/>
          <w:b/>
          <w:bCs/>
          <w:u w:val="single"/>
        </w:rPr>
      </w:pPr>
      <w:r w:rsidRPr="00152D16">
        <w:rPr>
          <w:rFonts w:cs="Arial"/>
          <w:b/>
          <w:bCs/>
          <w:u w:val="single"/>
        </w:rPr>
        <w:lastRenderedPageBreak/>
        <w:t xml:space="preserve">AUTORIZAÇÃO COMPLEMENTAR AO CONTRATO N° XXXX </w:t>
      </w:r>
    </w:p>
    <w:p w14:paraId="3E1689F0" w14:textId="77777777" w:rsidR="00152D16" w:rsidRPr="00152D16" w:rsidRDefault="00152D16" w:rsidP="002C281B">
      <w:pPr>
        <w:spacing w:after="240"/>
        <w:jc w:val="center"/>
        <w:rPr>
          <w:rFonts w:cs="Arial"/>
          <w:b/>
          <w:bCs/>
        </w:rPr>
      </w:pPr>
    </w:p>
    <w:p w14:paraId="25819AD1" w14:textId="5358CCAB" w:rsidR="002C281B" w:rsidRPr="00152D16" w:rsidRDefault="002C281B" w:rsidP="002C281B">
      <w:pPr>
        <w:pStyle w:val="Corpodetexto21"/>
        <w:spacing w:after="240"/>
        <w:ind w:firstLine="1418"/>
        <w:rPr>
          <w:rFonts w:eastAsia="Arial" w:cs="Arial"/>
        </w:rPr>
      </w:pPr>
      <w:r w:rsidRPr="00E245F0">
        <w:rPr>
          <w:rFonts w:eastAsia="Arial" w:cs="Arial"/>
          <w:bCs/>
        </w:rPr>
        <w:softHyphen/>
        <w:t>______________________________________________</w:t>
      </w:r>
      <w:r w:rsidRPr="00E245F0">
        <w:rPr>
          <w:rFonts w:eastAsia="Arial" w:cs="Arial"/>
        </w:rPr>
        <w:t xml:space="preserve"> (</w:t>
      </w:r>
      <w:r w:rsidRPr="00E245F0">
        <w:rPr>
          <w:rFonts w:eastAsia="Arial" w:cs="Arial"/>
          <w:i/>
          <w:iCs/>
        </w:rPr>
        <w:t>identificação do licitante</w:t>
      </w:r>
      <w:r w:rsidRPr="00E245F0">
        <w:rPr>
          <w:rFonts w:eastAsia="Arial" w:cs="Arial"/>
        </w:rPr>
        <w:t xml:space="preserve">), inscrita no CNPJ nº _______________, por intermédio de seu representante legal, o Sr. </w:t>
      </w:r>
      <w:r w:rsidRPr="00E245F0">
        <w:rPr>
          <w:rFonts w:eastAsia="Arial" w:cs="Arial"/>
          <w:bCs/>
        </w:rPr>
        <w:t>___________________________</w:t>
      </w:r>
      <w:r w:rsidRPr="00E245F0">
        <w:rPr>
          <w:rFonts w:eastAsia="Arial" w:cs="Arial"/>
        </w:rPr>
        <w:t xml:space="preserve"> (</w:t>
      </w:r>
      <w:r w:rsidRPr="00E245F0">
        <w:rPr>
          <w:rFonts w:eastAsia="Arial" w:cs="Arial"/>
          <w:i/>
          <w:iCs/>
        </w:rPr>
        <w:t>nome do representante</w:t>
      </w:r>
      <w:r w:rsidRPr="00E245F0">
        <w:rPr>
          <w:rFonts w:eastAsia="Arial" w:cs="Arial"/>
        </w:rPr>
        <w:t xml:space="preserve">), portador da Cédula de Identidade RG nº _______________ e do CPF nº _______________, </w:t>
      </w:r>
      <w:r w:rsidRPr="00E245F0">
        <w:rPr>
          <w:rFonts w:eastAsia="Arial" w:cs="Arial"/>
          <w:b/>
          <w:u w:val="single"/>
        </w:rPr>
        <w:t>AUTORIZA</w:t>
      </w:r>
      <w:r w:rsidR="00950461" w:rsidRPr="00E245F0">
        <w:rPr>
          <w:rFonts w:eastAsia="Arial" w:cs="Arial"/>
          <w:b/>
        </w:rPr>
        <w:t xml:space="preserve"> </w:t>
      </w:r>
      <w:r w:rsidR="00950461" w:rsidRPr="00E245F0">
        <w:rPr>
          <w:rFonts w:eastAsia="Arial" w:cs="Arial"/>
        </w:rPr>
        <w:t>o(a</w:t>
      </w:r>
      <w:r w:rsidR="00950461" w:rsidRPr="00152D16">
        <w:rPr>
          <w:rFonts w:eastAsia="Arial" w:cs="Arial"/>
        </w:rPr>
        <w:t xml:space="preserve">) </w:t>
      </w:r>
      <w:r w:rsidR="00152D16" w:rsidRPr="0002196F">
        <w:rPr>
          <w:rFonts w:eastAsia="Arial" w:cs="Arial"/>
          <w:b/>
        </w:rPr>
        <w:t xml:space="preserve">Instituto Federal de Educação, Ciência e Tecnologia do Rio Grande do Sul – </w:t>
      </w:r>
      <w:r w:rsidR="00152D16" w:rsidRPr="00AD4942">
        <w:rPr>
          <w:rFonts w:eastAsia="Arial" w:cs="Arial"/>
          <w:b/>
          <w:i/>
          <w:highlight w:val="yellow"/>
        </w:rPr>
        <w:t>Campus</w:t>
      </w:r>
      <w:r w:rsidR="00152D16" w:rsidRPr="00AD4942">
        <w:rPr>
          <w:rFonts w:eastAsia="Arial" w:cs="Arial"/>
          <w:b/>
          <w:highlight w:val="yellow"/>
        </w:rPr>
        <w:t xml:space="preserve"> Ibirubá</w:t>
      </w:r>
      <w:r w:rsidRPr="00152D16">
        <w:rPr>
          <w:rFonts w:eastAsia="Arial" w:cs="Arial"/>
        </w:rPr>
        <w:t xml:space="preserve">, para os fins </w:t>
      </w:r>
      <w:r w:rsidR="00D7222D" w:rsidRPr="00152D16">
        <w:rPr>
          <w:rFonts w:eastAsia="Arial" w:cs="Arial"/>
        </w:rPr>
        <w:t>do Anexo VII-B da</w:t>
      </w:r>
      <w:r w:rsidRPr="00152D16">
        <w:rPr>
          <w:rFonts w:eastAsia="Arial" w:cs="Arial"/>
        </w:rPr>
        <w:t xml:space="preserve"> Instrução Normativa n° </w:t>
      </w:r>
      <w:r w:rsidR="00D7222D" w:rsidRPr="00152D16">
        <w:rPr>
          <w:rFonts w:eastAsia="Arial" w:cs="Arial"/>
        </w:rPr>
        <w:t>05</w:t>
      </w:r>
      <w:r w:rsidRPr="00152D16">
        <w:rPr>
          <w:rFonts w:eastAsia="Arial" w:cs="Arial"/>
        </w:rPr>
        <w:t xml:space="preserve">, de </w:t>
      </w:r>
      <w:r w:rsidR="00D7222D" w:rsidRPr="00152D16">
        <w:rPr>
          <w:rFonts w:eastAsia="Arial" w:cs="Arial"/>
        </w:rPr>
        <w:t>26/05/2017</w:t>
      </w:r>
      <w:r w:rsidRPr="00152D16">
        <w:rPr>
          <w:rFonts w:eastAsia="Arial" w:cs="Arial"/>
        </w:rPr>
        <w:t xml:space="preserve">, da Secretaria de </w:t>
      </w:r>
      <w:r w:rsidR="00D7222D" w:rsidRPr="00152D16">
        <w:rPr>
          <w:rFonts w:eastAsia="Arial" w:cs="Arial"/>
        </w:rPr>
        <w:t>Gestão</w:t>
      </w:r>
      <w:r w:rsidRPr="00152D16">
        <w:rPr>
          <w:rFonts w:eastAsia="Arial" w:cs="Arial"/>
        </w:rPr>
        <w:t xml:space="preserve"> do Ministério do Planejamento, </w:t>
      </w:r>
      <w:r w:rsidR="00D7222D" w:rsidRPr="00152D16">
        <w:rPr>
          <w:rFonts w:eastAsia="Arial" w:cs="Arial"/>
        </w:rPr>
        <w:t xml:space="preserve">Desenvolvimento </w:t>
      </w:r>
      <w:r w:rsidRPr="00152D16">
        <w:rPr>
          <w:rFonts w:eastAsia="Arial" w:cs="Arial"/>
        </w:rPr>
        <w:t>e Gestão, e dos disposi</w:t>
      </w:r>
      <w:r w:rsidR="00950461" w:rsidRPr="00152D16">
        <w:rPr>
          <w:rFonts w:eastAsia="Arial" w:cs="Arial"/>
        </w:rPr>
        <w:t xml:space="preserve">tivos correspondentes do Edital do Pregão n. </w:t>
      </w:r>
      <w:r w:rsidR="00AD4942" w:rsidRPr="00AD4942">
        <w:rPr>
          <w:rFonts w:eastAsia="Arial" w:cs="Arial"/>
          <w:b/>
        </w:rPr>
        <w:t>17/2020</w:t>
      </w:r>
      <w:r w:rsidR="00950461" w:rsidRPr="00152D16">
        <w:rPr>
          <w:rFonts w:eastAsia="Arial" w:cs="Arial"/>
        </w:rPr>
        <w:t>:</w:t>
      </w:r>
    </w:p>
    <w:p w14:paraId="781D13A5" w14:textId="79EB3133" w:rsidR="00D7222D" w:rsidRPr="0054613D" w:rsidRDefault="00950461" w:rsidP="002C281B">
      <w:pPr>
        <w:autoSpaceDE w:val="0"/>
        <w:autoSpaceDN w:val="0"/>
        <w:adjustRightInd w:val="0"/>
        <w:spacing w:after="240"/>
        <w:ind w:firstLine="1418"/>
        <w:jc w:val="both"/>
        <w:rPr>
          <w:rFonts w:cs="Arial"/>
        </w:rPr>
      </w:pPr>
      <w:r w:rsidRPr="0054613D">
        <w:rPr>
          <w:rFonts w:cs="Arial"/>
        </w:rPr>
        <w:t xml:space="preserve">1) que sejam descontados da fatura e pagos diretamente aos trabalhadores alocados a qualquer tempo na execução do contrato acima mencionado os valores relativos aos salários e demais verbas trabalhistas, previdenciárias e fundiárias devidas, quando houver falha no cumprimento dessas obrigações por parte da </w:t>
      </w:r>
      <w:r w:rsidR="00D06FAE" w:rsidRPr="0054613D">
        <w:rPr>
          <w:rFonts w:cs="Arial"/>
        </w:rPr>
        <w:t>CONTRATADA</w:t>
      </w:r>
      <w:r w:rsidRPr="0054613D">
        <w:rPr>
          <w:rFonts w:cs="Arial"/>
        </w:rPr>
        <w:t>, até o momento da regularização, sem prejuízo das sanções cabíveis</w:t>
      </w:r>
      <w:r w:rsidR="00D7222D" w:rsidRPr="0054613D">
        <w:rPr>
          <w:rFonts w:cs="Arial"/>
        </w:rPr>
        <w:t>;</w:t>
      </w:r>
    </w:p>
    <w:p w14:paraId="695084EC" w14:textId="22626D90" w:rsidR="002C281B" w:rsidRPr="0054613D" w:rsidRDefault="00950461" w:rsidP="0054613D">
      <w:pPr>
        <w:autoSpaceDE w:val="0"/>
        <w:autoSpaceDN w:val="0"/>
        <w:adjustRightInd w:val="0"/>
        <w:spacing w:after="240"/>
        <w:ind w:firstLine="1418"/>
        <w:jc w:val="both"/>
        <w:rPr>
          <w:rFonts w:cs="Arial"/>
        </w:rPr>
      </w:pPr>
      <w:r w:rsidRPr="0054613D">
        <w:rPr>
          <w:rFonts w:cs="Arial"/>
        </w:rPr>
        <w:t xml:space="preserve">2) que sejam provisionados valores para o pagamento dos trabalhadores alocados na execução do contrato e depositados em conta corrente vinculada, bloqueada para movimentação, e aberta em nome da empresa </w:t>
      </w:r>
      <w:r w:rsidR="0054613D">
        <w:rPr>
          <w:rFonts w:cs="Arial"/>
        </w:rPr>
        <w:t>.............................................</w:t>
      </w:r>
      <w:r w:rsidRPr="0054613D">
        <w:rPr>
          <w:rFonts w:cs="Arial"/>
          <w:b/>
          <w:i/>
          <w:color w:val="FF0000"/>
        </w:rPr>
        <w:t xml:space="preserve">(indicar o nome da empresa) </w:t>
      </w:r>
      <w:r w:rsidRPr="0054613D">
        <w:rPr>
          <w:rFonts w:cs="Arial"/>
        </w:rPr>
        <w:t xml:space="preserve">junto a instituição bancária oficial, cuja movimentação dependerá de autorização prévia da(o) </w:t>
      </w:r>
      <w:r w:rsidR="0054613D" w:rsidRPr="0002196F">
        <w:rPr>
          <w:rFonts w:eastAsia="Arial" w:cs="Arial"/>
          <w:b/>
        </w:rPr>
        <w:t xml:space="preserve">Instituto Federal de Educação, Ciência e Tecnologia do Rio Grande do Sul – </w:t>
      </w:r>
      <w:r w:rsidR="0054613D" w:rsidRPr="007563E5">
        <w:rPr>
          <w:rFonts w:eastAsia="Arial" w:cs="Arial"/>
          <w:b/>
          <w:i/>
          <w:highlight w:val="yellow"/>
        </w:rPr>
        <w:t>Campus</w:t>
      </w:r>
      <w:r w:rsidR="0054613D" w:rsidRPr="007563E5">
        <w:rPr>
          <w:rFonts w:eastAsia="Arial" w:cs="Arial"/>
          <w:b/>
          <w:highlight w:val="yellow"/>
        </w:rPr>
        <w:t xml:space="preserve"> Ibirubá</w:t>
      </w:r>
      <w:r w:rsidRPr="0054613D">
        <w:rPr>
          <w:rFonts w:cs="Arial"/>
        </w:rPr>
        <w:t>, que também terá permanente autorização para acessar e conhecer os respectivos saldos e extratos, independentemente de qualquer intervenção da titular da conta.</w:t>
      </w:r>
    </w:p>
    <w:p w14:paraId="51084ECA" w14:textId="6A47ADC0" w:rsidR="002C281B" w:rsidRPr="00E245F0" w:rsidRDefault="002C281B" w:rsidP="002C281B">
      <w:pPr>
        <w:autoSpaceDE w:val="0"/>
        <w:autoSpaceDN w:val="0"/>
        <w:adjustRightInd w:val="0"/>
        <w:spacing w:after="240"/>
        <w:ind w:firstLine="1418"/>
        <w:jc w:val="both"/>
        <w:rPr>
          <w:rFonts w:cs="Arial"/>
        </w:rPr>
      </w:pPr>
      <w:r w:rsidRPr="0054613D">
        <w:rPr>
          <w:rFonts w:cs="Arial"/>
        </w:rPr>
        <w:t xml:space="preserve">3) que a </w:t>
      </w:r>
      <w:r w:rsidR="00D06FAE" w:rsidRPr="0054613D">
        <w:rPr>
          <w:rFonts w:cs="Arial"/>
        </w:rPr>
        <w:t>CONTRATANTE</w:t>
      </w:r>
      <w:r w:rsidRPr="0054613D">
        <w:rPr>
          <w:rFonts w:cs="Arial"/>
        </w:rPr>
        <w:t xml:space="preserve"> utilize o valor da garantia prestada para realizar o pagamento direto das verbas rescisórias aos trabalhadores alocados na execução do contrato, caso a </w:t>
      </w:r>
      <w:r w:rsidR="00D06FAE" w:rsidRPr="0054613D">
        <w:rPr>
          <w:rFonts w:cs="Arial"/>
        </w:rPr>
        <w:t>CONTRATADA</w:t>
      </w:r>
      <w:r w:rsidRPr="0054613D">
        <w:rPr>
          <w:rFonts w:cs="Arial"/>
        </w:rPr>
        <w:t xml:space="preserve"> não efetue tais pagamentos até o fim do segundo mês após o encer</w:t>
      </w:r>
      <w:r w:rsidR="00E1442B" w:rsidRPr="0054613D">
        <w:rPr>
          <w:rFonts w:cs="Arial"/>
        </w:rPr>
        <w:t>ramento da vigência contratual.</w:t>
      </w:r>
      <w:r w:rsidR="00E1442B" w:rsidRPr="00E245F0">
        <w:rPr>
          <w:rFonts w:cs="Arial"/>
        </w:rPr>
        <w:t xml:space="preserve"> </w:t>
      </w:r>
    </w:p>
    <w:p w14:paraId="46C37B4A" w14:textId="77777777" w:rsidR="002C281B" w:rsidRPr="00E245F0" w:rsidRDefault="002C281B" w:rsidP="002C281B">
      <w:pPr>
        <w:autoSpaceDE w:val="0"/>
        <w:autoSpaceDN w:val="0"/>
        <w:adjustRightInd w:val="0"/>
        <w:spacing w:after="240"/>
        <w:jc w:val="both"/>
        <w:rPr>
          <w:rFonts w:cs="Arial"/>
        </w:rPr>
      </w:pPr>
    </w:p>
    <w:p w14:paraId="545DB2E7" w14:textId="77777777" w:rsidR="002C281B" w:rsidRPr="00E245F0" w:rsidRDefault="002C281B" w:rsidP="002C281B">
      <w:pPr>
        <w:spacing w:after="120" w:line="360" w:lineRule="auto"/>
        <w:ind w:right="-15"/>
        <w:jc w:val="both"/>
        <w:rPr>
          <w:rFonts w:cs="Arial"/>
          <w:szCs w:val="20"/>
        </w:rPr>
      </w:pPr>
      <w:r w:rsidRPr="00E245F0">
        <w:rPr>
          <w:rFonts w:cs="Arial"/>
          <w:szCs w:val="20"/>
        </w:rPr>
        <w:t>...........................................,  .......... de.......................................... de 20.....</w:t>
      </w:r>
    </w:p>
    <w:p w14:paraId="29A52CC6" w14:textId="77777777" w:rsidR="002C281B" w:rsidRPr="00E245F0" w:rsidRDefault="002C281B" w:rsidP="002C281B">
      <w:pPr>
        <w:autoSpaceDE w:val="0"/>
        <w:autoSpaceDN w:val="0"/>
        <w:adjustRightInd w:val="0"/>
        <w:spacing w:after="240"/>
        <w:jc w:val="both"/>
        <w:rPr>
          <w:rFonts w:cs="Arial"/>
        </w:rPr>
      </w:pPr>
    </w:p>
    <w:p w14:paraId="40B36E23" w14:textId="77777777" w:rsidR="002C281B" w:rsidRPr="00E245F0" w:rsidRDefault="002C281B" w:rsidP="002C281B">
      <w:pPr>
        <w:autoSpaceDE w:val="0"/>
        <w:autoSpaceDN w:val="0"/>
        <w:adjustRightInd w:val="0"/>
        <w:spacing w:after="240"/>
        <w:jc w:val="center"/>
        <w:rPr>
          <w:rFonts w:cs="Arial"/>
        </w:rPr>
      </w:pPr>
      <w:r w:rsidRPr="00E245F0">
        <w:rPr>
          <w:rFonts w:cs="Arial"/>
        </w:rPr>
        <w:t>________________________________________</w:t>
      </w:r>
    </w:p>
    <w:p w14:paraId="3E95161F" w14:textId="77777777" w:rsidR="002C281B" w:rsidRPr="00E245F0" w:rsidRDefault="002C281B" w:rsidP="002C281B">
      <w:pPr>
        <w:autoSpaceDE w:val="0"/>
        <w:autoSpaceDN w:val="0"/>
        <w:adjustRightInd w:val="0"/>
        <w:spacing w:after="240"/>
        <w:jc w:val="center"/>
        <w:rPr>
          <w:rFonts w:cs="Arial"/>
          <w:i/>
        </w:rPr>
      </w:pPr>
      <w:r w:rsidRPr="00E245F0">
        <w:rPr>
          <w:rFonts w:cs="Arial"/>
          <w:i/>
        </w:rPr>
        <w:t>(assinatura do representante legal do licitante)</w:t>
      </w:r>
    </w:p>
    <w:p w14:paraId="787E8231" w14:textId="77777777" w:rsidR="002C281B" w:rsidRPr="00E245F0" w:rsidRDefault="002C281B" w:rsidP="002C281B">
      <w:pPr>
        <w:spacing w:after="360"/>
        <w:jc w:val="both"/>
        <w:rPr>
          <w:rFonts w:cs="Arial"/>
        </w:rPr>
      </w:pPr>
    </w:p>
    <w:p w14:paraId="28559753" w14:textId="77777777" w:rsidR="002C281B" w:rsidRPr="00E245F0" w:rsidRDefault="002C281B" w:rsidP="002C281B">
      <w:pPr>
        <w:spacing w:after="120"/>
        <w:jc w:val="both"/>
        <w:rPr>
          <w:rFonts w:cs="Arial"/>
          <w:szCs w:val="20"/>
        </w:rPr>
      </w:pPr>
    </w:p>
    <w:p w14:paraId="769B1900" w14:textId="77777777" w:rsidR="002C281B" w:rsidRPr="00E245F0" w:rsidRDefault="002C281B" w:rsidP="0070059F">
      <w:pPr>
        <w:spacing w:after="120"/>
        <w:jc w:val="both"/>
        <w:rPr>
          <w:rFonts w:cs="Arial"/>
          <w:szCs w:val="20"/>
        </w:rPr>
      </w:pPr>
    </w:p>
    <w:sectPr w:rsidR="002C281B" w:rsidRPr="00E245F0" w:rsidSect="00BD0A7B">
      <w:headerReference w:type="default" r:id="rId12"/>
      <w:pgSz w:w="11906" w:h="16838"/>
      <w:pgMar w:top="1418" w:right="1134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41FE0E" w14:textId="77777777" w:rsidR="00602F2A" w:rsidRDefault="00602F2A">
      <w:r>
        <w:separator/>
      </w:r>
    </w:p>
  </w:endnote>
  <w:endnote w:type="continuationSeparator" w:id="0">
    <w:p w14:paraId="0E8A71A7" w14:textId="77777777" w:rsidR="00602F2A" w:rsidRDefault="00602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D9DC80" w14:textId="77777777" w:rsidR="00602F2A" w:rsidRDefault="00602F2A">
      <w:r>
        <w:separator/>
      </w:r>
    </w:p>
  </w:footnote>
  <w:footnote w:type="continuationSeparator" w:id="0">
    <w:p w14:paraId="4458F979" w14:textId="77777777" w:rsidR="00602F2A" w:rsidRDefault="00602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952702" w14:textId="41942227" w:rsidR="00A1475A" w:rsidRDefault="00A1475A" w:rsidP="002F441D">
    <w:pPr>
      <w:pStyle w:val="Header"/>
      <w:jc w:val="center"/>
      <w:rPr>
        <w:rFonts w:ascii="Times New Roman" w:eastAsia="Calibri" w:hAnsi="Times New Roman" w:cs="Times New Roman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5B0B924" wp14:editId="6509BC92">
          <wp:simplePos x="0" y="0"/>
          <wp:positionH relativeFrom="column">
            <wp:posOffset>-219075</wp:posOffset>
          </wp:positionH>
          <wp:positionV relativeFrom="paragraph">
            <wp:posOffset>85090</wp:posOffset>
          </wp:positionV>
          <wp:extent cx="1521460" cy="798195"/>
          <wp:effectExtent l="0" t="0" r="2540" b="1905"/>
          <wp:wrapNone/>
          <wp:docPr id="2" name="Imagem 2" descr="Descrição: logo_reit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logo_reit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798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Calibri" w:hAnsi="Times New Roman" w:cs="Times New Roman"/>
        <w:noProof/>
        <w:sz w:val="22"/>
        <w:szCs w:val="22"/>
      </w:rPr>
      <w:drawing>
        <wp:inline distT="0" distB="0" distL="0" distR="0" wp14:anchorId="67BB5412" wp14:editId="5751582D">
          <wp:extent cx="629285" cy="74803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pPr w:leftFromText="141" w:rightFromText="141" w:vertAnchor="page" w:horzAnchor="margin" w:tblpXSpec="right" w:tblpY="436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993"/>
      <w:gridCol w:w="1134"/>
    </w:tblGrid>
    <w:tr w:rsidR="00A1475A" w14:paraId="6465F103" w14:textId="77777777" w:rsidTr="002F441D">
      <w:trPr>
        <w:trHeight w:val="131"/>
      </w:trPr>
      <w:tc>
        <w:tcPr>
          <w:tcW w:w="212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D0643DB" w14:textId="77777777" w:rsidR="00A1475A" w:rsidRDefault="00A1475A">
          <w:pPr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 xml:space="preserve">IFRS – </w:t>
          </w:r>
          <w:r>
            <w:rPr>
              <w:rFonts w:cs="Arial"/>
              <w:b/>
              <w:i/>
              <w:sz w:val="16"/>
              <w:szCs w:val="16"/>
            </w:rPr>
            <w:t>Campus</w:t>
          </w:r>
          <w:r>
            <w:rPr>
              <w:rFonts w:cs="Arial"/>
              <w:b/>
              <w:sz w:val="16"/>
              <w:szCs w:val="16"/>
            </w:rPr>
            <w:t xml:space="preserve"> Ibirubá</w:t>
          </w:r>
        </w:p>
      </w:tc>
    </w:tr>
    <w:tr w:rsidR="00A1475A" w14:paraId="42F4488D" w14:textId="77777777" w:rsidTr="002F441D">
      <w:trPr>
        <w:trHeight w:val="385"/>
      </w:trPr>
      <w:tc>
        <w:tcPr>
          <w:tcW w:w="9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5DBF2BB" w14:textId="77777777" w:rsidR="00A1475A" w:rsidRDefault="00A1475A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Fls. n°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1FBC653" w14:textId="77777777" w:rsidR="00A1475A" w:rsidRDefault="00A1475A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Rubrica</w:t>
          </w:r>
        </w:p>
      </w:tc>
    </w:tr>
  </w:tbl>
  <w:p w14:paraId="3090205E" w14:textId="77777777" w:rsidR="00A1475A" w:rsidRDefault="00A1475A" w:rsidP="002F441D">
    <w:pPr>
      <w:tabs>
        <w:tab w:val="center" w:pos="4252"/>
        <w:tab w:val="right" w:pos="8504"/>
      </w:tabs>
      <w:jc w:val="center"/>
      <w:rPr>
        <w:rFonts w:ascii="Times New Roman" w:eastAsia="Calibri" w:hAnsi="Times New Roman" w:cs="Times New Roman"/>
        <w:sz w:val="22"/>
        <w:szCs w:val="22"/>
      </w:rPr>
    </w:pPr>
  </w:p>
  <w:p w14:paraId="24367324" w14:textId="77777777" w:rsidR="00A1475A" w:rsidRDefault="00A1475A" w:rsidP="002F441D">
    <w:pPr>
      <w:autoSpaceDE w:val="0"/>
      <w:autoSpaceDN w:val="0"/>
      <w:adjustRightInd w:val="0"/>
      <w:jc w:val="center"/>
      <w:rPr>
        <w:rFonts w:cs="Arial"/>
        <w:szCs w:val="20"/>
      </w:rPr>
    </w:pPr>
    <w:r>
      <w:rPr>
        <w:rFonts w:cs="Arial"/>
        <w:szCs w:val="20"/>
      </w:rPr>
      <w:t>SERVIÇO PÚBLICO FEDERAL</w:t>
    </w:r>
  </w:p>
  <w:p w14:paraId="57EC005F" w14:textId="77777777" w:rsidR="00A1475A" w:rsidRDefault="00A1475A" w:rsidP="002F441D">
    <w:pPr>
      <w:autoSpaceDE w:val="0"/>
      <w:autoSpaceDN w:val="0"/>
      <w:adjustRightInd w:val="0"/>
      <w:jc w:val="center"/>
      <w:rPr>
        <w:rFonts w:cs="Arial"/>
        <w:szCs w:val="20"/>
      </w:rPr>
    </w:pPr>
    <w:r>
      <w:rPr>
        <w:rFonts w:cs="Arial"/>
        <w:szCs w:val="20"/>
      </w:rPr>
      <w:t>MINISTÉRIO DA EDUCAÇÃO</w:t>
    </w:r>
  </w:p>
  <w:p w14:paraId="13D7239E" w14:textId="77777777" w:rsidR="00A1475A" w:rsidRDefault="00A1475A" w:rsidP="002F441D">
    <w:pPr>
      <w:autoSpaceDE w:val="0"/>
      <w:autoSpaceDN w:val="0"/>
      <w:adjustRightInd w:val="0"/>
      <w:jc w:val="center"/>
      <w:rPr>
        <w:rFonts w:cs="Arial"/>
        <w:szCs w:val="20"/>
      </w:rPr>
    </w:pPr>
    <w:r>
      <w:rPr>
        <w:rFonts w:cs="Arial"/>
        <w:szCs w:val="20"/>
      </w:rPr>
      <w:t>Secretaria de Educação Profissional e Tecnológica</w:t>
    </w:r>
  </w:p>
  <w:p w14:paraId="3F7E157A" w14:textId="77777777" w:rsidR="00A1475A" w:rsidRDefault="00A1475A" w:rsidP="002F441D">
    <w:pPr>
      <w:tabs>
        <w:tab w:val="center" w:pos="4252"/>
        <w:tab w:val="right" w:pos="8504"/>
      </w:tabs>
      <w:jc w:val="center"/>
      <w:rPr>
        <w:rFonts w:eastAsia="Calibri" w:cs="Arial"/>
        <w:szCs w:val="20"/>
      </w:rPr>
    </w:pPr>
    <w:r>
      <w:rPr>
        <w:rFonts w:eastAsia="Calibri" w:cs="Arial"/>
        <w:szCs w:val="20"/>
      </w:rPr>
      <w:t>Instituto Federal de Educação, Ciência e Tecnologia do Rio Grande do Sul</w:t>
    </w:r>
  </w:p>
  <w:p w14:paraId="630AC22F" w14:textId="77777777" w:rsidR="00A1475A" w:rsidRDefault="00A1475A" w:rsidP="002F441D">
    <w:pPr>
      <w:tabs>
        <w:tab w:val="center" w:pos="4252"/>
        <w:tab w:val="right" w:pos="8504"/>
      </w:tabs>
      <w:jc w:val="center"/>
      <w:rPr>
        <w:rFonts w:eastAsia="Calibri" w:cs="Arial"/>
        <w:szCs w:val="20"/>
      </w:rPr>
    </w:pPr>
    <w:r w:rsidRPr="0023594F">
      <w:rPr>
        <w:rFonts w:eastAsia="Calibri" w:cs="Arial"/>
        <w:i/>
        <w:szCs w:val="20"/>
        <w:highlight w:val="yellow"/>
      </w:rPr>
      <w:t>Campus</w:t>
    </w:r>
    <w:r w:rsidRPr="0023594F">
      <w:rPr>
        <w:rFonts w:eastAsia="Calibri" w:cs="Arial"/>
        <w:szCs w:val="20"/>
        <w:highlight w:val="yellow"/>
      </w:rPr>
      <w:t xml:space="preserve"> Ibirubá</w:t>
    </w:r>
  </w:p>
  <w:p w14:paraId="272EC6A6" w14:textId="77777777" w:rsidR="00A1475A" w:rsidRDefault="00A147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94000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7F4626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6A8E3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81E50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318BE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AAEF12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0F2BE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F6C72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C3E83C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9F0E7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3D6E6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475D5B"/>
    <w:multiLevelType w:val="hybridMultilevel"/>
    <w:tmpl w:val="69ECD8AA"/>
    <w:lvl w:ilvl="0" w:tplc="0416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1FA0F6F"/>
    <w:multiLevelType w:val="multilevel"/>
    <w:tmpl w:val="92F66DB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06D82A6F"/>
    <w:multiLevelType w:val="multilevel"/>
    <w:tmpl w:val="4EB6F6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cs="Arial" w:hint="default"/>
      </w:rPr>
    </w:lvl>
  </w:abstractNum>
  <w:abstractNum w:abstractNumId="14">
    <w:nsid w:val="080D0ECA"/>
    <w:multiLevelType w:val="multilevel"/>
    <w:tmpl w:val="898AF6DC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3B5362B"/>
    <w:multiLevelType w:val="multilevel"/>
    <w:tmpl w:val="AB36C83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15DA023B"/>
    <w:multiLevelType w:val="multilevel"/>
    <w:tmpl w:val="EADE0632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>
    <w:nsid w:val="18DE36E3"/>
    <w:multiLevelType w:val="multilevel"/>
    <w:tmpl w:val="FE38500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eastAsia="Arial Unicode MS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eastAsia="Arial Unicode MS"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Arial Unicode MS" w:hint="default"/>
      </w:rPr>
    </w:lvl>
  </w:abstractNum>
  <w:abstractNum w:abstractNumId="18">
    <w:nsid w:val="1B180D08"/>
    <w:multiLevelType w:val="multilevel"/>
    <w:tmpl w:val="884AE65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81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3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36" w:hanging="1800"/>
      </w:pPr>
      <w:rPr>
        <w:rFonts w:hint="default"/>
      </w:rPr>
    </w:lvl>
  </w:abstractNum>
  <w:abstractNum w:abstractNumId="19">
    <w:nsid w:val="1D5C100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3984623"/>
    <w:multiLevelType w:val="multilevel"/>
    <w:tmpl w:val="F932A26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27C560EE"/>
    <w:multiLevelType w:val="hybridMultilevel"/>
    <w:tmpl w:val="8D0EEAB6"/>
    <w:lvl w:ilvl="0" w:tplc="EBBE9DBC">
      <w:start w:val="1"/>
      <w:numFmt w:val="lowerLetter"/>
      <w:lvlText w:val="%1)"/>
      <w:lvlJc w:val="left"/>
      <w:pPr>
        <w:ind w:left="185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>
    <w:nsid w:val="313B6505"/>
    <w:multiLevelType w:val="multilevel"/>
    <w:tmpl w:val="F2123B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32594068"/>
    <w:multiLevelType w:val="multilevel"/>
    <w:tmpl w:val="936E90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4">
    <w:nsid w:val="3831651B"/>
    <w:multiLevelType w:val="multilevel"/>
    <w:tmpl w:val="F6A4AC3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FF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FF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FF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FF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FF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FF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FF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FF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FF"/>
      </w:rPr>
    </w:lvl>
  </w:abstractNum>
  <w:abstractNum w:abstractNumId="25">
    <w:nsid w:val="3ACC5C3B"/>
    <w:multiLevelType w:val="multilevel"/>
    <w:tmpl w:val="2A60E7FA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26">
    <w:nsid w:val="3ADA0E35"/>
    <w:multiLevelType w:val="multilevel"/>
    <w:tmpl w:val="573AE57E"/>
    <w:lvl w:ilvl="0">
      <w:start w:val="1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7">
    <w:nsid w:val="4028039B"/>
    <w:multiLevelType w:val="multilevel"/>
    <w:tmpl w:val="1DAE199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Ecofont_Spranq_eco_Sans" w:hAnsi="Ecofont_Spranq_eco_Sans" w:cs="Arial" w:hint="default"/>
        <w:i/>
        <w:color w:val="FF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Ecofont_Spranq_eco_Sans" w:hAnsi="Ecofont_Spranq_eco_Sans" w:cs="Arial" w:hint="default"/>
        <w:i/>
        <w:color w:val="FF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Ecofont_Spranq_eco_Sans" w:hAnsi="Ecofont_Spranq_eco_Sans" w:cs="Arial" w:hint="default"/>
        <w:i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Ecofont_Spranq_eco_Sans" w:hAnsi="Ecofont_Spranq_eco_Sans" w:cs="Arial" w:hint="default"/>
        <w:i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Ecofont_Spranq_eco_Sans" w:hAnsi="Ecofont_Spranq_eco_Sans" w:cs="Arial" w:hint="default"/>
        <w:i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Ecofont_Spranq_eco_Sans" w:hAnsi="Ecofont_Spranq_eco_Sans" w:cs="Arial" w:hint="default"/>
        <w:i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Ecofont_Spranq_eco_Sans" w:hAnsi="Ecofont_Spranq_eco_Sans" w:cs="Arial" w:hint="default"/>
        <w:i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Ecofont_Spranq_eco_Sans" w:hAnsi="Ecofont_Spranq_eco_Sans" w:cs="Arial" w:hint="default"/>
        <w:i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Ecofont_Spranq_eco_Sans" w:hAnsi="Ecofont_Spranq_eco_Sans" w:cs="Arial" w:hint="default"/>
        <w:i/>
        <w:color w:val="FF0000"/>
      </w:rPr>
    </w:lvl>
  </w:abstractNum>
  <w:abstractNum w:abstractNumId="28">
    <w:nsid w:val="46D17BF8"/>
    <w:multiLevelType w:val="hybridMultilevel"/>
    <w:tmpl w:val="D21619E2"/>
    <w:lvl w:ilvl="0" w:tplc="0416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ACD610">
      <w:start w:val="15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82915EB"/>
    <w:multiLevelType w:val="multilevel"/>
    <w:tmpl w:val="898AF6DC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4BFB17E8"/>
    <w:multiLevelType w:val="multilevel"/>
    <w:tmpl w:val="88D4C79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1">
    <w:nsid w:val="5526552E"/>
    <w:multiLevelType w:val="multilevel"/>
    <w:tmpl w:val="22B02FE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color w:val="auto"/>
      </w:rPr>
    </w:lvl>
  </w:abstractNum>
  <w:abstractNum w:abstractNumId="32">
    <w:nsid w:val="59C823D1"/>
    <w:multiLevelType w:val="multilevel"/>
    <w:tmpl w:val="D66C9C7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5BD668AF"/>
    <w:multiLevelType w:val="multilevel"/>
    <w:tmpl w:val="C1A2F2A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5D2D42B7"/>
    <w:multiLevelType w:val="multilevel"/>
    <w:tmpl w:val="36A4A1D6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5">
    <w:nsid w:val="61DD361E"/>
    <w:multiLevelType w:val="multilevel"/>
    <w:tmpl w:val="4F864DFC"/>
    <w:lvl w:ilvl="0">
      <w:start w:val="1"/>
      <w:numFmt w:val="decimal"/>
      <w:pStyle w:val="Nivel1"/>
      <w:suff w:val="space"/>
      <w:lvlText w:val="%1."/>
      <w:lvlJc w:val="left"/>
      <w:pPr>
        <w:ind w:left="8931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844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>
    <w:nsid w:val="6C2C2F6C"/>
    <w:multiLevelType w:val="multilevel"/>
    <w:tmpl w:val="D97060C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7">
    <w:nsid w:val="72DE7CEC"/>
    <w:multiLevelType w:val="multilevel"/>
    <w:tmpl w:val="92F66DB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>
    <w:nsid w:val="75AE634B"/>
    <w:multiLevelType w:val="multilevel"/>
    <w:tmpl w:val="00C6007C"/>
    <w:lvl w:ilvl="0">
      <w:start w:val="6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39">
    <w:nsid w:val="76F268D3"/>
    <w:multiLevelType w:val="multilevel"/>
    <w:tmpl w:val="73AE78C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0">
    <w:nsid w:val="7F4B249D"/>
    <w:multiLevelType w:val="multilevel"/>
    <w:tmpl w:val="C6702E6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num w:numId="1">
    <w:abstractNumId w:val="19"/>
  </w:num>
  <w:num w:numId="2">
    <w:abstractNumId w:val="14"/>
  </w:num>
  <w:num w:numId="3">
    <w:abstractNumId w:val="17"/>
  </w:num>
  <w:num w:numId="4">
    <w:abstractNumId w:val="32"/>
  </w:num>
  <w:num w:numId="5">
    <w:abstractNumId w:val="15"/>
  </w:num>
  <w:num w:numId="6">
    <w:abstractNumId w:val="27"/>
  </w:num>
  <w:num w:numId="7">
    <w:abstractNumId w:val="24"/>
  </w:num>
  <w:num w:numId="8">
    <w:abstractNumId w:val="25"/>
  </w:num>
  <w:num w:numId="9">
    <w:abstractNumId w:val="29"/>
  </w:num>
  <w:num w:numId="10">
    <w:abstractNumId w:val="11"/>
  </w:num>
  <w:num w:numId="11">
    <w:abstractNumId w:val="26"/>
  </w:num>
  <w:num w:numId="12">
    <w:abstractNumId w:val="1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</w:num>
  <w:num w:numId="14">
    <w:abstractNumId w:val="22"/>
  </w:num>
  <w:num w:numId="15">
    <w:abstractNumId w:val="23"/>
  </w:num>
  <w:num w:numId="16">
    <w:abstractNumId w:val="5"/>
  </w:num>
  <w:num w:numId="17">
    <w:abstractNumId w:val="9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6"/>
  </w:num>
  <w:num w:numId="23">
    <w:abstractNumId w:val="7"/>
  </w:num>
  <w:num w:numId="24">
    <w:abstractNumId w:val="8"/>
  </w:num>
  <w:num w:numId="25">
    <w:abstractNumId w:val="10"/>
  </w:num>
  <w:num w:numId="26">
    <w:abstractNumId w:val="28"/>
  </w:num>
  <w:num w:numId="27">
    <w:abstractNumId w:val="13"/>
  </w:num>
  <w:num w:numId="28">
    <w:abstractNumId w:val="37"/>
  </w:num>
  <w:num w:numId="29">
    <w:abstractNumId w:val="38"/>
  </w:num>
  <w:num w:numId="30">
    <w:abstractNumId w:val="33"/>
  </w:num>
  <w:num w:numId="31">
    <w:abstractNumId w:val="16"/>
  </w:num>
  <w:num w:numId="32">
    <w:abstractNumId w:val="20"/>
  </w:num>
  <w:num w:numId="33">
    <w:abstractNumId w:val="12"/>
  </w:num>
  <w:num w:numId="34">
    <w:abstractNumId w:val="21"/>
  </w:num>
  <w:num w:numId="35">
    <w:abstractNumId w:val="0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5"/>
  </w:num>
  <w:num w:numId="39">
    <w:abstractNumId w:val="39"/>
  </w:num>
  <w:num w:numId="40">
    <w:abstractNumId w:val="34"/>
  </w:num>
  <w:num w:numId="41">
    <w:abstractNumId w:val="36"/>
  </w:num>
  <w:num w:numId="42">
    <w:abstractNumId w:val="40"/>
  </w:num>
  <w:num w:numId="43">
    <w:abstractNumId w:val="18"/>
  </w:num>
  <w:num w:numId="44">
    <w:abstractNumId w:val="30"/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806"/>
    <w:rsid w:val="000010C9"/>
    <w:rsid w:val="0000236D"/>
    <w:rsid w:val="00003298"/>
    <w:rsid w:val="000110AD"/>
    <w:rsid w:val="0002196F"/>
    <w:rsid w:val="0002260C"/>
    <w:rsid w:val="0002306D"/>
    <w:rsid w:val="00023F0B"/>
    <w:rsid w:val="000242C8"/>
    <w:rsid w:val="00027155"/>
    <w:rsid w:val="000318BA"/>
    <w:rsid w:val="000328C3"/>
    <w:rsid w:val="00034A29"/>
    <w:rsid w:val="00034BC8"/>
    <w:rsid w:val="000356FF"/>
    <w:rsid w:val="00040957"/>
    <w:rsid w:val="00046033"/>
    <w:rsid w:val="00046628"/>
    <w:rsid w:val="00047D73"/>
    <w:rsid w:val="0005273A"/>
    <w:rsid w:val="00056433"/>
    <w:rsid w:val="000575AE"/>
    <w:rsid w:val="00060414"/>
    <w:rsid w:val="00061023"/>
    <w:rsid w:val="00062807"/>
    <w:rsid w:val="00062853"/>
    <w:rsid w:val="0006537A"/>
    <w:rsid w:val="000670EC"/>
    <w:rsid w:val="000677A2"/>
    <w:rsid w:val="00070EA5"/>
    <w:rsid w:val="000733B9"/>
    <w:rsid w:val="00076CBC"/>
    <w:rsid w:val="000779C7"/>
    <w:rsid w:val="0008022B"/>
    <w:rsid w:val="00080D33"/>
    <w:rsid w:val="00081098"/>
    <w:rsid w:val="000825BA"/>
    <w:rsid w:val="00087EF2"/>
    <w:rsid w:val="00090F5D"/>
    <w:rsid w:val="00092759"/>
    <w:rsid w:val="0009336A"/>
    <w:rsid w:val="0009361B"/>
    <w:rsid w:val="00094321"/>
    <w:rsid w:val="000A0A9C"/>
    <w:rsid w:val="000A102A"/>
    <w:rsid w:val="000A1A7B"/>
    <w:rsid w:val="000A1B88"/>
    <w:rsid w:val="000A23DA"/>
    <w:rsid w:val="000A674F"/>
    <w:rsid w:val="000A7451"/>
    <w:rsid w:val="000B13EE"/>
    <w:rsid w:val="000B7B55"/>
    <w:rsid w:val="000C123B"/>
    <w:rsid w:val="000C21AD"/>
    <w:rsid w:val="000C2C16"/>
    <w:rsid w:val="000C4781"/>
    <w:rsid w:val="000C670A"/>
    <w:rsid w:val="000D2019"/>
    <w:rsid w:val="000D2AC3"/>
    <w:rsid w:val="000D6C4C"/>
    <w:rsid w:val="000F0420"/>
    <w:rsid w:val="000F0E57"/>
    <w:rsid w:val="000F1C1C"/>
    <w:rsid w:val="000F4088"/>
    <w:rsid w:val="000F4F96"/>
    <w:rsid w:val="000F5A07"/>
    <w:rsid w:val="00100990"/>
    <w:rsid w:val="00105707"/>
    <w:rsid w:val="001103FF"/>
    <w:rsid w:val="00113EEB"/>
    <w:rsid w:val="00117AE0"/>
    <w:rsid w:val="001219B0"/>
    <w:rsid w:val="00124990"/>
    <w:rsid w:val="0012772D"/>
    <w:rsid w:val="001304C0"/>
    <w:rsid w:val="001315F2"/>
    <w:rsid w:val="0014004B"/>
    <w:rsid w:val="0014325E"/>
    <w:rsid w:val="00146BDF"/>
    <w:rsid w:val="001509B0"/>
    <w:rsid w:val="001516EA"/>
    <w:rsid w:val="00152D16"/>
    <w:rsid w:val="00153E25"/>
    <w:rsid w:val="00154505"/>
    <w:rsid w:val="0015684D"/>
    <w:rsid w:val="00160BBD"/>
    <w:rsid w:val="00160DA4"/>
    <w:rsid w:val="00161B87"/>
    <w:rsid w:val="00163795"/>
    <w:rsid w:val="0016584A"/>
    <w:rsid w:val="00170CE1"/>
    <w:rsid w:val="00174CAA"/>
    <w:rsid w:val="00177CD5"/>
    <w:rsid w:val="001811CB"/>
    <w:rsid w:val="001817D2"/>
    <w:rsid w:val="00184086"/>
    <w:rsid w:val="00185C35"/>
    <w:rsid w:val="001904A8"/>
    <w:rsid w:val="00194CEC"/>
    <w:rsid w:val="001A1732"/>
    <w:rsid w:val="001A2CE9"/>
    <w:rsid w:val="001A37D6"/>
    <w:rsid w:val="001A3A05"/>
    <w:rsid w:val="001A3E18"/>
    <w:rsid w:val="001A6538"/>
    <w:rsid w:val="001B005B"/>
    <w:rsid w:val="001B0A5B"/>
    <w:rsid w:val="001B2D26"/>
    <w:rsid w:val="001C2704"/>
    <w:rsid w:val="001C3F32"/>
    <w:rsid w:val="001C48B6"/>
    <w:rsid w:val="001C4C04"/>
    <w:rsid w:val="001C694F"/>
    <w:rsid w:val="001C721E"/>
    <w:rsid w:val="001E21A2"/>
    <w:rsid w:val="001E3AAF"/>
    <w:rsid w:val="001E429A"/>
    <w:rsid w:val="001F0A6E"/>
    <w:rsid w:val="001F0C79"/>
    <w:rsid w:val="001F39FA"/>
    <w:rsid w:val="00202A04"/>
    <w:rsid w:val="00205197"/>
    <w:rsid w:val="0020593D"/>
    <w:rsid w:val="00207B98"/>
    <w:rsid w:val="00210001"/>
    <w:rsid w:val="0021106D"/>
    <w:rsid w:val="00211D9C"/>
    <w:rsid w:val="00214AC2"/>
    <w:rsid w:val="00221BA5"/>
    <w:rsid w:val="00222980"/>
    <w:rsid w:val="00222BA6"/>
    <w:rsid w:val="002241A2"/>
    <w:rsid w:val="00227A23"/>
    <w:rsid w:val="00231E9C"/>
    <w:rsid w:val="0023594F"/>
    <w:rsid w:val="00236989"/>
    <w:rsid w:val="002375E7"/>
    <w:rsid w:val="00240B17"/>
    <w:rsid w:val="00240CE2"/>
    <w:rsid w:val="00241D78"/>
    <w:rsid w:val="00246A35"/>
    <w:rsid w:val="00246DAE"/>
    <w:rsid w:val="002538B4"/>
    <w:rsid w:val="002538E3"/>
    <w:rsid w:val="002557F4"/>
    <w:rsid w:val="00255C24"/>
    <w:rsid w:val="002570DF"/>
    <w:rsid w:val="00260476"/>
    <w:rsid w:val="00260802"/>
    <w:rsid w:val="0026386A"/>
    <w:rsid w:val="00267125"/>
    <w:rsid w:val="00267B22"/>
    <w:rsid w:val="00271CB6"/>
    <w:rsid w:val="0027301A"/>
    <w:rsid w:val="00276ECC"/>
    <w:rsid w:val="00281D0C"/>
    <w:rsid w:val="002841BC"/>
    <w:rsid w:val="00284939"/>
    <w:rsid w:val="002864C7"/>
    <w:rsid w:val="0028765E"/>
    <w:rsid w:val="0029037D"/>
    <w:rsid w:val="002937D4"/>
    <w:rsid w:val="00295DF3"/>
    <w:rsid w:val="002A11D0"/>
    <w:rsid w:val="002A7CA8"/>
    <w:rsid w:val="002B0C0A"/>
    <w:rsid w:val="002B4E57"/>
    <w:rsid w:val="002C281B"/>
    <w:rsid w:val="002C54C1"/>
    <w:rsid w:val="002C6DD2"/>
    <w:rsid w:val="002D633C"/>
    <w:rsid w:val="002D78B4"/>
    <w:rsid w:val="002D7C8E"/>
    <w:rsid w:val="002E160F"/>
    <w:rsid w:val="002E3DEF"/>
    <w:rsid w:val="002E3F91"/>
    <w:rsid w:val="002E480D"/>
    <w:rsid w:val="002E5F6B"/>
    <w:rsid w:val="002F0810"/>
    <w:rsid w:val="002F084D"/>
    <w:rsid w:val="002F08CE"/>
    <w:rsid w:val="002F308B"/>
    <w:rsid w:val="002F441D"/>
    <w:rsid w:val="00306F9A"/>
    <w:rsid w:val="00310B4A"/>
    <w:rsid w:val="00321AC6"/>
    <w:rsid w:val="003238C3"/>
    <w:rsid w:val="00324BCD"/>
    <w:rsid w:val="00324F30"/>
    <w:rsid w:val="00325023"/>
    <w:rsid w:val="00325FD8"/>
    <w:rsid w:val="003265B9"/>
    <w:rsid w:val="00327232"/>
    <w:rsid w:val="00331182"/>
    <w:rsid w:val="00331B8A"/>
    <w:rsid w:val="003344D3"/>
    <w:rsid w:val="00334E6B"/>
    <w:rsid w:val="00340EE0"/>
    <w:rsid w:val="00343032"/>
    <w:rsid w:val="00347B86"/>
    <w:rsid w:val="00347C56"/>
    <w:rsid w:val="00350282"/>
    <w:rsid w:val="003533C3"/>
    <w:rsid w:val="0035658A"/>
    <w:rsid w:val="00356F15"/>
    <w:rsid w:val="00364141"/>
    <w:rsid w:val="00367EF6"/>
    <w:rsid w:val="0037194F"/>
    <w:rsid w:val="00373F2A"/>
    <w:rsid w:val="00374792"/>
    <w:rsid w:val="003779A2"/>
    <w:rsid w:val="00380253"/>
    <w:rsid w:val="0038139C"/>
    <w:rsid w:val="00381BEB"/>
    <w:rsid w:val="00386157"/>
    <w:rsid w:val="003867CC"/>
    <w:rsid w:val="00386ADE"/>
    <w:rsid w:val="00390EA9"/>
    <w:rsid w:val="00391E14"/>
    <w:rsid w:val="00394F72"/>
    <w:rsid w:val="003959F6"/>
    <w:rsid w:val="003A0E83"/>
    <w:rsid w:val="003A73C1"/>
    <w:rsid w:val="003B791E"/>
    <w:rsid w:val="003C4647"/>
    <w:rsid w:val="003C609E"/>
    <w:rsid w:val="003C6275"/>
    <w:rsid w:val="003D0467"/>
    <w:rsid w:val="003D1EA4"/>
    <w:rsid w:val="003E4927"/>
    <w:rsid w:val="003E4D76"/>
    <w:rsid w:val="003E55B1"/>
    <w:rsid w:val="003E690D"/>
    <w:rsid w:val="003F004A"/>
    <w:rsid w:val="003F1437"/>
    <w:rsid w:val="003F185C"/>
    <w:rsid w:val="003F36A3"/>
    <w:rsid w:val="003F3BFE"/>
    <w:rsid w:val="003F7E6D"/>
    <w:rsid w:val="0040055D"/>
    <w:rsid w:val="00400561"/>
    <w:rsid w:val="0040443F"/>
    <w:rsid w:val="004053E1"/>
    <w:rsid w:val="00407F1C"/>
    <w:rsid w:val="00415F27"/>
    <w:rsid w:val="00416A59"/>
    <w:rsid w:val="00417CA8"/>
    <w:rsid w:val="004209A6"/>
    <w:rsid w:val="0042190C"/>
    <w:rsid w:val="00425359"/>
    <w:rsid w:val="004316D7"/>
    <w:rsid w:val="00431EDA"/>
    <w:rsid w:val="0043231C"/>
    <w:rsid w:val="00432470"/>
    <w:rsid w:val="00435447"/>
    <w:rsid w:val="00441EA1"/>
    <w:rsid w:val="00445798"/>
    <w:rsid w:val="0044725C"/>
    <w:rsid w:val="00447465"/>
    <w:rsid w:val="00451CD7"/>
    <w:rsid w:val="0045314B"/>
    <w:rsid w:val="00454905"/>
    <w:rsid w:val="00455CBE"/>
    <w:rsid w:val="00455EB7"/>
    <w:rsid w:val="00455FD5"/>
    <w:rsid w:val="00460279"/>
    <w:rsid w:val="00460E8A"/>
    <w:rsid w:val="004615EA"/>
    <w:rsid w:val="00461E0B"/>
    <w:rsid w:val="0046230A"/>
    <w:rsid w:val="00462C95"/>
    <w:rsid w:val="0046486A"/>
    <w:rsid w:val="0047515D"/>
    <w:rsid w:val="004773FC"/>
    <w:rsid w:val="00480328"/>
    <w:rsid w:val="004808BF"/>
    <w:rsid w:val="004834FC"/>
    <w:rsid w:val="00483B15"/>
    <w:rsid w:val="00483FB9"/>
    <w:rsid w:val="00485184"/>
    <w:rsid w:val="00494AE7"/>
    <w:rsid w:val="00497369"/>
    <w:rsid w:val="004978D0"/>
    <w:rsid w:val="004A4BCF"/>
    <w:rsid w:val="004B05B0"/>
    <w:rsid w:val="004B0CAC"/>
    <w:rsid w:val="004B19B5"/>
    <w:rsid w:val="004B1D7D"/>
    <w:rsid w:val="004B3230"/>
    <w:rsid w:val="004B460A"/>
    <w:rsid w:val="004B596E"/>
    <w:rsid w:val="004C0212"/>
    <w:rsid w:val="004C05F9"/>
    <w:rsid w:val="004D5EA9"/>
    <w:rsid w:val="004D7122"/>
    <w:rsid w:val="004E0194"/>
    <w:rsid w:val="004F1A48"/>
    <w:rsid w:val="004F29E2"/>
    <w:rsid w:val="004F48D4"/>
    <w:rsid w:val="004F5DF9"/>
    <w:rsid w:val="004F66B4"/>
    <w:rsid w:val="004F78C6"/>
    <w:rsid w:val="0050224C"/>
    <w:rsid w:val="005037A6"/>
    <w:rsid w:val="005113D2"/>
    <w:rsid w:val="00512D53"/>
    <w:rsid w:val="00514883"/>
    <w:rsid w:val="00515DE1"/>
    <w:rsid w:val="00517807"/>
    <w:rsid w:val="00517D9B"/>
    <w:rsid w:val="005215F9"/>
    <w:rsid w:val="0052226A"/>
    <w:rsid w:val="0052497D"/>
    <w:rsid w:val="0053132E"/>
    <w:rsid w:val="00532DF8"/>
    <w:rsid w:val="0054613D"/>
    <w:rsid w:val="00561C04"/>
    <w:rsid w:val="0056213B"/>
    <w:rsid w:val="00562F82"/>
    <w:rsid w:val="00563EA7"/>
    <w:rsid w:val="00564913"/>
    <w:rsid w:val="00566835"/>
    <w:rsid w:val="00573829"/>
    <w:rsid w:val="00573C5A"/>
    <w:rsid w:val="0057623B"/>
    <w:rsid w:val="00576BE7"/>
    <w:rsid w:val="00577335"/>
    <w:rsid w:val="005800D8"/>
    <w:rsid w:val="00580EBB"/>
    <w:rsid w:val="00582B4A"/>
    <w:rsid w:val="00583A4D"/>
    <w:rsid w:val="005846C9"/>
    <w:rsid w:val="005871EC"/>
    <w:rsid w:val="005873FC"/>
    <w:rsid w:val="00590EAF"/>
    <w:rsid w:val="00593B2E"/>
    <w:rsid w:val="00594FAC"/>
    <w:rsid w:val="00595DA6"/>
    <w:rsid w:val="005A2F79"/>
    <w:rsid w:val="005A4F65"/>
    <w:rsid w:val="005A6A91"/>
    <w:rsid w:val="005B0066"/>
    <w:rsid w:val="005B26A7"/>
    <w:rsid w:val="005B5FB1"/>
    <w:rsid w:val="005B63E8"/>
    <w:rsid w:val="005C0467"/>
    <w:rsid w:val="005C3930"/>
    <w:rsid w:val="005C3E66"/>
    <w:rsid w:val="005C76D8"/>
    <w:rsid w:val="005D18C1"/>
    <w:rsid w:val="005D23DB"/>
    <w:rsid w:val="005D7F96"/>
    <w:rsid w:val="005E1321"/>
    <w:rsid w:val="005E2DD4"/>
    <w:rsid w:val="005E3E3A"/>
    <w:rsid w:val="005E6D43"/>
    <w:rsid w:val="005F46B7"/>
    <w:rsid w:val="005F6F64"/>
    <w:rsid w:val="005F7B0A"/>
    <w:rsid w:val="00600A41"/>
    <w:rsid w:val="00602F2A"/>
    <w:rsid w:val="006030A2"/>
    <w:rsid w:val="006047D8"/>
    <w:rsid w:val="00605C11"/>
    <w:rsid w:val="00606440"/>
    <w:rsid w:val="006078C2"/>
    <w:rsid w:val="00616D44"/>
    <w:rsid w:val="006171A9"/>
    <w:rsid w:val="006224DB"/>
    <w:rsid w:val="00623436"/>
    <w:rsid w:val="006262EA"/>
    <w:rsid w:val="0063148A"/>
    <w:rsid w:val="00640F39"/>
    <w:rsid w:val="00655AAF"/>
    <w:rsid w:val="00656A30"/>
    <w:rsid w:val="006573D1"/>
    <w:rsid w:val="00657671"/>
    <w:rsid w:val="00663C20"/>
    <w:rsid w:val="00664163"/>
    <w:rsid w:val="006673E7"/>
    <w:rsid w:val="0067489D"/>
    <w:rsid w:val="00674964"/>
    <w:rsid w:val="00680B7E"/>
    <w:rsid w:val="00683B94"/>
    <w:rsid w:val="0068523A"/>
    <w:rsid w:val="00686692"/>
    <w:rsid w:val="006927CE"/>
    <w:rsid w:val="00693033"/>
    <w:rsid w:val="00693321"/>
    <w:rsid w:val="00694893"/>
    <w:rsid w:val="00694DD9"/>
    <w:rsid w:val="006A12B1"/>
    <w:rsid w:val="006A4812"/>
    <w:rsid w:val="006A5F42"/>
    <w:rsid w:val="006A6103"/>
    <w:rsid w:val="006A6E24"/>
    <w:rsid w:val="006B10ED"/>
    <w:rsid w:val="006B156A"/>
    <w:rsid w:val="006B3A51"/>
    <w:rsid w:val="006B51B2"/>
    <w:rsid w:val="006C17A0"/>
    <w:rsid w:val="006C1FC5"/>
    <w:rsid w:val="006C2BC5"/>
    <w:rsid w:val="006D27E3"/>
    <w:rsid w:val="006D4135"/>
    <w:rsid w:val="006D4AB0"/>
    <w:rsid w:val="006D62AC"/>
    <w:rsid w:val="006E09F2"/>
    <w:rsid w:val="006E21E4"/>
    <w:rsid w:val="006E3CA5"/>
    <w:rsid w:val="006E58F1"/>
    <w:rsid w:val="006E721C"/>
    <w:rsid w:val="006E7E9A"/>
    <w:rsid w:val="006F0105"/>
    <w:rsid w:val="006F19F0"/>
    <w:rsid w:val="006F3EE2"/>
    <w:rsid w:val="006F4E4B"/>
    <w:rsid w:val="006F7C23"/>
    <w:rsid w:val="0070059F"/>
    <w:rsid w:val="00700CBD"/>
    <w:rsid w:val="007028C7"/>
    <w:rsid w:val="00702A6F"/>
    <w:rsid w:val="00704462"/>
    <w:rsid w:val="00707EB0"/>
    <w:rsid w:val="00710BB0"/>
    <w:rsid w:val="00710C7E"/>
    <w:rsid w:val="007124E2"/>
    <w:rsid w:val="00733DE0"/>
    <w:rsid w:val="007357C5"/>
    <w:rsid w:val="007370F4"/>
    <w:rsid w:val="0074032D"/>
    <w:rsid w:val="00740D25"/>
    <w:rsid w:val="00741328"/>
    <w:rsid w:val="00742385"/>
    <w:rsid w:val="00744B29"/>
    <w:rsid w:val="007563E5"/>
    <w:rsid w:val="00756DA6"/>
    <w:rsid w:val="00756F76"/>
    <w:rsid w:val="007679B9"/>
    <w:rsid w:val="007722F0"/>
    <w:rsid w:val="007751B7"/>
    <w:rsid w:val="007762AB"/>
    <w:rsid w:val="00776572"/>
    <w:rsid w:val="0077738D"/>
    <w:rsid w:val="007774C2"/>
    <w:rsid w:val="007820EE"/>
    <w:rsid w:val="00784E51"/>
    <w:rsid w:val="00787D28"/>
    <w:rsid w:val="0079000C"/>
    <w:rsid w:val="00790D93"/>
    <w:rsid w:val="00791CD7"/>
    <w:rsid w:val="0079430D"/>
    <w:rsid w:val="0079754C"/>
    <w:rsid w:val="007A1395"/>
    <w:rsid w:val="007A1EFC"/>
    <w:rsid w:val="007A3275"/>
    <w:rsid w:val="007A538E"/>
    <w:rsid w:val="007B19CE"/>
    <w:rsid w:val="007B320F"/>
    <w:rsid w:val="007B69EF"/>
    <w:rsid w:val="007B7C23"/>
    <w:rsid w:val="007B7CC6"/>
    <w:rsid w:val="007C0255"/>
    <w:rsid w:val="007C09C8"/>
    <w:rsid w:val="007C0C22"/>
    <w:rsid w:val="007C13ED"/>
    <w:rsid w:val="007C2707"/>
    <w:rsid w:val="007D3572"/>
    <w:rsid w:val="007D3C6C"/>
    <w:rsid w:val="007D501A"/>
    <w:rsid w:val="007E3F65"/>
    <w:rsid w:val="007E5253"/>
    <w:rsid w:val="007E57A5"/>
    <w:rsid w:val="007E68F6"/>
    <w:rsid w:val="007E6EF9"/>
    <w:rsid w:val="007E75A4"/>
    <w:rsid w:val="007F0511"/>
    <w:rsid w:val="007F1BA5"/>
    <w:rsid w:val="007F2AE5"/>
    <w:rsid w:val="007F3763"/>
    <w:rsid w:val="007F6A42"/>
    <w:rsid w:val="007F6AB0"/>
    <w:rsid w:val="00803805"/>
    <w:rsid w:val="0080582D"/>
    <w:rsid w:val="0080756C"/>
    <w:rsid w:val="00813520"/>
    <w:rsid w:val="00820D87"/>
    <w:rsid w:val="00826B2D"/>
    <w:rsid w:val="00831204"/>
    <w:rsid w:val="00831208"/>
    <w:rsid w:val="00835A02"/>
    <w:rsid w:val="00840A4F"/>
    <w:rsid w:val="008429CF"/>
    <w:rsid w:val="008446E2"/>
    <w:rsid w:val="00847E19"/>
    <w:rsid w:val="00850CD3"/>
    <w:rsid w:val="0085112C"/>
    <w:rsid w:val="0085197F"/>
    <w:rsid w:val="008552B7"/>
    <w:rsid w:val="008601A9"/>
    <w:rsid w:val="00861A74"/>
    <w:rsid w:val="00862CFF"/>
    <w:rsid w:val="00865B0D"/>
    <w:rsid w:val="00871B33"/>
    <w:rsid w:val="00872949"/>
    <w:rsid w:val="00887874"/>
    <w:rsid w:val="008941DB"/>
    <w:rsid w:val="008A16EA"/>
    <w:rsid w:val="008A4320"/>
    <w:rsid w:val="008B275C"/>
    <w:rsid w:val="008B3A29"/>
    <w:rsid w:val="008B6162"/>
    <w:rsid w:val="008C04DF"/>
    <w:rsid w:val="008C0DBB"/>
    <w:rsid w:val="008C1971"/>
    <w:rsid w:val="008D1452"/>
    <w:rsid w:val="008D2CAF"/>
    <w:rsid w:val="008D3ACE"/>
    <w:rsid w:val="008D4D53"/>
    <w:rsid w:val="008D51CC"/>
    <w:rsid w:val="008D60BE"/>
    <w:rsid w:val="008D746A"/>
    <w:rsid w:val="008E4DE0"/>
    <w:rsid w:val="008E4F95"/>
    <w:rsid w:val="008F3DA7"/>
    <w:rsid w:val="008F43FC"/>
    <w:rsid w:val="008F4D52"/>
    <w:rsid w:val="008F4E41"/>
    <w:rsid w:val="008F52ED"/>
    <w:rsid w:val="00901337"/>
    <w:rsid w:val="0090408D"/>
    <w:rsid w:val="00904DA4"/>
    <w:rsid w:val="00904E6B"/>
    <w:rsid w:val="00906300"/>
    <w:rsid w:val="00906973"/>
    <w:rsid w:val="00906EEC"/>
    <w:rsid w:val="00914204"/>
    <w:rsid w:val="00915C7E"/>
    <w:rsid w:val="00922606"/>
    <w:rsid w:val="00922D31"/>
    <w:rsid w:val="0092559F"/>
    <w:rsid w:val="00931141"/>
    <w:rsid w:val="00934552"/>
    <w:rsid w:val="00935665"/>
    <w:rsid w:val="00935B30"/>
    <w:rsid w:val="00936A4E"/>
    <w:rsid w:val="009379FD"/>
    <w:rsid w:val="00941580"/>
    <w:rsid w:val="009419AC"/>
    <w:rsid w:val="00944E0C"/>
    <w:rsid w:val="00945586"/>
    <w:rsid w:val="00946170"/>
    <w:rsid w:val="00947041"/>
    <w:rsid w:val="00950461"/>
    <w:rsid w:val="00950D81"/>
    <w:rsid w:val="009511FB"/>
    <w:rsid w:val="00951CE3"/>
    <w:rsid w:val="009543EB"/>
    <w:rsid w:val="009623AB"/>
    <w:rsid w:val="00970619"/>
    <w:rsid w:val="00970A6B"/>
    <w:rsid w:val="00973836"/>
    <w:rsid w:val="009744C9"/>
    <w:rsid w:val="009763C4"/>
    <w:rsid w:val="009803F1"/>
    <w:rsid w:val="009822F4"/>
    <w:rsid w:val="0098430F"/>
    <w:rsid w:val="009844F7"/>
    <w:rsid w:val="0099079E"/>
    <w:rsid w:val="00991C51"/>
    <w:rsid w:val="00995FFD"/>
    <w:rsid w:val="009A3683"/>
    <w:rsid w:val="009A3CC7"/>
    <w:rsid w:val="009A45B0"/>
    <w:rsid w:val="009A5EE4"/>
    <w:rsid w:val="009A6A6F"/>
    <w:rsid w:val="009B1B69"/>
    <w:rsid w:val="009B5725"/>
    <w:rsid w:val="009B722A"/>
    <w:rsid w:val="009C0476"/>
    <w:rsid w:val="009C117D"/>
    <w:rsid w:val="009C470D"/>
    <w:rsid w:val="009C638B"/>
    <w:rsid w:val="009D3626"/>
    <w:rsid w:val="009D68FB"/>
    <w:rsid w:val="009D736F"/>
    <w:rsid w:val="009E00A5"/>
    <w:rsid w:val="009E04B3"/>
    <w:rsid w:val="009E0DFC"/>
    <w:rsid w:val="009E574E"/>
    <w:rsid w:val="009E5B74"/>
    <w:rsid w:val="009E6907"/>
    <w:rsid w:val="009E7C14"/>
    <w:rsid w:val="009F0D62"/>
    <w:rsid w:val="009F419C"/>
    <w:rsid w:val="009F43E0"/>
    <w:rsid w:val="009F78DD"/>
    <w:rsid w:val="00A055A5"/>
    <w:rsid w:val="00A12A7C"/>
    <w:rsid w:val="00A1330E"/>
    <w:rsid w:val="00A1475A"/>
    <w:rsid w:val="00A22F3A"/>
    <w:rsid w:val="00A245AE"/>
    <w:rsid w:val="00A26A56"/>
    <w:rsid w:val="00A27DA5"/>
    <w:rsid w:val="00A35959"/>
    <w:rsid w:val="00A40017"/>
    <w:rsid w:val="00A402A1"/>
    <w:rsid w:val="00A44175"/>
    <w:rsid w:val="00A447A4"/>
    <w:rsid w:val="00A46B87"/>
    <w:rsid w:val="00A50D22"/>
    <w:rsid w:val="00A512C3"/>
    <w:rsid w:val="00A52E7C"/>
    <w:rsid w:val="00A54C1B"/>
    <w:rsid w:val="00A571FE"/>
    <w:rsid w:val="00A60395"/>
    <w:rsid w:val="00A61E46"/>
    <w:rsid w:val="00A6287E"/>
    <w:rsid w:val="00A65D80"/>
    <w:rsid w:val="00A66B76"/>
    <w:rsid w:val="00A72409"/>
    <w:rsid w:val="00A76B90"/>
    <w:rsid w:val="00A77C2C"/>
    <w:rsid w:val="00A80062"/>
    <w:rsid w:val="00A82DAB"/>
    <w:rsid w:val="00A8320D"/>
    <w:rsid w:val="00A856EB"/>
    <w:rsid w:val="00A87259"/>
    <w:rsid w:val="00A9022E"/>
    <w:rsid w:val="00A909AE"/>
    <w:rsid w:val="00A92CA6"/>
    <w:rsid w:val="00AA0D81"/>
    <w:rsid w:val="00AA1165"/>
    <w:rsid w:val="00AA178F"/>
    <w:rsid w:val="00AA3F31"/>
    <w:rsid w:val="00AA4625"/>
    <w:rsid w:val="00AB1F1A"/>
    <w:rsid w:val="00AB1F88"/>
    <w:rsid w:val="00AB40A5"/>
    <w:rsid w:val="00AC012A"/>
    <w:rsid w:val="00AC08EA"/>
    <w:rsid w:val="00AC0D73"/>
    <w:rsid w:val="00AC4F34"/>
    <w:rsid w:val="00AC6EC2"/>
    <w:rsid w:val="00AD4942"/>
    <w:rsid w:val="00AD66A9"/>
    <w:rsid w:val="00AD7C72"/>
    <w:rsid w:val="00AE0A56"/>
    <w:rsid w:val="00AE3A63"/>
    <w:rsid w:val="00AE5435"/>
    <w:rsid w:val="00AE7A9F"/>
    <w:rsid w:val="00AF3ABE"/>
    <w:rsid w:val="00AF6959"/>
    <w:rsid w:val="00B00520"/>
    <w:rsid w:val="00B00F8E"/>
    <w:rsid w:val="00B014D0"/>
    <w:rsid w:val="00B01E82"/>
    <w:rsid w:val="00B03CB0"/>
    <w:rsid w:val="00B041A9"/>
    <w:rsid w:val="00B0465E"/>
    <w:rsid w:val="00B1218F"/>
    <w:rsid w:val="00B13262"/>
    <w:rsid w:val="00B140E0"/>
    <w:rsid w:val="00B14C20"/>
    <w:rsid w:val="00B16238"/>
    <w:rsid w:val="00B23F8B"/>
    <w:rsid w:val="00B27724"/>
    <w:rsid w:val="00B30F3D"/>
    <w:rsid w:val="00B432A0"/>
    <w:rsid w:val="00B46F40"/>
    <w:rsid w:val="00B4738B"/>
    <w:rsid w:val="00B517F7"/>
    <w:rsid w:val="00B52AFC"/>
    <w:rsid w:val="00B52EFE"/>
    <w:rsid w:val="00B57B5D"/>
    <w:rsid w:val="00B60DCA"/>
    <w:rsid w:val="00B63C73"/>
    <w:rsid w:val="00B66916"/>
    <w:rsid w:val="00B672B3"/>
    <w:rsid w:val="00B67806"/>
    <w:rsid w:val="00B722E4"/>
    <w:rsid w:val="00B72B3F"/>
    <w:rsid w:val="00B76DB6"/>
    <w:rsid w:val="00B77DBF"/>
    <w:rsid w:val="00B810DF"/>
    <w:rsid w:val="00B81FBB"/>
    <w:rsid w:val="00B902B9"/>
    <w:rsid w:val="00B92C59"/>
    <w:rsid w:val="00B95B1D"/>
    <w:rsid w:val="00B95BFE"/>
    <w:rsid w:val="00B96C22"/>
    <w:rsid w:val="00B972D3"/>
    <w:rsid w:val="00BA1705"/>
    <w:rsid w:val="00BA2132"/>
    <w:rsid w:val="00BB3FCD"/>
    <w:rsid w:val="00BB4389"/>
    <w:rsid w:val="00BB61BE"/>
    <w:rsid w:val="00BB6496"/>
    <w:rsid w:val="00BB7D1A"/>
    <w:rsid w:val="00BC10CF"/>
    <w:rsid w:val="00BC1337"/>
    <w:rsid w:val="00BC2797"/>
    <w:rsid w:val="00BC4227"/>
    <w:rsid w:val="00BD0A7B"/>
    <w:rsid w:val="00BD1366"/>
    <w:rsid w:val="00BD1499"/>
    <w:rsid w:val="00BD3419"/>
    <w:rsid w:val="00BD43E5"/>
    <w:rsid w:val="00BD59E3"/>
    <w:rsid w:val="00BD6D04"/>
    <w:rsid w:val="00BD7FD7"/>
    <w:rsid w:val="00BE0315"/>
    <w:rsid w:val="00BE05F0"/>
    <w:rsid w:val="00BE14BA"/>
    <w:rsid w:val="00BE1772"/>
    <w:rsid w:val="00BE1DEB"/>
    <w:rsid w:val="00BE731B"/>
    <w:rsid w:val="00BF0E8E"/>
    <w:rsid w:val="00BF1A7F"/>
    <w:rsid w:val="00C00E65"/>
    <w:rsid w:val="00C00F37"/>
    <w:rsid w:val="00C012C7"/>
    <w:rsid w:val="00C03B24"/>
    <w:rsid w:val="00C03F51"/>
    <w:rsid w:val="00C10CC7"/>
    <w:rsid w:val="00C13225"/>
    <w:rsid w:val="00C14C86"/>
    <w:rsid w:val="00C229F8"/>
    <w:rsid w:val="00C322F1"/>
    <w:rsid w:val="00C33284"/>
    <w:rsid w:val="00C371FA"/>
    <w:rsid w:val="00C400DD"/>
    <w:rsid w:val="00C414C9"/>
    <w:rsid w:val="00C445E1"/>
    <w:rsid w:val="00C46F61"/>
    <w:rsid w:val="00C47BB2"/>
    <w:rsid w:val="00C51C28"/>
    <w:rsid w:val="00C53456"/>
    <w:rsid w:val="00C60C2D"/>
    <w:rsid w:val="00C641DA"/>
    <w:rsid w:val="00C65E09"/>
    <w:rsid w:val="00C70043"/>
    <w:rsid w:val="00C73861"/>
    <w:rsid w:val="00C7432C"/>
    <w:rsid w:val="00C74D98"/>
    <w:rsid w:val="00C74E12"/>
    <w:rsid w:val="00C75791"/>
    <w:rsid w:val="00C76304"/>
    <w:rsid w:val="00C84955"/>
    <w:rsid w:val="00C86467"/>
    <w:rsid w:val="00C90320"/>
    <w:rsid w:val="00C944FE"/>
    <w:rsid w:val="00C95C72"/>
    <w:rsid w:val="00C96B86"/>
    <w:rsid w:val="00C97DF7"/>
    <w:rsid w:val="00CA1A6A"/>
    <w:rsid w:val="00CA6108"/>
    <w:rsid w:val="00CB766B"/>
    <w:rsid w:val="00CB7AFC"/>
    <w:rsid w:val="00CC356D"/>
    <w:rsid w:val="00CD109D"/>
    <w:rsid w:val="00CD1E9D"/>
    <w:rsid w:val="00CD2EE8"/>
    <w:rsid w:val="00CD6ABB"/>
    <w:rsid w:val="00CE2FDE"/>
    <w:rsid w:val="00CE5CF2"/>
    <w:rsid w:val="00CE7F0A"/>
    <w:rsid w:val="00CF03FD"/>
    <w:rsid w:val="00CF0A9F"/>
    <w:rsid w:val="00CF4A67"/>
    <w:rsid w:val="00CF5B38"/>
    <w:rsid w:val="00D00A5D"/>
    <w:rsid w:val="00D00A87"/>
    <w:rsid w:val="00D02F2F"/>
    <w:rsid w:val="00D06FAE"/>
    <w:rsid w:val="00D10D47"/>
    <w:rsid w:val="00D12970"/>
    <w:rsid w:val="00D13087"/>
    <w:rsid w:val="00D16FA0"/>
    <w:rsid w:val="00D26DCE"/>
    <w:rsid w:val="00D31466"/>
    <w:rsid w:val="00D40316"/>
    <w:rsid w:val="00D43736"/>
    <w:rsid w:val="00D4462F"/>
    <w:rsid w:val="00D50084"/>
    <w:rsid w:val="00D5130A"/>
    <w:rsid w:val="00D51769"/>
    <w:rsid w:val="00D521D8"/>
    <w:rsid w:val="00D522D8"/>
    <w:rsid w:val="00D5491C"/>
    <w:rsid w:val="00D554AD"/>
    <w:rsid w:val="00D554E8"/>
    <w:rsid w:val="00D5748E"/>
    <w:rsid w:val="00D612A9"/>
    <w:rsid w:val="00D62B4D"/>
    <w:rsid w:val="00D65954"/>
    <w:rsid w:val="00D66935"/>
    <w:rsid w:val="00D70001"/>
    <w:rsid w:val="00D71674"/>
    <w:rsid w:val="00D7222D"/>
    <w:rsid w:val="00D772A3"/>
    <w:rsid w:val="00D80021"/>
    <w:rsid w:val="00D8724C"/>
    <w:rsid w:val="00D938C1"/>
    <w:rsid w:val="00D97A57"/>
    <w:rsid w:val="00DA215B"/>
    <w:rsid w:val="00DA31C2"/>
    <w:rsid w:val="00DA4780"/>
    <w:rsid w:val="00DA47A8"/>
    <w:rsid w:val="00DB3592"/>
    <w:rsid w:val="00DB4C93"/>
    <w:rsid w:val="00DC11BF"/>
    <w:rsid w:val="00DC1855"/>
    <w:rsid w:val="00DC3203"/>
    <w:rsid w:val="00DC3F8A"/>
    <w:rsid w:val="00DC4574"/>
    <w:rsid w:val="00DD46E9"/>
    <w:rsid w:val="00DD574F"/>
    <w:rsid w:val="00DE0D00"/>
    <w:rsid w:val="00DE145C"/>
    <w:rsid w:val="00DE16CD"/>
    <w:rsid w:val="00DE3390"/>
    <w:rsid w:val="00DE54B1"/>
    <w:rsid w:val="00DE60E1"/>
    <w:rsid w:val="00DE6492"/>
    <w:rsid w:val="00DF231E"/>
    <w:rsid w:val="00DF280B"/>
    <w:rsid w:val="00DF28B7"/>
    <w:rsid w:val="00DF68C0"/>
    <w:rsid w:val="00DF7F5A"/>
    <w:rsid w:val="00E00FFD"/>
    <w:rsid w:val="00E01133"/>
    <w:rsid w:val="00E04C02"/>
    <w:rsid w:val="00E053B2"/>
    <w:rsid w:val="00E1186B"/>
    <w:rsid w:val="00E139D5"/>
    <w:rsid w:val="00E1442B"/>
    <w:rsid w:val="00E14CA5"/>
    <w:rsid w:val="00E14CAE"/>
    <w:rsid w:val="00E152DF"/>
    <w:rsid w:val="00E1633E"/>
    <w:rsid w:val="00E221DA"/>
    <w:rsid w:val="00E22D1B"/>
    <w:rsid w:val="00E235F5"/>
    <w:rsid w:val="00E23783"/>
    <w:rsid w:val="00E245F0"/>
    <w:rsid w:val="00E24D81"/>
    <w:rsid w:val="00E26411"/>
    <w:rsid w:val="00E307B6"/>
    <w:rsid w:val="00E37123"/>
    <w:rsid w:val="00E41AD6"/>
    <w:rsid w:val="00E42017"/>
    <w:rsid w:val="00E42730"/>
    <w:rsid w:val="00E438A8"/>
    <w:rsid w:val="00E46123"/>
    <w:rsid w:val="00E46268"/>
    <w:rsid w:val="00E54917"/>
    <w:rsid w:val="00E55854"/>
    <w:rsid w:val="00E57A55"/>
    <w:rsid w:val="00E628AD"/>
    <w:rsid w:val="00E629AB"/>
    <w:rsid w:val="00E62CB5"/>
    <w:rsid w:val="00E64339"/>
    <w:rsid w:val="00E677BD"/>
    <w:rsid w:val="00E70C44"/>
    <w:rsid w:val="00E72B6E"/>
    <w:rsid w:val="00E821B8"/>
    <w:rsid w:val="00E82C91"/>
    <w:rsid w:val="00E82E71"/>
    <w:rsid w:val="00E872A7"/>
    <w:rsid w:val="00E94260"/>
    <w:rsid w:val="00E96DA3"/>
    <w:rsid w:val="00EA19E9"/>
    <w:rsid w:val="00EA1DD5"/>
    <w:rsid w:val="00EA369D"/>
    <w:rsid w:val="00EA411E"/>
    <w:rsid w:val="00EA641F"/>
    <w:rsid w:val="00EA6A5A"/>
    <w:rsid w:val="00EB00EF"/>
    <w:rsid w:val="00EB19E0"/>
    <w:rsid w:val="00EB2FC3"/>
    <w:rsid w:val="00EB421C"/>
    <w:rsid w:val="00EB5A80"/>
    <w:rsid w:val="00EC07DD"/>
    <w:rsid w:val="00EC0D7C"/>
    <w:rsid w:val="00EC3652"/>
    <w:rsid w:val="00EC7F14"/>
    <w:rsid w:val="00ED0515"/>
    <w:rsid w:val="00ED18BF"/>
    <w:rsid w:val="00ED611E"/>
    <w:rsid w:val="00EE01D7"/>
    <w:rsid w:val="00EE220A"/>
    <w:rsid w:val="00EE2853"/>
    <w:rsid w:val="00EE4DBD"/>
    <w:rsid w:val="00EF2567"/>
    <w:rsid w:val="00EF5D36"/>
    <w:rsid w:val="00EF613D"/>
    <w:rsid w:val="00EF66FC"/>
    <w:rsid w:val="00F0135B"/>
    <w:rsid w:val="00F02E73"/>
    <w:rsid w:val="00F10140"/>
    <w:rsid w:val="00F11BAF"/>
    <w:rsid w:val="00F11CE3"/>
    <w:rsid w:val="00F16FDF"/>
    <w:rsid w:val="00F17DCE"/>
    <w:rsid w:val="00F2272B"/>
    <w:rsid w:val="00F22750"/>
    <w:rsid w:val="00F23896"/>
    <w:rsid w:val="00F23CA1"/>
    <w:rsid w:val="00F23F02"/>
    <w:rsid w:val="00F2401A"/>
    <w:rsid w:val="00F25A25"/>
    <w:rsid w:val="00F2646F"/>
    <w:rsid w:val="00F27E65"/>
    <w:rsid w:val="00F3085C"/>
    <w:rsid w:val="00F36FDA"/>
    <w:rsid w:val="00F405C9"/>
    <w:rsid w:val="00F40A19"/>
    <w:rsid w:val="00F414CD"/>
    <w:rsid w:val="00F414F8"/>
    <w:rsid w:val="00F42926"/>
    <w:rsid w:val="00F44103"/>
    <w:rsid w:val="00F44FA1"/>
    <w:rsid w:val="00F47626"/>
    <w:rsid w:val="00F47CAB"/>
    <w:rsid w:val="00F50275"/>
    <w:rsid w:val="00F505C7"/>
    <w:rsid w:val="00F507A9"/>
    <w:rsid w:val="00F51366"/>
    <w:rsid w:val="00F54824"/>
    <w:rsid w:val="00F566F6"/>
    <w:rsid w:val="00F56CE1"/>
    <w:rsid w:val="00F576DE"/>
    <w:rsid w:val="00F5772D"/>
    <w:rsid w:val="00F60E62"/>
    <w:rsid w:val="00F61D03"/>
    <w:rsid w:val="00F62D01"/>
    <w:rsid w:val="00F62EE5"/>
    <w:rsid w:val="00F669C5"/>
    <w:rsid w:val="00F72DEA"/>
    <w:rsid w:val="00F803B0"/>
    <w:rsid w:val="00F80E14"/>
    <w:rsid w:val="00F80E25"/>
    <w:rsid w:val="00F85E5A"/>
    <w:rsid w:val="00F869B7"/>
    <w:rsid w:val="00F9005C"/>
    <w:rsid w:val="00F904AE"/>
    <w:rsid w:val="00F904EF"/>
    <w:rsid w:val="00F95C91"/>
    <w:rsid w:val="00FA0966"/>
    <w:rsid w:val="00FA6905"/>
    <w:rsid w:val="00FA7A01"/>
    <w:rsid w:val="00FB03E9"/>
    <w:rsid w:val="00FB26BE"/>
    <w:rsid w:val="00FB392F"/>
    <w:rsid w:val="00FB4456"/>
    <w:rsid w:val="00FB5D74"/>
    <w:rsid w:val="00FB612D"/>
    <w:rsid w:val="00FC3A0E"/>
    <w:rsid w:val="00FD0A3A"/>
    <w:rsid w:val="00FD16AF"/>
    <w:rsid w:val="00FD1F4D"/>
    <w:rsid w:val="00FD2A3E"/>
    <w:rsid w:val="00FD32F9"/>
    <w:rsid w:val="00FD411E"/>
    <w:rsid w:val="00FD4170"/>
    <w:rsid w:val="00FD7077"/>
    <w:rsid w:val="00FE02AE"/>
    <w:rsid w:val="00FE1935"/>
    <w:rsid w:val="00FE5BBC"/>
    <w:rsid w:val="00FF507F"/>
    <w:rsid w:val="00FF649E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F2767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header" w:uiPriority="99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203"/>
    <w:rPr>
      <w:rFonts w:ascii="Arial" w:hAnsi="Arial" w:cs="Tahoma"/>
      <w:szCs w:val="24"/>
    </w:rPr>
  </w:style>
  <w:style w:type="paragraph" w:styleId="Heading1">
    <w:name w:val="heading 1"/>
    <w:basedOn w:val="Normal"/>
    <w:next w:val="Normal"/>
    <w:link w:val="Heading1Char"/>
    <w:qFormat/>
    <w:rsid w:val="00DC3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aColorida-nfase11">
    <w:name w:val="Lista Colorida - Ênfase 11"/>
    <w:basedOn w:val="Normal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rsid w:val="003A73C1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rsid w:val="003A73C1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DefaultParagraphFont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ListBullet5">
    <w:name w:val="List Bullet 5"/>
    <w:basedOn w:val="Normal"/>
    <w:rsid w:val="001A3A05"/>
    <w:pPr>
      <w:numPr>
        <w:numId w:val="16"/>
      </w:numPr>
      <w:contextualSpacing/>
    </w:pPr>
  </w:style>
  <w:style w:type="paragraph" w:customStyle="1" w:styleId="citao2">
    <w:name w:val="citação 2"/>
    <w:basedOn w:val="GradeColorida-nfase11"/>
    <w:link w:val="citao2Char"/>
    <w:rsid w:val="000A23DA"/>
    <w:rPr>
      <w:szCs w:val="20"/>
    </w:rPr>
  </w:style>
  <w:style w:type="character" w:customStyle="1" w:styleId="citao2Char">
    <w:name w:val="citação 2 Char"/>
    <w:basedOn w:val="GradeColorida-nfase1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ad">
    <w:name w:val="ad"/>
    <w:basedOn w:val="Normal"/>
    <w:rsid w:val="0040055D"/>
    <w:pPr>
      <w:spacing w:line="360" w:lineRule="auto"/>
      <w:ind w:left="993" w:hanging="284"/>
      <w:jc w:val="both"/>
    </w:pPr>
    <w:rPr>
      <w:rFonts w:ascii="Times New Roman" w:hAnsi="Times New Roman" w:cs="Times New Roman"/>
      <w:color w:val="000000"/>
    </w:rPr>
  </w:style>
  <w:style w:type="paragraph" w:customStyle="1" w:styleId="TtulodaTabela">
    <w:name w:val="Título da Tabela"/>
    <w:basedOn w:val="Normal"/>
    <w:rsid w:val="000575AE"/>
    <w:pPr>
      <w:widowControl w:val="0"/>
      <w:suppressLineNumbers/>
      <w:suppressAutoHyphens/>
      <w:spacing w:after="120"/>
      <w:jc w:val="center"/>
    </w:pPr>
    <w:rPr>
      <w:rFonts w:ascii="Times New Roman" w:eastAsia="Arial Unicode MS" w:hAnsi="Times New Roman" w:cs="Times New Roman"/>
      <w:b/>
      <w:bCs/>
      <w:i/>
      <w:iCs/>
      <w:szCs w:val="20"/>
    </w:rPr>
  </w:style>
  <w:style w:type="character" w:styleId="CommentReference">
    <w:name w:val="annotation reference"/>
    <w:basedOn w:val="DefaultParagraphFont"/>
    <w:unhideWhenUsed/>
    <w:rsid w:val="00A66B7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66B76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A66B76"/>
    <w:rPr>
      <w:rFonts w:ascii="Ecofont_Spranq_eco_Sans" w:hAnsi="Ecofont_Spranq_eco_Sans" w:cs="Tahoma"/>
    </w:rPr>
  </w:style>
  <w:style w:type="paragraph" w:customStyle="1" w:styleId="Corpodetexto21">
    <w:name w:val="Corpo de texto 21"/>
    <w:basedOn w:val="Normal"/>
    <w:rsid w:val="002C281B"/>
    <w:pPr>
      <w:suppressAutoHyphens/>
      <w:ind w:firstLine="2835"/>
      <w:jc w:val="both"/>
    </w:pPr>
    <w:rPr>
      <w:rFonts w:cs="Times New Roman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95046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0461"/>
    <w:rPr>
      <w:rFonts w:ascii="Ecofont_Spranq_eco_Sans" w:hAnsi="Ecofont_Spranq_eco_Sans" w:cs="Tahom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046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0461"/>
    <w:rPr>
      <w:rFonts w:ascii="Ecofont_Spranq_eco_Sans" w:hAnsi="Ecofont_Spranq_eco_Sans" w:cs="Tahoma"/>
      <w:sz w:val="24"/>
      <w:szCs w:val="24"/>
    </w:rPr>
  </w:style>
  <w:style w:type="paragraph" w:customStyle="1" w:styleId="Nivel1">
    <w:name w:val="Nivel1"/>
    <w:basedOn w:val="Heading1"/>
    <w:next w:val="Normal"/>
    <w:link w:val="Nivel1Char"/>
    <w:qFormat/>
    <w:rsid w:val="00DC3203"/>
    <w:pPr>
      <w:numPr>
        <w:numId w:val="13"/>
      </w:numPr>
      <w:tabs>
        <w:tab w:val="left" w:pos="2268"/>
      </w:tabs>
      <w:spacing w:before="480" w:after="120" w:line="276" w:lineRule="auto"/>
      <w:ind w:left="357" w:hanging="357"/>
      <w:jc w:val="both"/>
    </w:pPr>
    <w:rPr>
      <w:rFonts w:ascii="Arial" w:hAnsi="Arial" w:cs="Arial"/>
      <w:b/>
      <w:color w:val="auto"/>
      <w:sz w:val="20"/>
      <w:szCs w:val="20"/>
    </w:rPr>
  </w:style>
  <w:style w:type="paragraph" w:customStyle="1" w:styleId="Nivel01Titulo">
    <w:name w:val="Nivel_01_Titulo"/>
    <w:basedOn w:val="Heading1"/>
    <w:next w:val="Normal"/>
    <w:qFormat/>
    <w:rsid w:val="00DC3203"/>
    <w:pPr>
      <w:tabs>
        <w:tab w:val="left" w:pos="567"/>
      </w:tabs>
      <w:ind w:left="360" w:hanging="360"/>
      <w:jc w:val="both"/>
    </w:pPr>
    <w:rPr>
      <w:rFonts w:ascii="Arial" w:hAnsi="Arial" w:cs="Times New Roman"/>
      <w:b/>
      <w:bCs/>
      <w:color w:val="auto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C32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ivel1Char">
    <w:name w:val="Nivel1 Char"/>
    <w:basedOn w:val="Heading1Char"/>
    <w:link w:val="Nivel1"/>
    <w:rsid w:val="00DC3203"/>
    <w:rPr>
      <w:rFonts w:ascii="Arial" w:eastAsiaTheme="majorEastAsia" w:hAnsi="Arial" w:cs="Arial"/>
      <w:b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012C7"/>
    <w:pPr>
      <w:ind w:left="720"/>
      <w:contextualSpacing/>
    </w:pPr>
  </w:style>
  <w:style w:type="paragraph" w:customStyle="1" w:styleId="Recuonormal1">
    <w:name w:val="Recuo normal1"/>
    <w:basedOn w:val="Normal"/>
    <w:rsid w:val="004F48D4"/>
    <w:pPr>
      <w:widowControl w:val="0"/>
      <w:ind w:left="708"/>
    </w:pPr>
    <w:rPr>
      <w:rFonts w:ascii="Times New Roman" w:hAnsi="Times New Roman" w:cs="Times New Roman"/>
      <w:sz w:val="24"/>
      <w:lang w:val="pt-PT" w:eastAsia="zh-CN"/>
    </w:rPr>
  </w:style>
  <w:style w:type="paragraph" w:styleId="Quote">
    <w:name w:val="Quote"/>
    <w:basedOn w:val="Normal"/>
    <w:next w:val="Normal"/>
    <w:link w:val="QuoteChar"/>
    <w:uiPriority w:val="29"/>
    <w:qFormat/>
    <w:rsid w:val="005A4F65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A4F65"/>
    <w:rPr>
      <w:rFonts w:ascii="Arial" w:eastAsia="Calibri" w:hAnsi="Arial" w:cs="Tahoma"/>
      <w:i/>
      <w:iCs/>
      <w:color w:val="000000"/>
      <w:szCs w:val="24"/>
      <w:shd w:val="clear" w:color="auto" w:fill="FFFFC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80D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80D33"/>
    <w:rPr>
      <w:rFonts w:ascii="Arial" w:hAnsi="Arial" w:cs="Tahoma"/>
      <w:b/>
      <w:bCs/>
    </w:rPr>
  </w:style>
  <w:style w:type="paragraph" w:customStyle="1" w:styleId="standard">
    <w:name w:val="standard"/>
    <w:basedOn w:val="Normal"/>
    <w:rsid w:val="000A0A9C"/>
    <w:pPr>
      <w:suppressAutoHyphens/>
    </w:pPr>
    <w:rPr>
      <w:rFonts w:ascii="Arial Unicode MS" w:eastAsia="Arial Unicode MS" w:hAnsi="Arial Unicode MS" w:cs="Arial Unicode MS"/>
      <w:sz w:val="24"/>
      <w:lang w:eastAsia="zh-CN"/>
    </w:rPr>
  </w:style>
  <w:style w:type="paragraph" w:customStyle="1" w:styleId="western">
    <w:name w:val="western"/>
    <w:basedOn w:val="Normal"/>
    <w:rsid w:val="00CE2FDE"/>
    <w:pPr>
      <w:spacing w:before="100" w:beforeAutospacing="1" w:after="119"/>
    </w:pPr>
    <w:rPr>
      <w:rFonts w:ascii="Times New Roman" w:hAnsi="Times New Roman" w:cs="Times New Roman"/>
      <w:sz w:val="24"/>
    </w:rPr>
  </w:style>
  <w:style w:type="character" w:customStyle="1" w:styleId="fontstyle01">
    <w:name w:val="fontstyle01"/>
    <w:basedOn w:val="DefaultParagraphFont"/>
    <w:rsid w:val="00576BE7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header" w:uiPriority="99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203"/>
    <w:rPr>
      <w:rFonts w:ascii="Arial" w:hAnsi="Arial" w:cs="Tahoma"/>
      <w:szCs w:val="24"/>
    </w:rPr>
  </w:style>
  <w:style w:type="paragraph" w:styleId="Heading1">
    <w:name w:val="heading 1"/>
    <w:basedOn w:val="Normal"/>
    <w:next w:val="Normal"/>
    <w:link w:val="Heading1Char"/>
    <w:qFormat/>
    <w:rsid w:val="00DC3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aColorida-nfase11">
    <w:name w:val="Lista Colorida - Ênfase 11"/>
    <w:basedOn w:val="Normal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rsid w:val="003A73C1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rsid w:val="003A73C1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DefaultParagraphFont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ListBullet5">
    <w:name w:val="List Bullet 5"/>
    <w:basedOn w:val="Normal"/>
    <w:rsid w:val="001A3A05"/>
    <w:pPr>
      <w:numPr>
        <w:numId w:val="16"/>
      </w:numPr>
      <w:contextualSpacing/>
    </w:pPr>
  </w:style>
  <w:style w:type="paragraph" w:customStyle="1" w:styleId="citao2">
    <w:name w:val="citação 2"/>
    <w:basedOn w:val="GradeColorida-nfase11"/>
    <w:link w:val="citao2Char"/>
    <w:rsid w:val="000A23DA"/>
    <w:rPr>
      <w:szCs w:val="20"/>
    </w:rPr>
  </w:style>
  <w:style w:type="character" w:customStyle="1" w:styleId="citao2Char">
    <w:name w:val="citação 2 Char"/>
    <w:basedOn w:val="GradeColorida-nfase1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ad">
    <w:name w:val="ad"/>
    <w:basedOn w:val="Normal"/>
    <w:rsid w:val="0040055D"/>
    <w:pPr>
      <w:spacing w:line="360" w:lineRule="auto"/>
      <w:ind w:left="993" w:hanging="284"/>
      <w:jc w:val="both"/>
    </w:pPr>
    <w:rPr>
      <w:rFonts w:ascii="Times New Roman" w:hAnsi="Times New Roman" w:cs="Times New Roman"/>
      <w:color w:val="000000"/>
    </w:rPr>
  </w:style>
  <w:style w:type="paragraph" w:customStyle="1" w:styleId="TtulodaTabela">
    <w:name w:val="Título da Tabela"/>
    <w:basedOn w:val="Normal"/>
    <w:rsid w:val="000575AE"/>
    <w:pPr>
      <w:widowControl w:val="0"/>
      <w:suppressLineNumbers/>
      <w:suppressAutoHyphens/>
      <w:spacing w:after="120"/>
      <w:jc w:val="center"/>
    </w:pPr>
    <w:rPr>
      <w:rFonts w:ascii="Times New Roman" w:eastAsia="Arial Unicode MS" w:hAnsi="Times New Roman" w:cs="Times New Roman"/>
      <w:b/>
      <w:bCs/>
      <w:i/>
      <w:iCs/>
      <w:szCs w:val="20"/>
    </w:rPr>
  </w:style>
  <w:style w:type="character" w:styleId="CommentReference">
    <w:name w:val="annotation reference"/>
    <w:basedOn w:val="DefaultParagraphFont"/>
    <w:unhideWhenUsed/>
    <w:rsid w:val="00A66B7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66B76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A66B76"/>
    <w:rPr>
      <w:rFonts w:ascii="Ecofont_Spranq_eco_Sans" w:hAnsi="Ecofont_Spranq_eco_Sans" w:cs="Tahoma"/>
    </w:rPr>
  </w:style>
  <w:style w:type="paragraph" w:customStyle="1" w:styleId="Corpodetexto21">
    <w:name w:val="Corpo de texto 21"/>
    <w:basedOn w:val="Normal"/>
    <w:rsid w:val="002C281B"/>
    <w:pPr>
      <w:suppressAutoHyphens/>
      <w:ind w:firstLine="2835"/>
      <w:jc w:val="both"/>
    </w:pPr>
    <w:rPr>
      <w:rFonts w:cs="Times New Roman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95046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0461"/>
    <w:rPr>
      <w:rFonts w:ascii="Ecofont_Spranq_eco_Sans" w:hAnsi="Ecofont_Spranq_eco_Sans" w:cs="Tahom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046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0461"/>
    <w:rPr>
      <w:rFonts w:ascii="Ecofont_Spranq_eco_Sans" w:hAnsi="Ecofont_Spranq_eco_Sans" w:cs="Tahoma"/>
      <w:sz w:val="24"/>
      <w:szCs w:val="24"/>
    </w:rPr>
  </w:style>
  <w:style w:type="paragraph" w:customStyle="1" w:styleId="Nivel1">
    <w:name w:val="Nivel1"/>
    <w:basedOn w:val="Heading1"/>
    <w:next w:val="Normal"/>
    <w:link w:val="Nivel1Char"/>
    <w:qFormat/>
    <w:rsid w:val="00DC3203"/>
    <w:pPr>
      <w:numPr>
        <w:numId w:val="13"/>
      </w:numPr>
      <w:tabs>
        <w:tab w:val="left" w:pos="2268"/>
      </w:tabs>
      <w:spacing w:before="480" w:after="120" w:line="276" w:lineRule="auto"/>
      <w:ind w:left="357" w:hanging="357"/>
      <w:jc w:val="both"/>
    </w:pPr>
    <w:rPr>
      <w:rFonts w:ascii="Arial" w:hAnsi="Arial" w:cs="Arial"/>
      <w:b/>
      <w:color w:val="auto"/>
      <w:sz w:val="20"/>
      <w:szCs w:val="20"/>
    </w:rPr>
  </w:style>
  <w:style w:type="paragraph" w:customStyle="1" w:styleId="Nivel01Titulo">
    <w:name w:val="Nivel_01_Titulo"/>
    <w:basedOn w:val="Heading1"/>
    <w:next w:val="Normal"/>
    <w:qFormat/>
    <w:rsid w:val="00DC3203"/>
    <w:pPr>
      <w:tabs>
        <w:tab w:val="left" w:pos="567"/>
      </w:tabs>
      <w:ind w:left="360" w:hanging="360"/>
      <w:jc w:val="both"/>
    </w:pPr>
    <w:rPr>
      <w:rFonts w:ascii="Arial" w:hAnsi="Arial" w:cs="Times New Roman"/>
      <w:b/>
      <w:bCs/>
      <w:color w:val="auto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C32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ivel1Char">
    <w:name w:val="Nivel1 Char"/>
    <w:basedOn w:val="Heading1Char"/>
    <w:link w:val="Nivel1"/>
    <w:rsid w:val="00DC3203"/>
    <w:rPr>
      <w:rFonts w:ascii="Arial" w:eastAsiaTheme="majorEastAsia" w:hAnsi="Arial" w:cs="Arial"/>
      <w:b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012C7"/>
    <w:pPr>
      <w:ind w:left="720"/>
      <w:contextualSpacing/>
    </w:pPr>
  </w:style>
  <w:style w:type="paragraph" w:customStyle="1" w:styleId="Recuonormal1">
    <w:name w:val="Recuo normal1"/>
    <w:basedOn w:val="Normal"/>
    <w:rsid w:val="004F48D4"/>
    <w:pPr>
      <w:widowControl w:val="0"/>
      <w:ind w:left="708"/>
    </w:pPr>
    <w:rPr>
      <w:rFonts w:ascii="Times New Roman" w:hAnsi="Times New Roman" w:cs="Times New Roman"/>
      <w:sz w:val="24"/>
      <w:lang w:val="pt-PT" w:eastAsia="zh-CN"/>
    </w:rPr>
  </w:style>
  <w:style w:type="paragraph" w:styleId="Quote">
    <w:name w:val="Quote"/>
    <w:basedOn w:val="Normal"/>
    <w:next w:val="Normal"/>
    <w:link w:val="QuoteChar"/>
    <w:uiPriority w:val="29"/>
    <w:qFormat/>
    <w:rsid w:val="005A4F65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A4F65"/>
    <w:rPr>
      <w:rFonts w:ascii="Arial" w:eastAsia="Calibri" w:hAnsi="Arial" w:cs="Tahoma"/>
      <w:i/>
      <w:iCs/>
      <w:color w:val="000000"/>
      <w:szCs w:val="24"/>
      <w:shd w:val="clear" w:color="auto" w:fill="FFFFC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80D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80D33"/>
    <w:rPr>
      <w:rFonts w:ascii="Arial" w:hAnsi="Arial" w:cs="Tahoma"/>
      <w:b/>
      <w:bCs/>
    </w:rPr>
  </w:style>
  <w:style w:type="paragraph" w:customStyle="1" w:styleId="standard">
    <w:name w:val="standard"/>
    <w:basedOn w:val="Normal"/>
    <w:rsid w:val="000A0A9C"/>
    <w:pPr>
      <w:suppressAutoHyphens/>
    </w:pPr>
    <w:rPr>
      <w:rFonts w:ascii="Arial Unicode MS" w:eastAsia="Arial Unicode MS" w:hAnsi="Arial Unicode MS" w:cs="Arial Unicode MS"/>
      <w:sz w:val="24"/>
      <w:lang w:eastAsia="zh-CN"/>
    </w:rPr>
  </w:style>
  <w:style w:type="paragraph" w:customStyle="1" w:styleId="western">
    <w:name w:val="western"/>
    <w:basedOn w:val="Normal"/>
    <w:rsid w:val="00CE2FDE"/>
    <w:pPr>
      <w:spacing w:before="100" w:beforeAutospacing="1" w:after="119"/>
    </w:pPr>
    <w:rPr>
      <w:rFonts w:ascii="Times New Roman" w:hAnsi="Times New Roman" w:cs="Times New Roman"/>
      <w:sz w:val="24"/>
    </w:rPr>
  </w:style>
  <w:style w:type="character" w:customStyle="1" w:styleId="fontstyle01">
    <w:name w:val="fontstyle01"/>
    <w:basedOn w:val="DefaultParagraphFont"/>
    <w:rsid w:val="00576BE7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riano.carrijo\AppData\Roaming\Microsoft\Modelos\modelo%20de%20modelo%20de%20minut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34BE849E562941B1F7CE1AD3DB95B0" ma:contentTypeVersion="2" ma:contentTypeDescription="Create a new document." ma:contentTypeScope="" ma:versionID="a4a7b8426955c4e28dc29d1174a0dc58">
  <xsd:schema xmlns:xsd="http://www.w3.org/2001/XMLSchema" xmlns:xs="http://www.w3.org/2001/XMLSchema" xmlns:p="http://schemas.microsoft.com/office/2006/metadata/properties" xmlns:ns2="77106104-9c02-486d-ba23-b1c7eb05e2c0" targetNamespace="http://schemas.microsoft.com/office/2006/metadata/properties" ma:root="true" ma:fieldsID="43904d0a413d37e65d04d04d631bf0ab" ns2:_="">
    <xsd:import namespace="77106104-9c02-486d-ba23-b1c7eb05e2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06104-9c02-486d-ba23-b1c7eb05e2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249CD-C7CF-4486-8109-A64D2F065A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7754E8-15CD-4871-B3B6-968D62A1A1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06104-9c02-486d-ba23-b1c7eb05e2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C99493-0199-41CF-8D32-238D6B87F0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014552-0AAC-412C-A189-F1EECFEEF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modelo de minuta</Template>
  <TotalTime>89</TotalTime>
  <Pages>8</Pages>
  <Words>2612</Words>
  <Characters>14110</Characters>
  <Application>Microsoft Office Word</Application>
  <DocSecurity>0</DocSecurity>
  <Lines>117</Lines>
  <Paragraphs>33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NOTAS EXPLICATIVAS</vt:lpstr>
      <vt:lpstr>NOTAS EXPLICATIVAS</vt:lpstr>
    </vt:vector>
  </TitlesOfParts>
  <Company>EDUARDO DOTTI</Company>
  <LinksUpToDate>false</LinksUpToDate>
  <CharactersWithSpaces>16689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NOTEBOOK</cp:lastModifiedBy>
  <cp:revision>41</cp:revision>
  <cp:lastPrinted>2018-09-12T22:00:00Z</cp:lastPrinted>
  <dcterms:created xsi:type="dcterms:W3CDTF">2020-01-15T15:55:00Z</dcterms:created>
  <dcterms:modified xsi:type="dcterms:W3CDTF">2020-06-17T20:29:00Z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0x010100B034BE849E562941B1F7CE1AD3DB95B0</vt:lpwstr>
  </property>
</Properties>
</file>