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4DE" w:rsidRPr="002F07C6" w:rsidRDefault="006104DE" w:rsidP="002F07C6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0"/>
        </w:rPr>
        <w:t>EDITAL Nº 38, DE 13 DE OUTUBRO DE 2026</w:t>
      </w:r>
    </w:p>
    <w:p w:rsidR="00AB2392" w:rsidRDefault="003C3E7E">
      <w:pPr>
        <w:spacing w:before="240" w:after="24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EDITAL DE CONTRATAÇÃO DE ESTAGIÁRIO</w:t>
      </w:r>
    </w:p>
    <w:p w:rsidR="00AB2392" w:rsidRDefault="003C3E7E">
      <w:pPr>
        <w:spacing w:before="240" w:after="24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PROCESSO SELE</w:t>
      </w:r>
      <w:r w:rsidR="006104DE">
        <w:rPr>
          <w:b/>
          <w:bCs/>
          <w:color w:val="00000A"/>
        </w:rPr>
        <w:t>TIVO SIMPLIFICADO – EDITAL Nº 38</w:t>
      </w:r>
      <w:bookmarkStart w:id="0" w:name="_GoBack"/>
      <w:bookmarkEnd w:id="0"/>
      <w:r>
        <w:rPr>
          <w:b/>
          <w:bCs/>
          <w:color w:val="00000A"/>
        </w:rPr>
        <w:t>/202</w:t>
      </w:r>
      <w:r w:rsidR="003363C7">
        <w:rPr>
          <w:b/>
          <w:bCs/>
          <w:color w:val="00000A"/>
        </w:rPr>
        <w:t>6</w:t>
      </w:r>
    </w:p>
    <w:p w:rsidR="00AB2392" w:rsidRDefault="003C3E7E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 ANEXO IV</w:t>
      </w:r>
    </w:p>
    <w:p w:rsidR="00AB2392" w:rsidRDefault="003C3E7E">
      <w:pPr>
        <w:spacing w:before="240" w:after="0" w:line="240" w:lineRule="auto"/>
        <w:ind w:right="-568"/>
        <w:jc w:val="center"/>
        <w:rPr>
          <w:sz w:val="24"/>
          <w:szCs w:val="24"/>
        </w:rPr>
      </w:pPr>
      <w:r>
        <w:rPr>
          <w:b/>
          <w:bCs/>
          <w:color w:val="00000A"/>
        </w:rPr>
        <w:t>FORMULÁRIO PARA ANÁLISE CURRICULAR</w:t>
      </w:r>
    </w:p>
    <w:p w:rsidR="00AB2392" w:rsidRDefault="00AB2392">
      <w:pPr>
        <w:spacing w:after="0" w:line="240" w:lineRule="auto"/>
        <w:ind w:right="-568"/>
        <w:rPr>
          <w:sz w:val="24"/>
          <w:szCs w:val="24"/>
        </w:rPr>
      </w:pPr>
    </w:p>
    <w:p w:rsidR="00AB2392" w:rsidRDefault="003C3E7E">
      <w:pPr>
        <w:spacing w:before="240" w:after="240" w:line="240" w:lineRule="auto"/>
        <w:ind w:right="-568"/>
        <w:jc w:val="both"/>
      </w:pPr>
      <w:r>
        <w:rPr>
          <w:color w:val="00000A"/>
        </w:rPr>
        <w:t>NOME DO(A) CANDIDATO(A):</w:t>
      </w:r>
    </w:p>
    <w:p w:rsidR="00AB2392" w:rsidRDefault="003C3E7E">
      <w:pPr>
        <w:spacing w:before="240" w:after="240" w:line="240" w:lineRule="auto"/>
        <w:ind w:right="-568"/>
        <w:jc w:val="both"/>
      </w:pPr>
      <w:r>
        <w:rPr>
          <w:color w:val="00000A"/>
        </w:rPr>
        <w:t>CURSO:                                                   </w:t>
      </w:r>
    </w:p>
    <w:p w:rsidR="00AB2392" w:rsidRDefault="003C3E7E">
      <w:pPr>
        <w:spacing w:before="240" w:after="240" w:line="240" w:lineRule="auto"/>
        <w:ind w:right="-568"/>
        <w:jc w:val="both"/>
      </w:pPr>
      <w:r>
        <w:rPr>
          <w:color w:val="00000A"/>
        </w:rPr>
        <w:t>SETOR DE INTERESSE DE ESTÁGIO:</w:t>
      </w:r>
    </w:p>
    <w:tbl>
      <w:tblPr>
        <w:tblStyle w:val="a3"/>
        <w:tblW w:w="8779" w:type="dxa"/>
        <w:tblInd w:w="-80" w:type="dxa"/>
        <w:tblLayout w:type="fixed"/>
        <w:tblLook w:val="0400" w:firstRow="0" w:lastRow="0" w:firstColumn="0" w:lastColumn="0" w:noHBand="0" w:noVBand="1"/>
      </w:tblPr>
      <w:tblGrid>
        <w:gridCol w:w="4243"/>
        <w:gridCol w:w="2835"/>
        <w:gridCol w:w="1701"/>
      </w:tblGrid>
      <w:tr w:rsidR="00AB2392">
        <w:trPr>
          <w:trHeight w:val="470"/>
        </w:trPr>
        <w:tc>
          <w:tcPr>
            <w:tcW w:w="4243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ind w:right="-568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ITEM DE AVALIAÇÃO</w:t>
            </w:r>
          </w:p>
        </w:tc>
        <w:tc>
          <w:tcPr>
            <w:tcW w:w="2835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ind w:right="-568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PONTUAÇÃO</w:t>
            </w:r>
          </w:p>
          <w:p w:rsidR="00AB2392" w:rsidRDefault="003C3E7E">
            <w:pPr>
              <w:spacing w:before="240" w:after="0" w:line="240" w:lineRule="auto"/>
              <w:ind w:right="-99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POSSÍVEL</w:t>
            </w:r>
          </w:p>
        </w:tc>
        <w:tc>
          <w:tcPr>
            <w:tcW w:w="1701" w:type="dxa"/>
            <w:tcBorders>
              <w:top w:val="single" w:sz="8" w:space="0" w:color="00000A"/>
              <w:left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ind w:right="-81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PONTUAÇÃO OBTIDA</w:t>
            </w:r>
          </w:p>
        </w:tc>
      </w:tr>
      <w:tr w:rsidR="00AB2392">
        <w:trPr>
          <w:trHeight w:val="485"/>
        </w:trPr>
        <w:tc>
          <w:tcPr>
            <w:tcW w:w="4243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AB2392">
        <w:trPr>
          <w:trHeight w:val="680"/>
        </w:trPr>
        <w:tc>
          <w:tcPr>
            <w:tcW w:w="42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1. Curso de capacitação/qualificação profissional na área de opção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5 pontos por curso, com total máximo de 20 pontos</w:t>
            </w:r>
          </w:p>
        </w:tc>
        <w:tc>
          <w:tcPr>
            <w:tcW w:w="1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AB2392">
        <w:trPr>
          <w:trHeight w:val="680"/>
        </w:trPr>
        <w:tc>
          <w:tcPr>
            <w:tcW w:w="42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2. Curso/programa de extensão ou trabalho voluntário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5 pontos por curso, com total máximo de 20 pontos</w:t>
            </w:r>
          </w:p>
        </w:tc>
        <w:tc>
          <w:tcPr>
            <w:tcW w:w="1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AB2392">
        <w:trPr>
          <w:trHeight w:val="680"/>
        </w:trPr>
        <w:tc>
          <w:tcPr>
            <w:tcW w:w="42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ind w:right="-83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3. Experiência profissional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2 pontos para cada experiência, totalizando no máximo 10 pontos </w:t>
            </w:r>
          </w:p>
        </w:tc>
        <w:tc>
          <w:tcPr>
            <w:tcW w:w="1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  <w:tr w:rsidR="00AB2392">
        <w:trPr>
          <w:trHeight w:val="500"/>
        </w:trPr>
        <w:tc>
          <w:tcPr>
            <w:tcW w:w="42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4BC9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3C3E7E">
            <w:pPr>
              <w:spacing w:before="240" w:after="0" w:line="240" w:lineRule="auto"/>
              <w:ind w:right="-568"/>
              <w:jc w:val="center"/>
              <w:rPr>
                <w:sz w:val="24"/>
                <w:szCs w:val="24"/>
              </w:rPr>
            </w:pPr>
            <w:r>
              <w:rPr>
                <w:color w:val="00000A"/>
                <w:sz w:val="20"/>
                <w:szCs w:val="20"/>
              </w:rPr>
              <w:t>Total de Pontos</w:t>
            </w:r>
          </w:p>
        </w:tc>
        <w:tc>
          <w:tcPr>
            <w:tcW w:w="28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4BC9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4BC96"/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B2392" w:rsidRDefault="00AB2392">
            <w:pPr>
              <w:spacing w:after="0" w:line="240" w:lineRule="auto"/>
              <w:ind w:right="-568"/>
              <w:rPr>
                <w:sz w:val="24"/>
                <w:szCs w:val="24"/>
              </w:rPr>
            </w:pPr>
          </w:p>
        </w:tc>
      </w:tr>
    </w:tbl>
    <w:p w:rsidR="00AB2392" w:rsidRDefault="003C3E7E">
      <w:pPr>
        <w:spacing w:before="320" w:after="0" w:line="240" w:lineRule="auto"/>
        <w:ind w:left="80" w:right="-568"/>
        <w:jc w:val="both"/>
        <w:rPr>
          <w:sz w:val="24"/>
          <w:szCs w:val="24"/>
        </w:rPr>
      </w:pPr>
      <w:r>
        <w:rPr>
          <w:b/>
          <w:bCs/>
          <w:color w:val="00000A"/>
          <w:sz w:val="20"/>
          <w:szCs w:val="20"/>
        </w:rPr>
        <w:t>                                                        </w:t>
      </w:r>
    </w:p>
    <w:p w:rsidR="00AB2392" w:rsidRDefault="003C3E7E">
      <w:pPr>
        <w:spacing w:before="320" w:after="0" w:line="240" w:lineRule="auto"/>
        <w:ind w:right="-568"/>
        <w:jc w:val="center"/>
        <w:rPr>
          <w:sz w:val="24"/>
          <w:szCs w:val="24"/>
        </w:rPr>
      </w:pPr>
      <w:r>
        <w:rPr>
          <w:color w:val="00000A"/>
          <w:sz w:val="20"/>
          <w:szCs w:val="20"/>
        </w:rPr>
        <w:t>_______________________________</w:t>
      </w:r>
    </w:p>
    <w:p w:rsidR="00AB2392" w:rsidRPr="002F07C6" w:rsidRDefault="003C3E7E" w:rsidP="002F07C6">
      <w:pPr>
        <w:spacing w:before="320" w:after="0" w:line="240" w:lineRule="auto"/>
        <w:ind w:left="80" w:right="-568"/>
        <w:jc w:val="both"/>
        <w:rPr>
          <w:sz w:val="20"/>
          <w:szCs w:val="20"/>
        </w:rPr>
      </w:pPr>
      <w:r>
        <w:rPr>
          <w:color w:val="00000A"/>
          <w:sz w:val="20"/>
          <w:szCs w:val="20"/>
        </w:rPr>
        <w:t xml:space="preserve">                                                                                      </w:t>
      </w:r>
      <w:r w:rsidRPr="002F07C6">
        <w:rPr>
          <w:color w:val="00000A"/>
          <w:sz w:val="20"/>
          <w:szCs w:val="20"/>
        </w:rPr>
        <w:t>AVALIADOR</w:t>
      </w:r>
      <w:r w:rsidR="002F07C6" w:rsidRPr="002F07C6">
        <w:rPr>
          <w:sz w:val="20"/>
          <w:szCs w:val="20"/>
        </w:rPr>
        <w:t>(A)</w:t>
      </w:r>
    </w:p>
    <w:sectPr w:rsidR="00AB2392" w:rsidRPr="002F07C6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ECA" w:rsidRDefault="000D3ECA">
      <w:pPr>
        <w:spacing w:after="0" w:line="240" w:lineRule="auto"/>
      </w:pPr>
      <w:r>
        <w:separator/>
      </w:r>
    </w:p>
  </w:endnote>
  <w:endnote w:type="continuationSeparator" w:id="0">
    <w:p w:rsidR="000D3ECA" w:rsidRDefault="000D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D6D0292-993B-4113-8042-E3D7F448214E}"/>
    <w:embedBold r:id="rId2" w:fontKey="{D5E30D7D-841C-4F6D-A49F-F76D8E8BEE2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2DAF2B0-4FAF-4835-988B-1CFCCC7B51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4A1D215-CCFB-484E-9E9E-489AD316B5C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ECA" w:rsidRDefault="000D3ECA">
      <w:pPr>
        <w:spacing w:after="0" w:line="240" w:lineRule="auto"/>
      </w:pPr>
      <w:r>
        <w:separator/>
      </w:r>
    </w:p>
  </w:footnote>
  <w:footnote w:type="continuationSeparator" w:id="0">
    <w:p w:rsidR="000D3ECA" w:rsidRDefault="000D3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2392" w:rsidRDefault="003C3E7E">
    <w:pPr>
      <w:widowControl w:val="0"/>
      <w:spacing w:after="0" w:line="240" w:lineRule="auto"/>
      <w:ind w:left="420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noProof/>
        <w:sz w:val="18"/>
        <w:szCs w:val="18"/>
      </w:rPr>
      <w:drawing>
        <wp:inline distT="0" distB="0" distL="0" distR="0">
          <wp:extent cx="523875" cy="5810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068" r="5068"/>
                  <a:stretch>
                    <a:fillRect/>
                  </a:stretch>
                </pic:blipFill>
                <pic:spPr>
                  <a:xfrm>
                    <a:off x="0" y="0"/>
                    <a:ext cx="52387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B2392" w:rsidRDefault="00AB2392">
    <w:pPr>
      <w:widowControl w:val="0"/>
      <w:spacing w:before="7" w:after="0" w:line="120" w:lineRule="auto"/>
      <w:rPr>
        <w:rFonts w:ascii="Arial" w:eastAsia="Arial" w:hAnsi="Arial" w:cs="Arial"/>
        <w:sz w:val="18"/>
        <w:szCs w:val="18"/>
      </w:rPr>
    </w:pPr>
  </w:p>
  <w:p w:rsidR="00AB2392" w:rsidRDefault="003C3E7E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Ministério da Educação</w:t>
    </w:r>
  </w:p>
  <w:p w:rsidR="00AB2392" w:rsidRDefault="003C3E7E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Secretaria de Educação Profissional e Tecnológica</w:t>
    </w:r>
  </w:p>
  <w:p w:rsidR="00AB2392" w:rsidRDefault="003C3E7E">
    <w:pPr>
      <w:widowControl w:val="0"/>
      <w:spacing w:before="31" w:after="0" w:line="240" w:lineRule="auto"/>
      <w:ind w:left="142" w:right="134"/>
      <w:jc w:val="center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Instituto Federal de Educação, Ciência e Tecnologia do Rio Grande do Sul</w:t>
    </w:r>
  </w:p>
  <w:p w:rsidR="00AB2392" w:rsidRDefault="00AB239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C1D68"/>
    <w:multiLevelType w:val="multilevel"/>
    <w:tmpl w:val="C4A203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392"/>
    <w:rsid w:val="000D3ECA"/>
    <w:rsid w:val="002F07C6"/>
    <w:rsid w:val="003363C7"/>
    <w:rsid w:val="003C3E7E"/>
    <w:rsid w:val="00575C69"/>
    <w:rsid w:val="006104DE"/>
    <w:rsid w:val="00AB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7290D7-1B72-4D5E-8BB2-38C18166B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87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kfTEeDO97iKG82NtnwbjB1mhQ==">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735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franciele.xavier</cp:lastModifiedBy>
  <cp:revision>6</cp:revision>
  <dcterms:created xsi:type="dcterms:W3CDTF">2026-06-19T19:00:00Z</dcterms:created>
  <dcterms:modified xsi:type="dcterms:W3CDTF">2026-10-13T18:40:00Z</dcterms:modified>
</cp:coreProperties>
</file>