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Rule="auto"/>
        <w:ind w:left="0" w:hanging="2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</w:t>
      </w:r>
    </w:p>
    <w:p w:rsidR="00000000" w:rsidDel="00000000" w:rsidP="00000000" w:rsidRDefault="00000000" w:rsidRPr="00000000" w14:paraId="00000002">
      <w:pPr>
        <w:ind w:left="0" w:hanging="2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ANEXO 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hanging="2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hanging="2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RELATÓRIO DE ATIVIDADES DE ENSINO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hanging="2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center"/>
        <w:rPr>
          <w:rFonts w:ascii="Calibri" w:cs="Calibri" w:eastAsia="Calibri" w:hAnsi="Calibri"/>
        </w:rPr>
      </w:pPr>
      <w:bookmarkStart w:colFirst="0" w:colLast="0" w:name="_heading=h.4ipo3wi8j7pr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Edital IFRS nº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rtl w:val="0"/>
        </w:rPr>
        <w:t xml:space="preserve">XX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/20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rtl w:val="0"/>
        </w:rPr>
        <w:t xml:space="preserve">XX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– Fomento a Projetos de Ensino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lineRule="auto"/>
        <w:ind w:left="0" w:hanging="2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lineRule="auto"/>
        <w:ind w:left="0" w:hanging="2"/>
        <w:jc w:val="center"/>
        <w:rPr>
          <w:rFonts w:ascii="Arial" w:cs="Arial" w:eastAsia="Arial" w:hAnsi="Arial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12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Identificação: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</w:t>
      </w:r>
    </w:p>
    <w:p w:rsidR="00000000" w:rsidDel="00000000" w:rsidP="00000000" w:rsidRDefault="00000000" w:rsidRPr="00000000" w14:paraId="0000000B">
      <w:pPr>
        <w:spacing w:after="12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Coordenador:</w:t>
      </w:r>
    </w:p>
    <w:p w:rsidR="00000000" w:rsidDel="00000000" w:rsidP="00000000" w:rsidRDefault="00000000" w:rsidRPr="00000000" w14:paraId="0000000C">
      <w:pPr>
        <w:spacing w:after="12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Instituição: IFRS</w:t>
      </w:r>
    </w:p>
    <w:p w:rsidR="00000000" w:rsidDel="00000000" w:rsidP="00000000" w:rsidRDefault="00000000" w:rsidRPr="00000000" w14:paraId="0000000D">
      <w:pPr>
        <w:spacing w:after="12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Unidade Geral: IFRS –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Campus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XXX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– Ensino</w:t>
      </w:r>
    </w:p>
    <w:p w:rsidR="00000000" w:rsidDel="00000000" w:rsidP="00000000" w:rsidRDefault="00000000" w:rsidRPr="00000000" w14:paraId="0000000E">
      <w:pPr>
        <w:spacing w:after="12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Unidade de Origem: Ensino</w:t>
      </w:r>
    </w:p>
    <w:p w:rsidR="00000000" w:rsidDel="00000000" w:rsidP="00000000" w:rsidRDefault="00000000" w:rsidRPr="00000000" w14:paraId="0000000F">
      <w:pPr>
        <w:spacing w:after="12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Período da Ação</w:t>
      </w:r>
    </w:p>
    <w:p w:rsidR="00000000" w:rsidDel="00000000" w:rsidP="00000000" w:rsidRDefault="00000000" w:rsidRPr="00000000" w14:paraId="00000010">
      <w:pPr>
        <w:spacing w:after="12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Início Previsto:</w:t>
      </w:r>
    </w:p>
    <w:p w:rsidR="00000000" w:rsidDel="00000000" w:rsidP="00000000" w:rsidRDefault="00000000" w:rsidRPr="00000000" w14:paraId="00000011">
      <w:pPr>
        <w:spacing w:after="12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Término Previsto:</w:t>
      </w:r>
    </w:p>
    <w:p w:rsidR="00000000" w:rsidDel="00000000" w:rsidP="00000000" w:rsidRDefault="00000000" w:rsidRPr="00000000" w14:paraId="00000012">
      <w:pPr>
        <w:spacing w:after="120" w:lineRule="auto"/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Número de bolsistas:</w:t>
      </w:r>
    </w:p>
    <w:p w:rsidR="00000000" w:rsidDel="00000000" w:rsidP="00000000" w:rsidRDefault="00000000" w:rsidRPr="00000000" w14:paraId="00000013">
      <w:pPr>
        <w:spacing w:after="12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Número de pessoas atendidas:</w:t>
      </w:r>
    </w:p>
    <w:p w:rsidR="00000000" w:rsidDel="00000000" w:rsidP="00000000" w:rsidRDefault="00000000" w:rsidRPr="00000000" w14:paraId="00000014">
      <w:pPr>
        <w:spacing w:after="12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 </w:t>
      </w:r>
    </w:p>
    <w:p w:rsidR="00000000" w:rsidDel="00000000" w:rsidP="00000000" w:rsidRDefault="00000000" w:rsidRPr="00000000" w14:paraId="00000015">
      <w:pPr>
        <w:numPr>
          <w:ilvl w:val="1"/>
          <w:numId w:val="3"/>
        </w:numPr>
        <w:spacing w:after="12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Resumo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Resumo da proposta:</w:t>
      </w:r>
    </w:p>
    <w:p w:rsidR="00000000" w:rsidDel="00000000" w:rsidP="00000000" w:rsidRDefault="00000000" w:rsidRPr="00000000" w14:paraId="00000017">
      <w:pPr>
        <w:spacing w:after="12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Palavras-chave:</w:t>
      </w:r>
    </w:p>
    <w:p w:rsidR="00000000" w:rsidDel="00000000" w:rsidP="00000000" w:rsidRDefault="00000000" w:rsidRPr="00000000" w14:paraId="00000019">
      <w:pPr>
        <w:spacing w:after="12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 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12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Objetivos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Objetivos Propostos:</w:t>
      </w:r>
    </w:p>
    <w:p w:rsidR="00000000" w:rsidDel="00000000" w:rsidP="00000000" w:rsidRDefault="00000000" w:rsidRPr="00000000" w14:paraId="0000001C">
      <w:pPr>
        <w:spacing w:after="12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Objetivos Alcançados:</w:t>
      </w:r>
    </w:p>
    <w:p w:rsidR="00000000" w:rsidDel="00000000" w:rsidP="00000000" w:rsidRDefault="00000000" w:rsidRPr="00000000" w14:paraId="0000001D">
      <w:pPr>
        <w:spacing w:after="12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 sua opinião, numa escala de 0 a 100, em que medida as atividades alcançaram seus objetivos:</w:t>
      </w:r>
    </w:p>
    <w:p w:rsidR="00000000" w:rsidDel="00000000" w:rsidP="00000000" w:rsidRDefault="00000000" w:rsidRPr="00000000" w14:paraId="0000001E">
      <w:pPr>
        <w:spacing w:after="12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  ) 0  (  ) 10  (  ) 20  (  ) 30  (  ) 40  (  ) 50  (  ) 60  (  ) 70  (  ) 80  (  ) 90  (  ) 100</w:t>
      </w:r>
    </w:p>
    <w:p w:rsidR="00000000" w:rsidDel="00000000" w:rsidP="00000000" w:rsidRDefault="00000000" w:rsidRPr="00000000" w14:paraId="0000001F">
      <w:pPr>
        <w:spacing w:after="12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 a ação não alcançou ou só alcançou parcialmente seus objetivos, identifique a(s) razão(ões):</w:t>
      </w:r>
    </w:p>
    <w:p w:rsidR="00000000" w:rsidDel="00000000" w:rsidP="00000000" w:rsidRDefault="00000000" w:rsidRPr="00000000" w14:paraId="00000021">
      <w:pPr>
        <w:spacing w:after="12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240" w:before="24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Resultados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Houve melhoria nos processos de ensino e de aprendizagem na instituição?</w:t>
      </w:r>
    </w:p>
    <w:p w:rsidR="00000000" w:rsidDel="00000000" w:rsidP="00000000" w:rsidRDefault="00000000" w:rsidRPr="00000000" w14:paraId="00000024">
      <w:pPr>
        <w:spacing w:after="240" w:before="24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( ) Sim ( ) Não ( ) Não se aplica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Houve integração acadêmica: articulação com a pesquisa e a extensão?</w:t>
      </w:r>
    </w:p>
    <w:p w:rsidR="00000000" w:rsidDel="00000000" w:rsidP="00000000" w:rsidRDefault="00000000" w:rsidRPr="00000000" w14:paraId="00000026">
      <w:pPr>
        <w:spacing w:after="240" w:before="24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( ) Sim ( ) Não ( ) Não se aplica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Houve integração entre as áreas do conhecimento: aspectos da interdisciplinaridade e multidisciplinaridade?</w:t>
      </w:r>
    </w:p>
    <w:p w:rsidR="00000000" w:rsidDel="00000000" w:rsidP="00000000" w:rsidRDefault="00000000" w:rsidRPr="00000000" w14:paraId="00000028">
      <w:pPr>
        <w:spacing w:after="240" w:before="24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( ) Sim ( ) Não ( ) Não se aplica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Os resultados obtidos foram efetivos e eficientes com relação à produção de conhecimento e quanto a sua aplicabilidade?</w:t>
      </w:r>
    </w:p>
    <w:p w:rsidR="00000000" w:rsidDel="00000000" w:rsidP="00000000" w:rsidRDefault="00000000" w:rsidRPr="00000000" w14:paraId="0000002A">
      <w:pPr>
        <w:spacing w:after="240" w:before="24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 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240" w:before="24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Produtos Gerados: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Gerou publicações e/ou outros produtos acadêmicos? (   )Sim   (   )Não.</w:t>
      </w:r>
    </w:p>
    <w:p w:rsidR="00000000" w:rsidDel="00000000" w:rsidP="00000000" w:rsidRDefault="00000000" w:rsidRPr="00000000" w14:paraId="0000002D">
      <w:pPr>
        <w:spacing w:after="240" w:before="24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Em caso afirmativo, quais foram as publicações?</w:t>
      </w:r>
    </w:p>
    <w:p w:rsidR="00000000" w:rsidDel="00000000" w:rsidP="00000000" w:rsidRDefault="00000000" w:rsidRPr="00000000" w14:paraId="0000002E">
      <w:pPr>
        <w:spacing w:after="240" w:before="24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 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240" w:before="24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Mudanças e Dificuldades: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        </w:t>
        <w:tab/>
        <w:t xml:space="preserve">Mudanças Ocorridas:</w:t>
      </w:r>
    </w:p>
    <w:p w:rsidR="00000000" w:rsidDel="00000000" w:rsidP="00000000" w:rsidRDefault="00000000" w:rsidRPr="00000000" w14:paraId="00000031">
      <w:pPr>
        <w:spacing w:after="240" w:before="24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Dificuldades Ocorridas:</w:t>
      </w:r>
    </w:p>
    <w:p w:rsidR="00000000" w:rsidDel="00000000" w:rsidP="00000000" w:rsidRDefault="00000000" w:rsidRPr="00000000" w14:paraId="00000032">
      <w:pPr>
        <w:spacing w:after="240" w:before="24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 a.    Conclusões e Perspectivas</w:t>
      </w:r>
    </w:p>
    <w:p w:rsidR="00000000" w:rsidDel="00000000" w:rsidP="00000000" w:rsidRDefault="00000000" w:rsidRPr="00000000" w14:paraId="00000033">
      <w:pPr>
        <w:spacing w:after="240" w:before="24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before="24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b.    Bibliografia</w:t>
      </w:r>
    </w:p>
    <w:p w:rsidR="00000000" w:rsidDel="00000000" w:rsidP="00000000" w:rsidRDefault="00000000" w:rsidRPr="00000000" w14:paraId="00000035">
      <w:pPr>
        <w:spacing w:after="240" w:before="24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before="24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c.    Observações/Sugestões</w:t>
      </w:r>
    </w:p>
    <w:p w:rsidR="00000000" w:rsidDel="00000000" w:rsidP="00000000" w:rsidRDefault="00000000" w:rsidRPr="00000000" w14:paraId="00000037">
      <w:pPr>
        <w:spacing w:after="240" w:before="24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240" w:before="24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 Equipe de execução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spacing w:after="240" w:before="20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Houve mudança na equipe de execução? (   ) Sim   (   ) Não</w:t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spacing w:after="240" w:before="20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Em caso afirmativo, descreva qual(is) integrante(s) foi(ram) incluído(s) e/ou excluído(s)</w:t>
      </w:r>
    </w:p>
    <w:p w:rsidR="00000000" w:rsidDel="00000000" w:rsidP="00000000" w:rsidRDefault="00000000" w:rsidRPr="00000000" w14:paraId="0000003B">
      <w:pPr>
        <w:spacing w:before="24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 </w:t>
      </w:r>
    </w:p>
    <w:tbl>
      <w:tblPr>
        <w:tblStyle w:val="Table1"/>
        <w:tblW w:w="9945.0" w:type="dxa"/>
        <w:jc w:val="left"/>
        <w:tblInd w:w="284.0" w:type="dxa"/>
        <w:tblLayout w:type="fixed"/>
        <w:tblLook w:val="0000"/>
      </w:tblPr>
      <w:tblGrid>
        <w:gridCol w:w="1110"/>
        <w:gridCol w:w="990"/>
        <w:gridCol w:w="1770"/>
        <w:gridCol w:w="1485"/>
        <w:gridCol w:w="1830"/>
        <w:gridCol w:w="1530"/>
        <w:gridCol w:w="1230"/>
        <w:tblGridChange w:id="0">
          <w:tblGrid>
            <w:gridCol w:w="1110"/>
            <w:gridCol w:w="990"/>
            <w:gridCol w:w="1770"/>
            <w:gridCol w:w="1485"/>
            <w:gridCol w:w="1830"/>
            <w:gridCol w:w="1530"/>
            <w:gridCol w:w="1230"/>
          </w:tblGrid>
        </w:tblGridChange>
      </w:tblGrid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ind w:left="0" w:hanging="2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Regime de Trabalho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Instituição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Período de atuação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Carga horária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Função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ind w:left="0" w:hanging="2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Incluídos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1"/>
          <w:trHeight w:val="256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1"/>
          <w:trHeight w:val="178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1"/>
          <w:trHeight w:val="214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1"/>
          <w:trHeight w:val="328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ind w:left="0" w:hanging="2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Excluídos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1"/>
          <w:trHeight w:val="208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1"/>
          <w:trHeight w:val="202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1"/>
          <w:trHeight w:val="253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7B">
      <w:pPr>
        <w:spacing w:before="24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 </w:t>
      </w:r>
    </w:p>
    <w:p w:rsidR="00000000" w:rsidDel="00000000" w:rsidP="00000000" w:rsidRDefault="00000000" w:rsidRPr="00000000" w14:paraId="0000007C">
      <w:pPr>
        <w:spacing w:before="24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Local, data</w:t>
      </w:r>
    </w:p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Coordenador(a) da Ação de Ensino </w:t>
      </w:r>
    </w:p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8">
    <w:pPr>
      <w:spacing w:before="120" w:lineRule="auto"/>
      <w:ind w:left="0" w:hanging="2"/>
      <w:jc w:val="center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Fonts w:ascii="Arial" w:cs="Arial" w:eastAsia="Arial" w:hAnsi="Arial"/>
        <w:color w:val="1f1a17"/>
        <w:sz w:val="20"/>
        <w:szCs w:val="20"/>
      </w:rPr>
      <w:drawing>
        <wp:inline distB="0" distT="0" distL="114300" distR="114300">
          <wp:extent cx="600075" cy="640715"/>
          <wp:effectExtent b="0" l="0" r="0" t="0"/>
          <wp:docPr descr="republica-federativa-do-brasil[1]" id="1028" name="image1.jpg"/>
          <a:graphic>
            <a:graphicData uri="http://schemas.openxmlformats.org/drawingml/2006/picture">
              <pic:pic>
                <pic:nvPicPr>
                  <pic:cNvPr descr="republica-federativa-do-brasil[1]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0075" cy="640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9">
    <w:pPr>
      <w:ind w:left="0" w:hanging="2"/>
      <w:jc w:val="center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Ministério da Educação</w:t>
    </w:r>
  </w:p>
  <w:p w:rsidR="00000000" w:rsidDel="00000000" w:rsidP="00000000" w:rsidRDefault="00000000" w:rsidRPr="00000000" w14:paraId="0000008A">
    <w:pPr>
      <w:ind w:left="0" w:hanging="2"/>
      <w:jc w:val="center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8B">
    <w:pPr>
      <w:ind w:left="0" w:hanging="2"/>
      <w:jc w:val="center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8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jc w:val="center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Pró-reitoria de Ensino</w:t>
    </w:r>
  </w:p>
  <w:p w:rsidR="00000000" w:rsidDel="00000000" w:rsidP="00000000" w:rsidRDefault="00000000" w:rsidRPr="00000000" w14:paraId="0000008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6"/>
      <w:numFmt w:val="decimal"/>
      <w:lvlText w:val="%1"/>
      <w:lvlJc w:val="left"/>
      <w:pPr>
        <w:ind w:left="360" w:hanging="360"/>
      </w:pPr>
      <w:rPr>
        <w:color w:val="000000"/>
        <w:vertAlign w:val="baseline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color w:val="000000"/>
        <w:vertAlign w:val="baseline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color w:val="000000"/>
        <w:vertAlign w:val="baseline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color w:val="000000"/>
        <w:vertAlign w:val="baseline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color w:val="000000"/>
        <w:vertAlign w:val="baseline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color w:val="000000"/>
        <w:vertAlign w:val="baseline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color w:val="000000"/>
        <w:vertAlign w:val="baseline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color w:val="000000"/>
        <w:vertAlign w:val="baseline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color w:val="000000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1065" w:hanging="705"/>
      </w:pPr>
      <w:rPr>
        <w:b w:val="1"/>
        <w:bCs w:val="1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lvl w:ilvl="0">
      <w:start w:val="1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debalo">
    <w:name w:val="Balloon Text"/>
    <w:basedOn w:val="Normal"/>
    <w:qFormat w:val="1"/>
    <w:pPr>
      <w:suppressAutoHyphens w:val="0"/>
    </w:pPr>
    <w:rPr>
      <w:rFonts w:ascii="Tahoma" w:hAnsi="Tahoma"/>
      <w:sz w:val="16"/>
      <w:szCs w:val="16"/>
      <w:lang w:eastAsia="ar-SA"/>
    </w:rPr>
  </w:style>
  <w:style w:type="character" w:styleId="TextodebaloChar" w:customStyle="1">
    <w:name w:val="Texto de balão Char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paragraph" w:styleId="PargrafodaLista">
    <w:name w:val="List Paragraph"/>
    <w:basedOn w:val="Normal"/>
    <w:pPr>
      <w:suppressAutoHyphens w:val="0"/>
      <w:ind w:left="720"/>
      <w:contextualSpacing w:val="1"/>
    </w:pPr>
    <w:rPr>
      <w:szCs w:val="24"/>
      <w:lang w:eastAsia="ar-SA"/>
    </w:rPr>
  </w:style>
  <w:style w:type="table" w:styleId="Tabelacomgrade">
    <w:name w:val="Table Grid"/>
    <w:basedOn w:val="Tabelanormal"/>
    <w:pPr>
      <w:suppressAutoHyphens w:val="1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NormalWeb">
    <w:name w:val="Normal (Web)"/>
    <w:basedOn w:val="Normal"/>
    <w:qFormat w:val="1"/>
    <w:pPr>
      <w:spacing w:after="100" w:afterAutospacing="1" w:before="100" w:beforeAutospacing="1"/>
    </w:pPr>
    <w:rPr>
      <w:szCs w:val="24"/>
    </w:rPr>
  </w:style>
  <w:style w:type="character" w:styleId="apple-tab-span" w:customStyle="1">
    <w:name w:val="apple-tab-span"/>
    <w:rPr>
      <w:w w:val="100"/>
      <w:position w:val="-1"/>
      <w:effect w:val="none"/>
      <w:vertAlign w:val="baseline"/>
      <w:cs w:val="0"/>
      <w:em w:val="none"/>
    </w:rPr>
  </w:style>
  <w:style w:type="paragraph" w:styleId="Cabealho">
    <w:name w:val="header"/>
    <w:basedOn w:val="Normal"/>
    <w:qFormat w:val="1"/>
    <w:pPr>
      <w:tabs>
        <w:tab w:val="center" w:pos="4252"/>
        <w:tab w:val="right" w:pos="8504"/>
      </w:tabs>
      <w:suppressAutoHyphens w:val="0"/>
    </w:pPr>
    <w:rPr>
      <w:szCs w:val="24"/>
      <w:lang w:eastAsia="ar-SA"/>
    </w:rPr>
  </w:style>
  <w:style w:type="character" w:styleId="CabealhoChar" w:customStyle="1">
    <w:name w:val="Cabeçalho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Rodap">
    <w:name w:val="footer"/>
    <w:basedOn w:val="Normal"/>
    <w:qFormat w:val="1"/>
    <w:pPr>
      <w:tabs>
        <w:tab w:val="center" w:pos="4252"/>
        <w:tab w:val="right" w:pos="8504"/>
      </w:tabs>
      <w:suppressAutoHyphens w:val="0"/>
    </w:pPr>
    <w:rPr>
      <w:szCs w:val="24"/>
      <w:lang w:eastAsia="ar-SA"/>
    </w:rPr>
  </w:style>
  <w:style w:type="character" w:styleId="RodapChar" w:customStyle="1">
    <w:name w:val="Rodapé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table" w:styleId="a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dZtmQysXK8dei8TnMEw7QYx51w==">CgMxLjAyDmguNGlwbzN3aThqN3ByOAByITFjaFQyaVR5QWdTNXgxb0VGYTB4Q3NRWk16cTdNdWszQQ==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2024-03-20T11:49:00Z</dcterms:created>
  <dc:creator>..</dc:creator>
</cp:coreProperties>
</file>