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color w:val="00000a"/>
          <w:vertAlign w:val="baseline"/>
        </w:rPr>
      </w:pPr>
      <w:r w:rsidDel="00000000" w:rsidR="00000000" w:rsidRPr="00000000">
        <w:rPr>
          <w:b w:val="1"/>
          <w:color w:val="00000a"/>
          <w:rtl w:val="0"/>
        </w:rPr>
        <w:t xml:space="preserve">A</w:t>
      </w:r>
      <w:r w:rsidDel="00000000" w:rsidR="00000000" w:rsidRPr="00000000">
        <w:rPr>
          <w:b w:val="1"/>
          <w:color w:val="00000a"/>
          <w:vertAlign w:val="baseline"/>
          <w:rtl w:val="0"/>
        </w:rPr>
        <w:t xml:space="preserve">NEXO III - PROVA DE TÍTULOS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tabs>
          <w:tab w:val="left" w:leader="none" w:pos="709"/>
        </w:tabs>
        <w:spacing w:line="240" w:lineRule="auto"/>
        <w:jc w:val="center"/>
        <w:rPr>
          <w:b w:val="0"/>
          <w:color w:val="00000a"/>
          <w:vertAlign w:val="baseline"/>
        </w:rPr>
      </w:pPr>
      <w:r w:rsidDel="00000000" w:rsidR="00000000" w:rsidRPr="00000000">
        <w:rPr>
          <w:b w:val="1"/>
          <w:color w:val="00000a"/>
          <w:vertAlign w:val="baseline"/>
          <w:rtl w:val="0"/>
        </w:rPr>
        <w:t xml:space="preserve">FICHA DE AVALIAÇÃO DO CURRÍCULO </w:t>
        <w:br w:type="textWrapping"/>
        <w:t xml:space="preserve">  PROCESSO SELETIVO SIMPLIFICADO - EDITAL N° </w:t>
      </w:r>
      <w:r w:rsidDel="00000000" w:rsidR="00000000" w:rsidRPr="00000000">
        <w:rPr>
          <w:b w:val="1"/>
          <w:color w:val="00000a"/>
          <w:rtl w:val="0"/>
        </w:rPr>
        <w:t xml:space="preserve">___</w:t>
      </w:r>
      <w:r w:rsidDel="00000000" w:rsidR="00000000" w:rsidRPr="00000000">
        <w:rPr>
          <w:b w:val="1"/>
          <w:color w:val="00000a"/>
          <w:vertAlign w:val="baseline"/>
          <w:rtl w:val="0"/>
        </w:rPr>
        <w:t xml:space="preserve">/202</w:t>
      </w:r>
      <w:r w:rsidDel="00000000" w:rsidR="00000000" w:rsidRPr="00000000">
        <w:rPr>
          <w:b w:val="1"/>
          <w:color w:val="00000a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tabs>
          <w:tab w:val="left" w:leader="none" w:pos="709"/>
        </w:tabs>
        <w:spacing w:line="360" w:lineRule="auto"/>
        <w:jc w:val="both"/>
        <w:rPr>
          <w:color w:val="00000a"/>
          <w:vertAlign w:val="baseline"/>
        </w:rPr>
      </w:pPr>
      <w:r w:rsidDel="00000000" w:rsidR="00000000" w:rsidRPr="00000000">
        <w:rPr>
          <w:color w:val="00000a"/>
          <w:vertAlign w:val="baseline"/>
          <w:rtl w:val="0"/>
        </w:rPr>
        <w:t xml:space="preserve">Candidato:_____________________________________________________________________</w:t>
      </w:r>
    </w:p>
    <w:p w:rsidR="00000000" w:rsidDel="00000000" w:rsidP="00000000" w:rsidRDefault="00000000" w:rsidRPr="00000000" w14:paraId="00000004">
      <w:pPr>
        <w:pageBreakBefore w:val="0"/>
        <w:widowControl w:val="0"/>
        <w:tabs>
          <w:tab w:val="left" w:leader="none" w:pos="709"/>
        </w:tabs>
        <w:spacing w:line="360" w:lineRule="auto"/>
        <w:jc w:val="both"/>
        <w:rPr>
          <w:color w:val="00000a"/>
          <w:vertAlign w:val="baseline"/>
        </w:rPr>
      </w:pPr>
      <w:r w:rsidDel="00000000" w:rsidR="00000000" w:rsidRPr="00000000">
        <w:rPr>
          <w:color w:val="00000a"/>
          <w:vertAlign w:val="baseline"/>
          <w:rtl w:val="0"/>
        </w:rPr>
        <w:t xml:space="preserve">Área:_________________________________________________________________________</w:t>
      </w:r>
    </w:p>
    <w:tbl>
      <w:tblPr>
        <w:tblStyle w:val="Table1"/>
        <w:tblW w:w="8311.0" w:type="dxa"/>
        <w:jc w:val="center"/>
        <w:tblLayout w:type="fixed"/>
        <w:tblLook w:val="0000"/>
      </w:tblPr>
      <w:tblGrid>
        <w:gridCol w:w="3007"/>
        <w:gridCol w:w="2978"/>
        <w:gridCol w:w="1163"/>
        <w:gridCol w:w="1163"/>
        <w:tblGridChange w:id="0">
          <w:tblGrid>
            <w:gridCol w:w="3007"/>
            <w:gridCol w:w="2978"/>
            <w:gridCol w:w="1163"/>
            <w:gridCol w:w="1163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vMerge w:val="restart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b w:val="0"/>
                <w:color w:val="00000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0"/>
                <w:color w:val="00000a"/>
                <w:vertAlign w:val="baseline"/>
              </w:rPr>
            </w:pPr>
            <w:r w:rsidDel="00000000" w:rsidR="00000000" w:rsidRPr="00000000">
              <w:rPr>
                <w:b w:val="1"/>
                <w:color w:val="00000a"/>
                <w:vertAlign w:val="baseline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b w:val="0"/>
                <w:color w:val="00000a"/>
                <w:vertAlign w:val="baseline"/>
              </w:rPr>
            </w:pPr>
            <w:r w:rsidDel="00000000" w:rsidR="00000000" w:rsidRPr="00000000">
              <w:rPr>
                <w:b w:val="1"/>
                <w:color w:val="00000a"/>
                <w:vertAlign w:val="baseline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0" w:space="0" w:sz="0" w:val="nil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b w:val="0"/>
                <w:color w:val="00000a"/>
                <w:vertAlign w:val="baseline"/>
              </w:rPr>
            </w:pPr>
            <w:r w:rsidDel="00000000" w:rsidR="00000000" w:rsidRPr="00000000">
              <w:rPr>
                <w:b w:val="1"/>
                <w:color w:val="00000a"/>
                <w:vertAlign w:val="baseline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0" w:space="0" w:sz="0" w:val="nil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0"/>
                <w:color w:val="00000a"/>
                <w:vertAlign w:val="baseline"/>
              </w:rPr>
            </w:pPr>
            <w:r w:rsidDel="00000000" w:rsidR="00000000" w:rsidRPr="00000000">
              <w:rPr>
                <w:b w:val="1"/>
                <w:color w:val="00000a"/>
                <w:vertAlign w:val="baseline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0"/>
                <w:color w:val="00000a"/>
                <w:vertAlign w:val="baseline"/>
              </w:rPr>
            </w:pPr>
            <w:r w:rsidDel="00000000" w:rsidR="00000000" w:rsidRPr="00000000">
              <w:rPr>
                <w:b w:val="1"/>
                <w:color w:val="00000a"/>
                <w:vertAlign w:val="baseline"/>
                <w:rtl w:val="0"/>
              </w:rPr>
              <w:t xml:space="preserve">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0"/>
                <w:color w:val="00000a"/>
                <w:vertAlign w:val="baseline"/>
              </w:rPr>
            </w:pPr>
            <w:r w:rsidDel="00000000" w:rsidR="00000000" w:rsidRPr="00000000">
              <w:rPr>
                <w:b w:val="1"/>
                <w:color w:val="00000a"/>
                <w:vertAlign w:val="baseline"/>
                <w:rtl w:val="0"/>
              </w:rPr>
              <w:t xml:space="preserve">Atribuída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b w:val="0"/>
                <w:color w:val="00000a"/>
                <w:vertAlign w:val="baseline"/>
              </w:rPr>
            </w:pPr>
            <w:r w:rsidDel="00000000" w:rsidR="00000000" w:rsidRPr="00000000">
              <w:rPr>
                <w:b w:val="1"/>
                <w:color w:val="00000a"/>
                <w:vertAlign w:val="baseline"/>
                <w:rtl w:val="0"/>
              </w:rPr>
              <w:t xml:space="preserve">Titulação Acadêmica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color w:val="00000a"/>
                <w:vertAlign w:val="baseline"/>
              </w:rPr>
            </w:pPr>
            <w:r w:rsidDel="00000000" w:rsidR="00000000" w:rsidRPr="00000000">
              <w:rPr>
                <w:b w:val="1"/>
                <w:color w:val="00000a"/>
                <w:vertAlign w:val="baseline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1.1 Curso técnico profissional de nível médio na área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5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1.2 Licenciatura plena ou formação pedagógica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20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1.3 Especialização na área ou em educação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10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1.4 Mestrado na área ou em educação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30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1.5 Doutorado na área ou em educação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50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b w:val="0"/>
                <w:color w:val="00000a"/>
                <w:vertAlign w:val="baseline"/>
              </w:rPr>
            </w:pPr>
            <w:r w:rsidDel="00000000" w:rsidR="00000000" w:rsidRPr="00000000">
              <w:rPr>
                <w:b w:val="1"/>
                <w:color w:val="00000a"/>
                <w:vertAlign w:val="baseline"/>
                <w:rtl w:val="0"/>
              </w:rPr>
              <w:t xml:space="preserve">Experiência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b w:val="0"/>
                <w:color w:val="00000a"/>
                <w:vertAlign w:val="baseline"/>
              </w:rPr>
            </w:pPr>
            <w:r w:rsidDel="00000000" w:rsidR="00000000" w:rsidRPr="00000000">
              <w:rPr>
                <w:b w:val="1"/>
                <w:color w:val="00000a"/>
                <w:vertAlign w:val="baseline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2.1 Experiência adquirida no magistério em atividade de ensino regular (docência).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5 pontos por semestre excluída fração de meses e dias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2.2 Participação como palestrante, painelista, conferencista ou debatedor, em evento relacionado à educação ou área para a qual concorre. (Não considerados para fins de pontuação certificados na condição de participante ou ouvinte)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2 pontos por evento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b w:val="0"/>
                <w:color w:val="00000a"/>
                <w:vertAlign w:val="baseline"/>
              </w:rPr>
            </w:pPr>
            <w:r w:rsidDel="00000000" w:rsidR="00000000" w:rsidRPr="00000000">
              <w:rPr>
                <w:b w:val="1"/>
                <w:color w:val="00000a"/>
                <w:vertAlign w:val="baseline"/>
                <w:rtl w:val="0"/>
              </w:rPr>
              <w:t xml:space="preserve">Experiência Técnica Profissional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b w:val="0"/>
                <w:color w:val="00000a"/>
                <w:vertAlign w:val="baseline"/>
              </w:rPr>
            </w:pPr>
            <w:r w:rsidDel="00000000" w:rsidR="00000000" w:rsidRPr="00000000">
              <w:rPr>
                <w:b w:val="1"/>
                <w:color w:val="00000a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3.1 Experiência profissional não docente na área de atuação exigida para o cargo.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3 pontos por semestre excluída fração de meses e dias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color w:val="00000a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b w:val="0"/>
                <w:color w:val="00000a"/>
                <w:vertAlign w:val="baseline"/>
              </w:rPr>
            </w:pPr>
            <w:r w:rsidDel="00000000" w:rsidR="00000000" w:rsidRPr="00000000">
              <w:rPr>
                <w:b w:val="1"/>
                <w:color w:val="00000a"/>
                <w:vertAlign w:val="baseline"/>
                <w:rtl w:val="0"/>
              </w:rPr>
              <w:t xml:space="preserve">Total de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b w:val="0"/>
                <w:color w:val="00000a"/>
                <w:vertAlign w:val="baseline"/>
              </w:rPr>
            </w:pPr>
            <w:r w:rsidDel="00000000" w:rsidR="00000000" w:rsidRPr="00000000">
              <w:rPr>
                <w:b w:val="1"/>
                <w:color w:val="00000a"/>
                <w:vertAlign w:val="baseline"/>
                <w:rtl w:val="0"/>
              </w:rPr>
              <w:t xml:space="preserve">150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color w:val="00000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spacing w:after="0" w:before="324" w:line="240" w:lineRule="auto"/>
        <w:ind w:left="72" w:right="144" w:firstLine="0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JUSTIFICATIVAS/OCORRÊNCIAS: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after="0" w:before="324" w:line="240" w:lineRule="auto"/>
        <w:ind w:left="72" w:right="144" w:firstLine="0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after="0" w:before="324" w:line="240" w:lineRule="auto"/>
        <w:ind w:left="0" w:right="14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709" w:top="1418" w:left="1417.322834645669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widowControl w:val="0"/>
      <w:spacing w:after="0" w:line="240" w:lineRule="auto"/>
      <w:ind w:left="4200" w:firstLine="0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</w:rPr>
      <w:drawing>
        <wp:inline distB="0" distT="0" distL="114300" distR="114300">
          <wp:extent cx="527050" cy="584835"/>
          <wp:effectExtent b="0" l="0" r="0" t="0"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45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46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47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QJB3F+qwe7cDPotIjtrNqPLvoA==">CgMxLjA4AHIhMTM4VDJsWlluWDJKSjhfTG1iR2FWY2RXMjc0NTRMbzFX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