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308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308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TERMO DE DOAÇÃO - SERVIDOR DO IFRS 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FARROUPILHA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este Instrumento, o Instituto Federal de Educação, Ciência e Tecnologia do Rio Grande do Sul 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Farroupilha (CNPJ nº 10.637.926/0011-18) transfere, ao (a) servidor (a) __________________________________________, SIAPE Nº_______________, ocupante do cargo de ________________________________, o seguinte quantitativo de livros didáticos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OCIOSOS,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não serão utilizados pelo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Farroupilha por estarem em desacordo com a proposta pedagógica ou outro motivo, embora em perfeitas condições de uso.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0.0" w:type="dxa"/>
        <w:jc w:val="left"/>
        <w:tblInd w:w="-217.00000000000003" w:type="dxa"/>
        <w:tblLayout w:type="fixed"/>
        <w:tblLook w:val="0000"/>
      </w:tblPr>
      <w:tblGrid>
        <w:gridCol w:w="2435"/>
        <w:gridCol w:w="2435"/>
        <w:gridCol w:w="2435"/>
        <w:gridCol w:w="2435"/>
        <w:tblGridChange w:id="0">
          <w:tblGrid>
            <w:gridCol w:w="2435"/>
            <w:gridCol w:w="2435"/>
            <w:gridCol w:w="2435"/>
            <w:gridCol w:w="2435"/>
          </w:tblGrid>
        </w:tblGridChange>
      </w:tblGrid>
      <w:tr>
        <w:trPr>
          <w:cantSplit w:val="0"/>
          <w:trHeight w:val="8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ITEM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QTDE.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-624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DESCRIÇÃO DOS LIVROS DIDÁTICOS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0"/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Ministério da Educação</w:t>
    </w:r>
  </w:p>
  <w:p w:rsidR="00000000" w:rsidDel="00000000" w:rsidP="00000000" w:rsidRDefault="00000000" w:rsidRPr="00000000" w14:paraId="00000018">
    <w:pPr>
      <w:widowControl w:val="0"/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9">
    <w:pPr>
      <w:widowControl w:val="0"/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A">
    <w:pPr>
      <w:widowControl w:val="0"/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rtl w:val="0"/>
      </w:rPr>
      <w:t xml:space="preserve">Campus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Farroupilha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