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</w:rPr>
          <w:t xml:space="preserve">FORMULÁRIO DE PRESTAÇÃO DE CONTAS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PARA SERVIDOR OU DISCENTE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1. IDENTIFICAÇÃO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9.0" w:type="dxa"/>
        <w:jc w:val="left"/>
        <w:tblInd w:w="-21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4455"/>
        <w:gridCol w:w="4554"/>
        <w:tblGridChange w:id="0">
          <w:tblGrid>
            <w:gridCol w:w="4455"/>
            <w:gridCol w:w="4554"/>
          </w:tblGrid>
        </w:tblGridChange>
      </w:tblGrid>
      <w:tr>
        <w:trPr>
          <w:cantSplit w:val="1"/>
          <w:trHeight w:val="283.46456692913387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Lines w:val="1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Lines w:val="1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DADOS DO EVENTO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694"/>
        <w:gridCol w:w="1761"/>
        <w:gridCol w:w="2130"/>
        <w:gridCol w:w="2487"/>
        <w:tblGridChange w:id="0">
          <w:tblGrid>
            <w:gridCol w:w="2694"/>
            <w:gridCol w:w="1761"/>
            <w:gridCol w:w="2130"/>
            <w:gridCol w:w="2487"/>
          </w:tblGrid>
        </w:tblGridChange>
      </w:tblGrid>
      <w:tr>
        <w:trPr>
          <w:cantSplit w:val="0"/>
          <w:trHeight w:val="232.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Evento: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UF: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País:</w:t>
            </w:r>
          </w:p>
        </w:tc>
      </w:tr>
      <w:tr>
        <w:trPr>
          <w:cantSplit w:val="0"/>
          <w:trHeight w:val="232.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Período de inscrição: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.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do Trabalho e projeto de Ensino, Pesquisa,  Extensão ou Indissociáveis: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Autoria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134"/>
        <w:gridCol w:w="709"/>
        <w:gridCol w:w="2867"/>
        <w:gridCol w:w="4362"/>
        <w:tblGridChange w:id="0">
          <w:tblGrid>
            <w:gridCol w:w="1134"/>
            <w:gridCol w:w="709"/>
            <w:gridCol w:w="2867"/>
            <w:gridCol w:w="4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Evento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 (dia/mês):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Final (dia/mês):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Deslocamento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Ida (dia/mês):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Volta (dia/mês):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RESULTADOS OBTIDOS COM A PARTICIPAÇÃO NO EVENTO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-8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DESCRIÇÃO RESUMIDA DOS GASTOS (ANEXAR OS COMPROVANTES)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2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-9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841"/>
        <w:gridCol w:w="3402"/>
        <w:gridCol w:w="2268"/>
        <w:gridCol w:w="1561"/>
        <w:tblGridChange w:id="0">
          <w:tblGrid>
            <w:gridCol w:w="1841"/>
            <w:gridCol w:w="3402"/>
            <w:gridCol w:w="2268"/>
            <w:gridCol w:w="15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 FISCAL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ESTABELECIMENTO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FINALIDADE DO GASTO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VALOR EM R$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999999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SOMA DOS GASTOS EM R$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line="240" w:lineRule="auto"/>
        <w:ind w:left="2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_______________________________, ______/_____/_______.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</w:t>
        <w:tab/>
        <w:t xml:space="preserve">(Local)                                    </w:t>
        <w:tab/>
        <w:t xml:space="preserve">(Data)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servidor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rs.edu.br/site/midias/arquivos/2017228113611374anexo_v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