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r>
        <w:rPr>
          <w:b/>
          <w:color w:val="00000A"/>
        </w:rPr>
        <w:t>ANEXO I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color w:val="00000A"/>
        </w:rPr>
      </w:pPr>
      <w:r>
        <w:rPr>
          <w:b/>
          <w:color w:val="00000A"/>
        </w:rPr>
        <w:t xml:space="preserve"> </w:t>
      </w:r>
      <w:r>
        <w:rPr>
          <w:b/>
          <w:color w:val="00000A"/>
        </w:rPr>
        <w:t>SOLICITAÇÃO DE INSCRIÇÃO</w:t>
        <w:br/>
        <w:t>PROCESSO SELETIVO SIMPLIFICADO – EDITAL N° 2</w:t>
      </w:r>
      <w:r>
        <w:rPr>
          <w:b/>
          <w:color w:val="00000A"/>
        </w:rPr>
        <w:t>7</w:t>
      </w:r>
      <w:r>
        <w:rPr>
          <w:b/>
          <w:color w:val="00000A"/>
        </w:rPr>
        <w:t>/2025</w:t>
      </w:r>
    </w:p>
    <w:tbl>
      <w:tblPr>
        <w:tblStyle w:val="af3"/>
        <w:tblW w:w="9416" w:type="dxa"/>
        <w:jc w:val="left"/>
        <w:tblInd w:w="9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7"/>
        <w:gridCol w:w="1269"/>
        <w:gridCol w:w="1732"/>
        <w:gridCol w:w="289"/>
        <w:gridCol w:w="2289"/>
        <w:gridCol w:w="1210"/>
      </w:tblGrid>
      <w:tr>
        <w:trPr>
          <w:trHeight w:val="335" w:hRule="atLeast"/>
        </w:trPr>
        <w:tc>
          <w:tcPr>
            <w:tcW w:w="5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068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ÁREA :</w:t>
            </w:r>
          </w:p>
        </w:tc>
        <w:tc>
          <w:tcPr>
            <w:tcW w:w="37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 xml:space="preserve"> 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N° DE INSCRIÇÃO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(para uso da comissão):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63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08" w:hRule="atLeast"/>
        </w:trPr>
        <w:tc>
          <w:tcPr>
            <w:tcW w:w="562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right="1068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788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291" w:hRule="atLeast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NOME DO CANDIDATO</w:t>
            </w:r>
          </w:p>
        </w:tc>
      </w:tr>
      <w:tr>
        <w:trPr>
          <w:trHeight w:val="452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04" w:hRule="atLeast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shd w:fill="D9D9D9" w:val="clear"/>
                <w:lang w:val="pt-BR" w:eastAsia="pt-BR" w:bidi="ar-SA"/>
              </w:rPr>
              <w:t>ENDEREÇO (Rua, Avenida, Praça, Número, Apartamento, etc.)</w:t>
            </w:r>
          </w:p>
        </w:tc>
      </w:tr>
      <w:tr>
        <w:trPr>
          <w:trHeight w:val="379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258" w:hRule="atLeast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BAIRRO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CIDADE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UF</w:t>
            </w:r>
          </w:p>
        </w:tc>
      </w:tr>
      <w:tr>
        <w:trPr>
          <w:trHeight w:val="417" w:hRule="atLeast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4310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04" w:hRule="atLeast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CEP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FONE RESIDENCIAL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FONE CELULAR</w:t>
            </w:r>
          </w:p>
        </w:tc>
      </w:tr>
      <w:tr>
        <w:trPr>
          <w:trHeight w:val="399" w:hRule="atLeast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251" w:hRule="atLeast"/>
        </w:trPr>
        <w:tc>
          <w:tcPr>
            <w:tcW w:w="5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E-MAIL</w:t>
            </w:r>
          </w:p>
        </w:tc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DATA DE NASCIMENTO</w:t>
            </w:r>
          </w:p>
        </w:tc>
      </w:tr>
      <w:tr>
        <w:trPr>
          <w:trHeight w:val="409" w:hRule="atLeast"/>
        </w:trPr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35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pt-BR" w:eastAsia="pt-BR" w:bidi="ar-SA"/>
              </w:rPr>
              <w:t>TITULAÇÃO (PREENCHIMENTO OBRIGATÓRIO)</w:t>
            </w:r>
          </w:p>
        </w:tc>
      </w:tr>
      <w:tr>
        <w:trPr>
          <w:trHeight w:val="1907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440" w:leader="none"/>
              </w:tabs>
              <w:suppressAutoHyphens w:val="true"/>
              <w:spacing w:lineRule="auto" w:line="240" w:before="0" w:after="0"/>
              <w:ind w:left="102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40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 xml:space="preserve">Graduação em: </w:t>
            </w:r>
            <w:r>
              <w:rPr>
                <w:rFonts w:eastAsia="Calibri" w:cs="Calibri"/>
                <w:kern w:val="0"/>
                <w:sz w:val="22"/>
                <w:szCs w:val="22"/>
                <w:u w:val="single"/>
                <w:lang w:val="pt-BR" w:eastAsia="pt-BR" w:bidi="ar-SA"/>
              </w:rPr>
              <w:t xml:space="preserve"> 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 xml:space="preserve">Especialização em: </w:t>
            </w:r>
            <w:r>
              <w:rPr>
                <w:rFonts w:eastAsia="Calibri" w:cs="Calibri"/>
                <w:kern w:val="0"/>
                <w:sz w:val="22"/>
                <w:szCs w:val="22"/>
                <w:u w:val="single"/>
                <w:lang w:val="pt-BR" w:eastAsia="pt-BR" w:bidi="ar-SA"/>
              </w:rPr>
              <w:t xml:space="preserve"> 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 xml:space="preserve">Mestrado em: </w:t>
            </w:r>
            <w:r>
              <w:rPr>
                <w:rFonts w:eastAsia="Calibri" w:cs="Calibri"/>
                <w:kern w:val="0"/>
                <w:sz w:val="22"/>
                <w:szCs w:val="22"/>
                <w:u w:val="single"/>
                <w:lang w:val="pt-BR" w:eastAsia="pt-BR" w:bidi="ar-SA"/>
              </w:rPr>
              <w:t xml:space="preserve"> 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  <w:t>Doutorado em: ______________________________________________________________</w:t>
            </w:r>
          </w:p>
          <w:tbl>
            <w:tblPr>
              <w:tblStyle w:val="af4"/>
              <w:tblpPr w:vertAnchor="text" w:horzAnchor="margin" w:leftFromText="141" w:rightFromText="141" w:tblpX="15" w:tblpY="11"/>
              <w:tblW w:w="9416" w:type="dxa"/>
              <w:jc w:val="left"/>
              <w:tblInd w:w="7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9416"/>
            </w:tblGrid>
            <w:tr>
              <w:trPr>
                <w:trHeight w:val="280" w:hRule="atLeast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b/>
                      <w:kern w:val="0"/>
                      <w:sz w:val="22"/>
                      <w:szCs w:val="22"/>
                      <w:lang w:val="pt-BR" w:eastAsia="pt-BR" w:bidi="ar-SA"/>
                    </w:rPr>
                    <w:t>PESSOA COM DEFICIÊNCIA</w:t>
                  </w:r>
                </w:p>
              </w:tc>
            </w:tr>
            <w:tr>
              <w:trPr>
                <w:trHeight w:val="754" w:hRule="atLeast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02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mc:AlternateContent>
                      <mc:Choice Requires="wps">
                        <w:drawing>
                          <wp:anchor behindDoc="0" distT="5080" distB="5080" distL="5715" distR="4445" simplePos="0" locked="0" layoutInCell="1" allowOverlap="1" relativeHeight="4" wp14:anchorId="6263A900">
                            <wp:simplePos x="0" y="0"/>
                            <wp:positionH relativeFrom="column">
                              <wp:posOffset>812800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219075" cy="219710"/>
                            <wp:effectExtent l="5715" t="5080" r="4445" b="5080"/>
                            <wp:wrapNone/>
                            <wp:docPr id="1" name="Retângulo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240" cy="21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Contedodoquadro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tIns="91440" bIns="91440" anchor="ctr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Retângulo 1" path="m0,0l-2147483645,0l-2147483645,-2147483646l0,-2147483646xe" fillcolor="white" stroked="t" o:allowincell="f" style="position:absolute;margin-left:64pt;margin-top:9pt;width:17.2pt;height:17.25pt;mso-wrap-style:square;v-text-anchor:middle" wp14:anchorId="6263A900">
                            <v:fill o:detectmouseclick="t" type="solid" color2="black"/>
                            <v:stroke color="black" weight="9360" joinstyle="miter" endcap="flat"/>
                            <v:textbo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  <mc:AlternateContent>
                      <mc:Choice Requires="wps">
                        <w:drawing>
                          <wp:anchor behindDoc="0" distT="5080" distB="5080" distL="5715" distR="4445" simplePos="0" locked="0" layoutInCell="1" allowOverlap="1" relativeHeight="6" wp14:anchorId="442C1798">
                            <wp:simplePos x="0" y="0"/>
                            <wp:positionH relativeFrom="column">
                              <wp:posOffset>88900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219075" cy="219710"/>
                            <wp:effectExtent l="5715" t="5080" r="4445" b="5080"/>
                            <wp:wrapNone/>
                            <wp:docPr id="2" name="Retângulo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240" cy="21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Contedodoquadro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tIns="91440" bIns="91440" anchor="ctr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Retângulo 2" path="m0,0l-2147483645,0l-2147483645,-2147483646l0,-2147483646xe" fillcolor="white" stroked="t" o:allowincell="f" style="position:absolute;margin-left:7pt;margin-top:9pt;width:17.2pt;height:17.25pt;mso-wrap-style:square;v-text-anchor:middle" wp14:anchorId="442C1798">
                            <v:fill o:detectmouseclick="t" type="solid" color2="black"/>
                            <v:stroke color="black" weight="9360" joinstyle="miter" endcap="flat"/>
                            <v:textbo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02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 xml:space="preserve">        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Não                 Sim        Especificar: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02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02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DBDB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-568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b/>
                      <w:color w:val="00000A"/>
                      <w:kern w:val="0"/>
                      <w:sz w:val="22"/>
                      <w:szCs w:val="22"/>
                      <w:lang w:val="pt-BR" w:eastAsia="pt-BR" w:bidi="ar-SA"/>
                    </w:rPr>
                    <w:t xml:space="preserve">  </w:t>
                  </w:r>
                  <w:r>
                    <w:rPr>
                      <w:rFonts w:eastAsia="Calibri" w:cs="Calibri"/>
                      <w:b/>
                      <w:color w:val="00000A"/>
                      <w:kern w:val="0"/>
                      <w:sz w:val="22"/>
                      <w:szCs w:val="22"/>
                      <w:lang w:val="pt-BR" w:eastAsia="pt-BR" w:bidi="ar-SA"/>
                    </w:rPr>
                    <w:t>CANDIDATO NEGRO</w:t>
                  </w:r>
                </w:p>
              </w:tc>
            </w:tr>
            <w:tr>
              <w:trPr>
                <w:trHeight w:val="1228" w:hRule="atLeast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00" w:right="-568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mc:AlternateContent>
                      <mc:Choice Requires="wps">
                        <w:drawing>
                          <wp:anchor behindDoc="0" distT="5080" distB="5080" distL="5715" distR="4445" simplePos="0" locked="0" layoutInCell="1" allowOverlap="1" relativeHeight="8" wp14:anchorId="7A6C88AE">
                            <wp:simplePos x="0" y="0"/>
                            <wp:positionH relativeFrom="column">
                              <wp:posOffset>866140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219075" cy="219710"/>
                            <wp:effectExtent l="5715" t="5080" r="4445" b="5080"/>
                            <wp:wrapNone/>
                            <wp:docPr id="3" name="Retângulo 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240" cy="21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Contedodoquadro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tIns="91440" bIns="91440" anchor="ctr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Retângulo 3" path="m0,0l-2147483645,0l-2147483645,-2147483646l0,-2147483646xe" fillcolor="white" stroked="t" o:allowincell="f" style="position:absolute;margin-left:68.2pt;margin-top:10.4pt;width:17.2pt;height:17.25pt;mso-wrap-style:square;v-text-anchor:middle" wp14:anchorId="7A6C88AE">
                            <v:fill o:detectmouseclick="t" type="solid" color2="black"/>
                            <v:stroke color="black" weight="9360" joinstyle="miter" endcap="flat"/>
                            <v:textbo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  <mc:AlternateContent>
                      <mc:Choice Requires="wps">
                        <w:drawing>
                          <wp:anchor behindDoc="0" distT="5080" distB="5080" distL="5715" distR="4445" simplePos="0" locked="0" layoutInCell="1" allowOverlap="1" relativeHeight="10" wp14:anchorId="27F04A08">
                            <wp:simplePos x="0" y="0"/>
                            <wp:positionH relativeFrom="column">
                              <wp:posOffset>88900</wp:posOffset>
                            </wp:positionH>
                            <wp:positionV relativeFrom="paragraph">
                              <wp:posOffset>132080</wp:posOffset>
                            </wp:positionV>
                            <wp:extent cx="219075" cy="219710"/>
                            <wp:effectExtent l="5715" t="5080" r="4445" b="5080"/>
                            <wp:wrapNone/>
                            <wp:docPr id="4" name="Retângulo 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240" cy="21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Contedodoquadro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Contedodoquadro"/>
                                          <w:spacing w:before="0" w:after="20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tIns="91440" bIns="91440" anchor="ctr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Retângulo 4" path="m0,0l-2147483645,0l-2147483645,-2147483646l0,-2147483646xe" fillcolor="white" stroked="t" o:allowincell="f" style="position:absolute;margin-left:7pt;margin-top:10.4pt;width:17.2pt;height:17.25pt;mso-wrap-style:square;v-text-anchor:middle" wp14:anchorId="27F04A08">
                            <v:fill o:detectmouseclick="t" type="solid" color2="black"/>
                            <v:stroke color="black" weight="9360" joinstyle="miter" endcap="flat"/>
                            <v:textbo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00" w:right="-568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 xml:space="preserve">       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 xml:space="preserve">Não                 </w:t>
                  </w:r>
                  <w:r>
                    <w:rPr>
                      <w:rFonts w:eastAsia="Calibri" w:cs="Calibri"/>
                      <w:color w:val="00000A"/>
                      <w:kern w:val="0"/>
                      <w:sz w:val="22"/>
                      <w:szCs w:val="22"/>
                      <w:lang w:val="pt-BR" w:eastAsia="pt-BR" w:bidi="ar-SA"/>
                    </w:rPr>
                    <w:t> Sim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*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00" w:right="-568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-568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 xml:space="preserve">  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* E</w:t>
                  </w:r>
                  <w:r>
                    <w:rPr>
                      <w:rFonts w:eastAsia="Calibri" w:cs="Calibri"/>
                      <w:color w:val="00000A"/>
                      <w:kern w:val="0"/>
                      <w:sz w:val="22"/>
                      <w:szCs w:val="22"/>
                      <w:lang w:val="pt-BR" w:eastAsia="pt-BR" w:bidi="ar-SA"/>
                    </w:rPr>
                    <w:t>m caso positivo, preencher a autodeclaração disponível no Anexo II.</w:t>
                  </w:r>
                </w:p>
              </w:tc>
            </w:tr>
            <w:tr>
              <w:trPr>
                <w:trHeight w:val="2722" w:hRule="atLeast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50" w:right="39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Solicito a esta Comissão de Seleção minha inscrição no Processo Seletivo Simplificado para a Contratação de Professor Substituto, de acordo com os dados acima.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Com o envio de minha solicitação de inscrição, declaro estar ciente, bem como concordar plenamente com todos os termos do Edital de Contratação de Professores Substitutos nº 2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7</w:t>
                  </w: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/2025.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left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left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Data: ___/____/_____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center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-----------------------------------------------------------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center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  <w:t>Assinatura do candidato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50" w:right="39"/>
                    <w:jc w:val="both"/>
                    <w:rPr>
                      <w:rFonts w:ascii="Calibri" w:hAnsi="Calibri"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pPr>
                  <w:r>
                    <w:rPr>
                      <w:rFonts w:eastAsia="Calibri" w:cs="Calibri"/>
                      <w:kern w:val="0"/>
                      <w:sz w:val="22"/>
                      <w:szCs w:val="22"/>
                      <w:lang w:val="pt-BR" w:eastAsia="pt-BR" w:bidi="ar-SA"/>
                    </w:rPr>
                  </w:r>
                  <w:bookmarkStart w:id="0" w:name="_GoBack"/>
                  <w:bookmarkStart w:id="1" w:name="_GoBack"/>
                  <w:bookmarkEnd w:id="1"/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LibreOffice/24.2.7.2$Windows_X86_64 LibreOffice_project/ee3885777aa7032db5a9b65deec9457448a91162</Application>
  <AppVersion>15.0000</AppVersion>
  <Pages>1</Pages>
  <Words>182</Words>
  <Characters>1334</Characters>
  <CharactersWithSpaces>1554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2025-07-03T10:03:35Z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