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bookmarkStart w:colFirst="0" w:colLast="0" w:name="_heading=h.fi056ibm7eqs" w:id="0"/>
      <w:bookmarkEnd w:id="0"/>
      <w:r w:rsidDel="00000000" w:rsidR="00000000" w:rsidRPr="00000000">
        <w:rPr>
          <w:b w:val="1"/>
          <w:rtl w:val="0"/>
        </w:rPr>
        <w:t xml:space="preserve">MODELO TERMO DE RECEBIMENTO E ACEITABILIDADE COMPRA INSTITUCIONAL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1470"/>
        <w:gridCol w:w="1770"/>
        <w:gridCol w:w="2100"/>
        <w:gridCol w:w="2550"/>
        <w:tblGridChange w:id="0">
          <w:tblGrid>
            <w:gridCol w:w="2175"/>
            <w:gridCol w:w="1470"/>
            <w:gridCol w:w="1770"/>
            <w:gridCol w:w="2100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Atesto que o (Órgão Comprador) ______________________, CNPJ_____________________, localizado (endereço completo) ___________________________, recebeu em __/__/____ ou durante o periodo de __/__/____  a  __/__/____ da Organização Fornecedora/Agricultor(a) Familiar/Grupo Informal___________________________ referente a “Edital de Chamada Pública nº 15/2025, Contrato nº xxx/202.., os produtos abaixo relacionados: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Produto/Item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Totais: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(*) Anexar Notas Fiscais ou recibos válidos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Nesses termos, os itens/produtos entregues estão de acordo com o “Projeto de Venda” e totalizaram o valor de R$______(_____________________________________________).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Declaro, ainda, sob as penas da Lei (art. 299 do Código Penal), que o(s) produto(s) recebido(s) está(ão) de acordo com os padrões de qualidade aceitos por esta situação, pelo(s) qual(is) concedemos a aceitabilidade, conforme estabelecido no “Projeto de Venda”.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Durante o recebimento dos itens/produtos, ocorreram as seguintes situações que gostaríamos de registrar:  ___________________________________________________________________.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e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da organização fornecedora ou beneficiário fornecedor,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line="240" w:lineRule="auto"/>
      <w:rPr/>
    </w:pPr>
    <w:r w:rsidDel="00000000" w:rsidR="00000000" w:rsidRPr="00000000">
      <w:rPr>
        <w:sz w:val="14"/>
        <w:szCs w:val="14"/>
        <w:rtl w:val="0"/>
      </w:rPr>
      <w:t xml:space="preserve">Anexo, conforme Resolução CGPAA nº 21 de 29  de julho de 2025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288" w:before="288" w:line="312" w:lineRule="auto"/>
      <w:jc w:val="center"/>
      <w:rPr>
        <w:b w:val="0"/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288" w:before="288" w:line="312" w:lineRule="auto"/>
      <w:jc w:val="center"/>
      <w:rPr>
        <w:b w:val="1"/>
        <w:sz w:val="18"/>
        <w:szCs w:val="18"/>
      </w:rPr>
    </w:pPr>
    <w:r w:rsidDel="00000000" w:rsidR="00000000" w:rsidRPr="00000000">
      <w:rPr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Instituto Federal de Educação, Ciência e Tecnologia do Rio Grande do Sul - Campu</w:t>
    </w:r>
    <w:r w:rsidDel="00000000" w:rsidR="00000000" w:rsidRPr="00000000">
      <w:rPr>
        <w:sz w:val="18"/>
        <w:szCs w:val="18"/>
        <w:rtl w:val="0"/>
      </w:rPr>
      <w:t xml:space="preserve">s Erechim.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85134"/>
  </w:style>
  <w:style w:type="paragraph" w:styleId="Rodap">
    <w:name w:val="footer"/>
    <w:basedOn w:val="Normal"/>
    <w:link w:val="Rodap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85134"/>
  </w:style>
  <w:style w:type="character" w:styleId="Forte">
    <w:name w:val="Strong"/>
    <w:basedOn w:val="Fontepargpadro"/>
    <w:uiPriority w:val="22"/>
    <w:qFormat w:val="1"/>
    <w:rsid w:val="00E85134"/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rvwJbrcVpw/yKo6t8HOfDnj2w==">CgMxLjAyDmguZmkwNTZpYm03ZXFzOAByITFJS0NRbXVYVGVDam9RY0pIU1RzUWhJcXhqSC1ZS2RodQ==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2024-09-10T15:43:00Z</dcterms:created>
</cp:coreProperties>
</file>