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" w:after="0"/>
        <w:ind w:hanging="0" w:left="3203" w:right="3695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</w:t>
      </w:r>
    </w:p>
    <w:p>
      <w:pPr>
        <w:pStyle w:val="Title"/>
        <w:spacing w:before="44" w:after="0"/>
        <w:rPr/>
      </w:pPr>
      <w:r>
        <w:rPr/>
        <w:t>Análise</w:t>
      </w:r>
      <w:r>
        <w:rPr>
          <w:spacing w:val="-9"/>
        </w:rPr>
        <w:t xml:space="preserve"> </w:t>
      </w:r>
      <w:r>
        <w:rPr/>
        <w:t>Técnica</w:t>
      </w:r>
      <w:r>
        <w:rPr>
          <w:spacing w:val="-8"/>
        </w:rPr>
        <w:t xml:space="preserve"> </w:t>
      </w:r>
      <w:r>
        <w:rPr/>
        <w:t>Documental</w:t>
      </w:r>
    </w:p>
    <w:p>
      <w:pPr>
        <w:pStyle w:val="BodyText"/>
        <w:spacing w:before="2" w:after="0"/>
        <w:rPr>
          <w:b/>
          <w:sz w:val="31"/>
        </w:rPr>
      </w:pPr>
      <w:r>
        <w:rPr>
          <w:b/>
          <w:sz w:val="31"/>
        </w:rPr>
      </w:r>
    </w:p>
    <w:p>
      <w:pPr>
        <w:pStyle w:val="Normal"/>
        <w:spacing w:lineRule="auto" w:line="276" w:before="1" w:after="0"/>
        <w:ind w:hanging="0" w:left="100" w:right="607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realizada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5"/>
          <w:sz w:val="24"/>
        </w:rPr>
        <w:t xml:space="preserve"> </w:t>
      </w:r>
      <w:r>
        <w:rPr>
          <w:sz w:val="24"/>
        </w:rPr>
        <w:t>única</w:t>
      </w:r>
      <w:r>
        <w:rPr>
          <w:spacing w:val="-5"/>
          <w:sz w:val="24"/>
        </w:rPr>
        <w:t xml:space="preserve"> </w:t>
      </w:r>
      <w:r>
        <w:rPr>
          <w:sz w:val="24"/>
        </w:rPr>
        <w:t>através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documental,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abaixo,</w:t>
      </w:r>
      <w:r>
        <w:rPr>
          <w:spacing w:val="-3"/>
          <w:sz w:val="24"/>
        </w:rPr>
        <w:t xml:space="preserve"> </w:t>
      </w:r>
      <w:r>
        <w:rPr>
          <w:sz w:val="24"/>
        </w:rPr>
        <w:t>apenas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homologados.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tbl>
      <w:tblPr>
        <w:tblW w:w="9480" w:type="dxa"/>
        <w:jc w:val="left"/>
        <w:tblInd w:w="13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960"/>
        <w:gridCol w:w="4764"/>
        <w:gridCol w:w="3756"/>
      </w:tblGrid>
      <w:tr>
        <w:trPr>
          <w:trHeight w:val="449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hanging="0" w:left="232" w:right="23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hanging="0" w:left="529" w:right="529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hanging="0" w:left="1404" w:right="1389"/>
              <w:rPr>
                <w:b/>
                <w:sz w:val="22"/>
              </w:rPr>
            </w:pPr>
            <w:r>
              <w:rPr>
                <w:b/>
                <w:sz w:val="22"/>
              </w:rPr>
              <w:t>Pontuaçã</w:t>
            </w:r>
            <w:r>
              <w:rPr>
                <w:b/>
                <w:sz w:val="22"/>
              </w:rPr>
              <w:t>o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Mulheres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Mil ou Pronatec*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experiência,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máximo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pontos)</w:t>
            </w:r>
          </w:p>
        </w:tc>
      </w:tr>
      <w:tr>
        <w:trPr>
          <w:trHeight w:val="730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0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6"/>
                <w:sz w:val="24"/>
                <w:szCs w:val="24"/>
                <w:u w:val="none"/>
                <w:effect w:val="none"/>
                <w:shd w:fill="auto" w:val="clear"/>
              </w:rPr>
              <w:t>Curso de Especialização lato sensu em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Educação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cargo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pretendido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correlata.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729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0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Curso de Especialização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 xml:space="preserve">tricto sensu, nível de </w:t>
            </w:r>
            <w:r>
              <w:rPr>
                <w:sz w:val="24"/>
                <w:szCs w:val="24"/>
              </w:rPr>
              <w:t>Mestrado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Educação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cargo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pretendido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correlata.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Curso de Especialização stricto sensu, nível de Doutorado 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Educação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cargo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pretendido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correlata.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  <w:lang w:val="pt-PT" w:eastAsia="en-US" w:bidi="ar-SA"/>
              </w:rPr>
              <w:t>Tempo de magistério (em qualquer nível)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(1 ponto por semestre até o limite de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 pontos)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  <w:lang w:val="pt-PT" w:eastAsia="en-US" w:bidi="ar-SA"/>
              </w:rPr>
              <w:t>Curso de qualificação</w:t>
            </w: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 xml:space="preserve"> ou formação inicial e continuada (extracurriculares), ministrados na área de concentração da vaga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10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(1 ponto para cada 10 horas/aula, máximo 10 pontos)</w:t>
            </w:r>
          </w:p>
        </w:tc>
      </w:tr>
      <w:tr>
        <w:trPr>
          <w:trHeight w:val="729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00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  <w:lang w:val="pt-PT" w:eastAsia="en-US" w:bidi="ar-SA"/>
              </w:rPr>
              <w:t>Participação em projetos (ensino, pesquisa ou extensão)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10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(1 ponto por projeto, como colaborador, e 2 pontos por projeto, como coordenador, máximo 10 pontos)</w:t>
            </w:r>
          </w:p>
        </w:tc>
      </w:tr>
      <w:tr>
        <w:trPr>
          <w:trHeight w:val="729" w:hRule="atLeast"/>
        </w:trPr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PONTUAÇÃO</w:t>
            </w:r>
            <w:r>
              <w:rPr>
                <w:b/>
                <w:bCs/>
                <w:spacing w:val="-11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MÁXIMA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</w:tbl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100" w:right="593"/>
        <w:jc w:val="both"/>
        <w:rPr/>
      </w:pPr>
      <w:r>
        <w:rPr/>
        <w:t>*A</w:t>
      </w:r>
      <w:r>
        <w:rPr>
          <w:spacing w:val="1"/>
        </w:rPr>
        <w:t xml:space="preserve"> </w:t>
      </w:r>
      <w:r>
        <w:rPr/>
        <w:t>comprovação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experiência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Mulheres</w:t>
      </w:r>
      <w:r>
        <w:rPr>
          <w:spacing w:val="1"/>
        </w:rPr>
        <w:t xml:space="preserve"> </w:t>
      </w:r>
      <w:r>
        <w:rPr/>
        <w:t>Mil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dará</w:t>
      </w:r>
      <w:r>
        <w:rPr>
          <w:spacing w:val="1"/>
        </w:rPr>
        <w:t xml:space="preserve"> </w:t>
      </w:r>
      <w:r>
        <w:rPr/>
        <w:t>através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declaração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coordenação adjunta do campus onde aconteceram os cursos ou da coordenação geral da bolsa</w:t>
      </w:r>
      <w:r>
        <w:rPr>
          <w:spacing w:val="1"/>
        </w:rPr>
        <w:t xml:space="preserve"> </w:t>
      </w:r>
      <w:r>
        <w:rPr/>
        <w:t>formação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âmbito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IFRS.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hanging="0" w:left="100" w:right="605"/>
        <w:jc w:val="both"/>
        <w:rPr/>
      </w:pPr>
      <w:r>
        <w:rPr/>
      </w:r>
    </w:p>
    <w:sectPr>
      <w:type w:val="nextPage"/>
      <w:pgSz w:w="11906" w:h="16838"/>
      <w:pgMar w:left="1340" w:right="86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24" w:after="0"/>
      <w:ind w:hanging="0" w:left="3203" w:right="36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0" w:after="0"/>
      <w:jc w:val="center"/>
    </w:pPr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ind w:hanging="0"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LibreOffice/24.2.7.2$Windows_X86_64 LibreOffice_project/ee3885777aa7032db5a9b65deec9457448a91162</Application>
  <AppVersion>15.0000</AppVersion>
  <Pages>1</Pages>
  <Words>224</Words>
  <Characters>1158</Characters>
  <CharactersWithSpaces>1349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2024-03-26T04:32:55Z</dcterms:created>
  <dc:creator/>
  <dc:description/>
  <dc:language>pt-BR</dc:language>
  <cp:lastModifiedBy/>
  <dcterms:modified xsi:type="dcterms:W3CDTF">2025-06-06T11:07:55Z</dcterms:modified>
  <cp:revision>3</cp:revision>
  <dc:subject/>
  <dc:title>Anexo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