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A4" w:rsidRDefault="002B6EA4" w:rsidP="0072204E">
      <w:pPr>
        <w:pStyle w:val="Default"/>
        <w:jc w:val="center"/>
        <w:rPr>
          <w:b/>
          <w:bCs/>
        </w:rPr>
      </w:pPr>
      <w:r w:rsidRPr="002B6EA4">
        <w:rPr>
          <w:b/>
          <w:bCs/>
        </w:rPr>
        <w:t>REQUISIÇÃO PARA EMPENHO DE PROCESSO LICITATÓRIO</w:t>
      </w:r>
    </w:p>
    <w:p w:rsidR="002B6EA4" w:rsidRDefault="002B6EA4" w:rsidP="002B6EA4">
      <w:pPr>
        <w:pStyle w:val="Default"/>
        <w:jc w:val="both"/>
        <w:rPr>
          <w:b/>
          <w:bCs/>
        </w:rPr>
      </w:pPr>
    </w:p>
    <w:p w:rsidR="002B6EA4" w:rsidRPr="002B6EA4" w:rsidRDefault="002B6EA4" w:rsidP="002B6EA4">
      <w:pPr>
        <w:pStyle w:val="Default"/>
        <w:jc w:val="both"/>
        <w:rPr>
          <w:b/>
        </w:rPr>
      </w:pPr>
    </w:p>
    <w:p w:rsidR="002B6EA4" w:rsidRDefault="002B6EA4" w:rsidP="002B6EA4">
      <w:pPr>
        <w:pStyle w:val="Default"/>
        <w:jc w:val="both"/>
        <w:rPr>
          <w:bCs/>
        </w:rPr>
      </w:pPr>
      <w:r w:rsidRPr="002B6EA4">
        <w:rPr>
          <w:bCs/>
        </w:rPr>
        <w:t>Os dados para preenchimento adequado da "Requisição para empenho de processo licitatório" devem ser obtidos na planilha "Pregões Vigentes" , que se encontra no sítio eletrônico institucional em: Adminis</w:t>
      </w:r>
      <w:r w:rsidR="00442AB5">
        <w:rPr>
          <w:bCs/>
        </w:rPr>
        <w:t xml:space="preserve">tração e Planejamento &gt; </w:t>
      </w:r>
      <w:r w:rsidRPr="002B6EA4">
        <w:rPr>
          <w:bCs/>
        </w:rPr>
        <w:t>Licitações</w:t>
      </w:r>
      <w:r w:rsidR="00442AB5">
        <w:rPr>
          <w:bCs/>
        </w:rPr>
        <w:t xml:space="preserve"> &gt; </w:t>
      </w:r>
      <w:bookmarkStart w:id="0" w:name="_GoBack"/>
      <w:bookmarkEnd w:id="0"/>
      <w:r w:rsidR="00442AB5">
        <w:rPr>
          <w:bCs/>
        </w:rPr>
        <w:t>Orientações Gerais</w:t>
      </w:r>
      <w:r w:rsidRPr="002B6EA4">
        <w:rPr>
          <w:bCs/>
        </w:rPr>
        <w:t xml:space="preserve">. </w:t>
      </w:r>
    </w:p>
    <w:p w:rsidR="002B6EA4" w:rsidRPr="002B6EA4" w:rsidRDefault="002B6EA4" w:rsidP="002B6EA4">
      <w:pPr>
        <w:pStyle w:val="Default"/>
        <w:jc w:val="both"/>
      </w:pPr>
    </w:p>
    <w:p w:rsidR="002B6EA4" w:rsidRPr="002B6EA4" w:rsidRDefault="002B6EA4" w:rsidP="002B6EA4">
      <w:pPr>
        <w:pStyle w:val="Default"/>
        <w:jc w:val="both"/>
        <w:rPr>
          <w:b/>
          <w:bCs/>
        </w:rPr>
      </w:pPr>
      <w:r w:rsidRPr="002B6EA4">
        <w:rPr>
          <w:b/>
          <w:bCs/>
        </w:rPr>
        <w:t xml:space="preserve">Instruções de preenchimento: </w:t>
      </w:r>
    </w:p>
    <w:p w:rsidR="002B6EA4" w:rsidRPr="002B6EA4" w:rsidRDefault="002B6EA4" w:rsidP="002B6EA4">
      <w:pPr>
        <w:pStyle w:val="Default"/>
        <w:jc w:val="both"/>
      </w:pPr>
      <w:r w:rsidRPr="002B6EA4">
        <w:t xml:space="preserve">Departamento solicitante: </w:t>
      </w:r>
      <w:r w:rsidRPr="002B6EA4">
        <w:rPr>
          <w:bCs/>
        </w:rPr>
        <w:t xml:space="preserve">Depto que está requisitando a demanda. </w:t>
      </w:r>
    </w:p>
    <w:p w:rsidR="002B6EA4" w:rsidRPr="002B6EA4" w:rsidRDefault="002B6EA4" w:rsidP="002B6EA4">
      <w:pPr>
        <w:pStyle w:val="Default"/>
        <w:jc w:val="both"/>
      </w:pPr>
      <w:r w:rsidRPr="002B6EA4">
        <w:t xml:space="preserve">Responsável pela solicitação: </w:t>
      </w:r>
      <w:r w:rsidRPr="002B6EA4">
        <w:rPr>
          <w:bCs/>
        </w:rPr>
        <w:t xml:space="preserve">nome do requisitante. </w:t>
      </w:r>
    </w:p>
    <w:p w:rsidR="002B6EA4" w:rsidRPr="002B6EA4" w:rsidRDefault="002B6EA4" w:rsidP="002B6EA4">
      <w:pPr>
        <w:pStyle w:val="Default"/>
        <w:jc w:val="both"/>
      </w:pPr>
      <w:r w:rsidRPr="002B6EA4">
        <w:t xml:space="preserve">E-mail: </w:t>
      </w:r>
      <w:r w:rsidRPr="002B6EA4">
        <w:rPr>
          <w:bCs/>
        </w:rPr>
        <w:t xml:space="preserve">contatos do requisitante. </w:t>
      </w:r>
    </w:p>
    <w:p w:rsidR="002B6EA4" w:rsidRDefault="002B6EA4" w:rsidP="002B6EA4">
      <w:pPr>
        <w:pStyle w:val="Default"/>
        <w:jc w:val="both"/>
        <w:rPr>
          <w:bCs/>
        </w:rPr>
      </w:pPr>
      <w:r w:rsidRPr="002B6EA4">
        <w:t xml:space="preserve">Fone: </w:t>
      </w:r>
      <w:r w:rsidRPr="002B6EA4">
        <w:rPr>
          <w:bCs/>
        </w:rPr>
        <w:t xml:space="preserve">contatos do requisitante. </w:t>
      </w:r>
    </w:p>
    <w:p w:rsidR="002B6EA4" w:rsidRPr="002B6EA4" w:rsidRDefault="002B6EA4" w:rsidP="002B6EA4">
      <w:pPr>
        <w:pStyle w:val="Default"/>
        <w:jc w:val="both"/>
      </w:pPr>
    </w:p>
    <w:p w:rsidR="002B6EA4" w:rsidRPr="002B6EA4" w:rsidRDefault="002B6EA4" w:rsidP="002B6EA4">
      <w:pPr>
        <w:pStyle w:val="Default"/>
        <w:jc w:val="both"/>
        <w:rPr>
          <w:b/>
        </w:rPr>
      </w:pPr>
      <w:r w:rsidRPr="002B6EA4">
        <w:rPr>
          <w:b/>
          <w:bCs/>
        </w:rPr>
        <w:t xml:space="preserve">1. Solicito o empenho abaixo: </w:t>
      </w:r>
    </w:p>
    <w:p w:rsidR="002B6EA4" w:rsidRPr="002B6EA4" w:rsidRDefault="002B6EA4" w:rsidP="002B6EA4">
      <w:pPr>
        <w:pStyle w:val="Default"/>
        <w:jc w:val="both"/>
      </w:pPr>
      <w:r w:rsidRPr="002B6EA4">
        <w:t xml:space="preserve">Pregão nº: </w:t>
      </w:r>
      <w:r w:rsidRPr="002B6EA4">
        <w:rPr>
          <w:bCs/>
        </w:rPr>
        <w:t xml:space="preserve">número do pregão que corresponde o item do empenho. </w:t>
      </w:r>
    </w:p>
    <w:p w:rsidR="002B6EA4" w:rsidRPr="002B6EA4" w:rsidRDefault="002B6EA4" w:rsidP="002B6EA4">
      <w:pPr>
        <w:pStyle w:val="Default"/>
        <w:jc w:val="both"/>
      </w:pPr>
      <w:r w:rsidRPr="002B6EA4">
        <w:t xml:space="preserve">UASG: </w:t>
      </w:r>
      <w:r w:rsidRPr="002B6EA4">
        <w:rPr>
          <w:bCs/>
        </w:rPr>
        <w:t xml:space="preserve">Código numérico de 6 dígitos que identifica o órgão gerenciador da licitação. </w:t>
      </w:r>
    </w:p>
    <w:p w:rsidR="002B6EA4" w:rsidRPr="002B6EA4" w:rsidRDefault="002B6EA4" w:rsidP="002B6EA4">
      <w:pPr>
        <w:pStyle w:val="Default"/>
        <w:jc w:val="both"/>
      </w:pPr>
      <w:r w:rsidRPr="002B6EA4">
        <w:t xml:space="preserve">Cnpj: </w:t>
      </w:r>
      <w:r w:rsidRPr="002B6EA4">
        <w:rPr>
          <w:bCs/>
        </w:rPr>
        <w:t xml:space="preserve">Cnpj do fornecedor. </w:t>
      </w:r>
    </w:p>
    <w:p w:rsidR="002B6EA4" w:rsidRPr="002B6EA4" w:rsidRDefault="002B6EA4" w:rsidP="002B6EA4">
      <w:pPr>
        <w:pStyle w:val="Default"/>
        <w:jc w:val="both"/>
      </w:pPr>
      <w:r w:rsidRPr="002B6EA4">
        <w:t xml:space="preserve">Fornecedor: </w:t>
      </w:r>
      <w:r w:rsidRPr="002B6EA4">
        <w:rPr>
          <w:bCs/>
        </w:rPr>
        <w:t xml:space="preserve">Razão social do fornecedor. </w:t>
      </w:r>
    </w:p>
    <w:p w:rsidR="002B6EA4" w:rsidRPr="002B6EA4" w:rsidRDefault="002B6EA4" w:rsidP="002B6EA4">
      <w:pPr>
        <w:pStyle w:val="Default"/>
        <w:jc w:val="both"/>
      </w:pPr>
      <w:r w:rsidRPr="002B6EA4">
        <w:t xml:space="preserve">Item: </w:t>
      </w:r>
      <w:r w:rsidRPr="002B6EA4">
        <w:rPr>
          <w:bCs/>
        </w:rPr>
        <w:t xml:space="preserve">número do item na licitação. </w:t>
      </w:r>
    </w:p>
    <w:p w:rsidR="002B6EA4" w:rsidRPr="002B6EA4" w:rsidRDefault="002B6EA4" w:rsidP="002B6EA4">
      <w:pPr>
        <w:pStyle w:val="Default"/>
        <w:jc w:val="both"/>
      </w:pPr>
      <w:r w:rsidRPr="002B6EA4">
        <w:t xml:space="preserve">Descrição do item: </w:t>
      </w:r>
      <w:r w:rsidRPr="002B6EA4">
        <w:rPr>
          <w:bCs/>
        </w:rPr>
        <w:t xml:space="preserve">descrição do item na licitação. </w:t>
      </w:r>
    </w:p>
    <w:p w:rsidR="002B6EA4" w:rsidRPr="002B6EA4" w:rsidRDefault="002B6EA4" w:rsidP="002B6EA4">
      <w:pPr>
        <w:pStyle w:val="Default"/>
        <w:jc w:val="both"/>
      </w:pPr>
      <w:r w:rsidRPr="002B6EA4">
        <w:t xml:space="preserve">Valor homologado (unitário): </w:t>
      </w:r>
      <w:r w:rsidRPr="002B6EA4">
        <w:rPr>
          <w:bCs/>
        </w:rPr>
        <w:t xml:space="preserve">valor </w:t>
      </w:r>
      <w:r>
        <w:rPr>
          <w:bCs/>
        </w:rPr>
        <w:t xml:space="preserve">unitário </w:t>
      </w:r>
      <w:r w:rsidRPr="002B6EA4">
        <w:rPr>
          <w:bCs/>
        </w:rPr>
        <w:t xml:space="preserve">que o item foi homologado na licitação. </w:t>
      </w:r>
    </w:p>
    <w:p w:rsidR="002B6EA4" w:rsidRPr="002B6EA4" w:rsidRDefault="002B6EA4" w:rsidP="002B6EA4">
      <w:pPr>
        <w:pStyle w:val="Default"/>
        <w:jc w:val="both"/>
      </w:pPr>
      <w:r w:rsidRPr="002B6EA4">
        <w:t xml:space="preserve">Quantidade a ser empenhada: </w:t>
      </w:r>
      <w:r w:rsidRPr="002B6EA4">
        <w:rPr>
          <w:bCs/>
        </w:rPr>
        <w:t xml:space="preserve">quantitativo solicitado para empenho do item em questão. </w:t>
      </w:r>
    </w:p>
    <w:p w:rsidR="002B6EA4" w:rsidRDefault="002B6EA4" w:rsidP="002B6EA4">
      <w:pPr>
        <w:pStyle w:val="Default"/>
        <w:jc w:val="both"/>
        <w:rPr>
          <w:bCs/>
        </w:rPr>
      </w:pPr>
      <w:r w:rsidRPr="002B6EA4">
        <w:t xml:space="preserve">Valor Total a empenhar: </w:t>
      </w:r>
      <w:r w:rsidRPr="002B6EA4">
        <w:rPr>
          <w:bCs/>
        </w:rPr>
        <w:t xml:space="preserve">valor total do item em questão. </w:t>
      </w:r>
    </w:p>
    <w:p w:rsidR="002B6EA4" w:rsidRPr="002B6EA4" w:rsidRDefault="002B6EA4" w:rsidP="002B6EA4">
      <w:pPr>
        <w:pStyle w:val="Default"/>
        <w:jc w:val="both"/>
      </w:pPr>
    </w:p>
    <w:p w:rsidR="002B6EA4" w:rsidRPr="002B6EA4" w:rsidRDefault="002B6EA4" w:rsidP="002B6EA4">
      <w:pPr>
        <w:pStyle w:val="Default"/>
        <w:jc w:val="both"/>
        <w:rPr>
          <w:b/>
          <w:bCs/>
          <w:color w:val="FF0000"/>
        </w:rPr>
      </w:pPr>
      <w:r w:rsidRPr="002B6EA4">
        <w:rPr>
          <w:b/>
          <w:bCs/>
          <w:color w:val="FF0000"/>
        </w:rPr>
        <w:t xml:space="preserve">Observação: As solicitações devem ser separadas por pregão e por fornecedor. </w:t>
      </w:r>
    </w:p>
    <w:p w:rsidR="002B6EA4" w:rsidRPr="002B6EA4" w:rsidRDefault="002B6EA4" w:rsidP="002B6EA4">
      <w:pPr>
        <w:pStyle w:val="Default"/>
        <w:jc w:val="both"/>
      </w:pPr>
    </w:p>
    <w:p w:rsidR="002B6EA4" w:rsidRPr="002B6EA4" w:rsidRDefault="002B6EA4" w:rsidP="002B6EA4">
      <w:pPr>
        <w:pStyle w:val="Default"/>
        <w:jc w:val="both"/>
        <w:rPr>
          <w:bCs/>
        </w:rPr>
      </w:pPr>
      <w:r w:rsidRPr="002B6EA4">
        <w:rPr>
          <w:b/>
          <w:bCs/>
        </w:rPr>
        <w:t xml:space="preserve">2. </w:t>
      </w:r>
      <w:r w:rsidRPr="002B6EA4">
        <w:rPr>
          <w:b/>
        </w:rPr>
        <w:t xml:space="preserve">Justificativa da aquisição e/ou contratação: </w:t>
      </w:r>
      <w:r w:rsidRPr="002B6EA4">
        <w:rPr>
          <w:bCs/>
        </w:rPr>
        <w:t xml:space="preserve">Justificativa fundamentada da aquisição. </w:t>
      </w:r>
    </w:p>
    <w:p w:rsidR="002B6EA4" w:rsidRPr="002B6EA4" w:rsidRDefault="002B6EA4" w:rsidP="002B6EA4">
      <w:pPr>
        <w:pStyle w:val="Default"/>
        <w:jc w:val="both"/>
        <w:rPr>
          <w:b/>
        </w:rPr>
      </w:pPr>
    </w:p>
    <w:p w:rsidR="002B6EA4" w:rsidRDefault="002B6EA4" w:rsidP="002B6EA4">
      <w:pPr>
        <w:pStyle w:val="Default"/>
        <w:jc w:val="both"/>
        <w:rPr>
          <w:bCs/>
        </w:rPr>
      </w:pPr>
      <w:r w:rsidRPr="002B6EA4">
        <w:rPr>
          <w:bCs/>
        </w:rPr>
        <w:t xml:space="preserve">3. Aprovações: </w:t>
      </w:r>
    </w:p>
    <w:p w:rsidR="002B6EA4" w:rsidRPr="002B6EA4" w:rsidRDefault="002B6EA4" w:rsidP="002B6EA4">
      <w:pPr>
        <w:pStyle w:val="Default"/>
        <w:jc w:val="both"/>
      </w:pPr>
    </w:p>
    <w:p w:rsidR="002B6EA4" w:rsidRPr="002B6EA4" w:rsidRDefault="002B6EA4" w:rsidP="002B6EA4">
      <w:pPr>
        <w:pStyle w:val="Default"/>
        <w:jc w:val="both"/>
      </w:pPr>
      <w:r w:rsidRPr="002B6EA4">
        <w:t xml:space="preserve">Responsável pela solicitação: </w:t>
      </w:r>
      <w:r w:rsidRPr="002B6EA4">
        <w:rPr>
          <w:bCs/>
        </w:rPr>
        <w:t xml:space="preserve">Assinatura e devida identificação do requisitante. </w:t>
      </w:r>
    </w:p>
    <w:p w:rsidR="002B6EA4" w:rsidRPr="002B6EA4" w:rsidRDefault="002B6EA4" w:rsidP="002B6EA4">
      <w:pPr>
        <w:pStyle w:val="Default"/>
        <w:jc w:val="both"/>
      </w:pPr>
      <w:r w:rsidRPr="002B6EA4">
        <w:t xml:space="preserve">Responsável Setor/Coordenação: </w:t>
      </w:r>
      <w:r w:rsidRPr="002B6EA4">
        <w:rPr>
          <w:bCs/>
        </w:rPr>
        <w:t xml:space="preserve">Assinatura e devida identificação do responsável pelo Setor ou Coordenador. </w:t>
      </w:r>
    </w:p>
    <w:p w:rsidR="002B6EA4" w:rsidRPr="002B6EA4" w:rsidRDefault="002B6EA4" w:rsidP="002B6EA4">
      <w:pPr>
        <w:pStyle w:val="Default"/>
        <w:jc w:val="both"/>
      </w:pPr>
      <w:r w:rsidRPr="002B6EA4">
        <w:t xml:space="preserve">Responsável pelo Depto/Diretoria: </w:t>
      </w:r>
      <w:r w:rsidRPr="002B6EA4">
        <w:rPr>
          <w:bCs/>
        </w:rPr>
        <w:t xml:space="preserve">Assinatura e devida identificação do responsável pelo Departamento ou Diretor de área. </w:t>
      </w:r>
    </w:p>
    <w:p w:rsidR="00337451" w:rsidRPr="002B6EA4" w:rsidRDefault="002B6EA4" w:rsidP="002B6EA4">
      <w:pPr>
        <w:pStyle w:val="Default"/>
        <w:jc w:val="both"/>
      </w:pPr>
      <w:r w:rsidRPr="002B6EA4">
        <w:t xml:space="preserve">4. Análise orçamentária: </w:t>
      </w:r>
      <w:r>
        <w:rPr>
          <w:bCs/>
        </w:rPr>
        <w:t xml:space="preserve">Autorização </w:t>
      </w:r>
      <w:r w:rsidRPr="002B6EA4">
        <w:rPr>
          <w:bCs/>
        </w:rPr>
        <w:t xml:space="preserve">do Diretor </w:t>
      </w:r>
      <w:r>
        <w:rPr>
          <w:bCs/>
        </w:rPr>
        <w:t>de Administração e Planejamento.</w:t>
      </w:r>
    </w:p>
    <w:sectPr w:rsidR="00337451" w:rsidRPr="002B6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51"/>
    <w:rsid w:val="002B6EA4"/>
    <w:rsid w:val="00337451"/>
    <w:rsid w:val="00442AB5"/>
    <w:rsid w:val="00696E19"/>
    <w:rsid w:val="0072204E"/>
    <w:rsid w:val="00883629"/>
    <w:rsid w:val="00E37CBD"/>
    <w:rsid w:val="00EB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956D"/>
  <w15:chartTrackingRefBased/>
  <w15:docId w15:val="{4310682A-49A9-40C1-BE3C-00D40A9E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374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691D-DFBA-410F-9E16-91D8E4A1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Diones Gaboardi</dc:creator>
  <cp:keywords/>
  <dc:description/>
  <cp:lastModifiedBy>Diones Gaboardi</cp:lastModifiedBy>
  <cp:revision>5</cp:revision>
  <dcterms:created xsi:type="dcterms:W3CDTF">2020-09-28T18:11:00Z</dcterms:created>
  <dcterms:modified xsi:type="dcterms:W3CDTF">2020-09-29T11:32:00Z</dcterms:modified>
</cp:coreProperties>
</file>