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2660015</wp:posOffset>
            </wp:positionH>
            <wp:positionV relativeFrom="page">
              <wp:posOffset>882015</wp:posOffset>
            </wp:positionV>
            <wp:extent cx="501650" cy="54165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MINISTÉRIO DA EDUCAÇÃO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Secretaria de Educação Profissional e Tecnológica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Instituto Federal de Educação, Ciência e Tecnologia do Rio Grande do Sul</w:t>
      </w:r>
    </w:p>
    <w:p>
      <w:pPr>
        <w:pStyle w:val="Normal"/>
        <w:jc w:val="center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shd w:fill="auto" w:val="clear"/>
        </w:rPr>
        <w:t>Campus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auto" w:val="clear"/>
        </w:rPr>
        <w:t xml:space="preserve"> Erechim</w:t>
      </w:r>
    </w:p>
    <w:p>
      <w:pPr>
        <w:pStyle w:val="Western"/>
        <w:tabs>
          <w:tab w:val="left" w:pos="7267" w:leader="none"/>
        </w:tabs>
        <w:spacing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Western"/>
        <w:tabs>
          <w:tab w:val="left" w:pos="7267" w:leader="none"/>
        </w:tabs>
        <w:spacing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ESTUDO PRELIMINAR PARA PARTICIPANTE DE SRP</w:t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ind w:firstLine="36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Observada a Seção II, Art. 24 da Instrução Normativa MPDG 05/2017, o Campus ____________________encaminha Estudo Preliminar para o Pregão SRP ____/20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20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</w:t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both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both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Necessidade da administração: 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ESPECIFICAÇÃO DA NECESSIDADE DA CONTRATAÇÃO: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Qual(is) a(s) justificativa(s) e/ou motivos para esta contratação?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Demonstre os resultados pretendidos em termos de economicidade e de melhor aproveitamento dos recursos humanos, materiais ou financeiros disponíveis. 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REFERÊNCIA AOS INSTRUMENTOS DE PLANEJAMENTO DO ÓRGÃO: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  <w:shd w:fill="FFFF00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contratação está alinhada com o PDI, Planejamento Estratégico e incluído no Plano de Ação? Identificar as ações.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  <w:shd w:fill="FFFF00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00" w:val="clear"/>
        </w:rPr>
        <w:t>O objeto requisitado está contemplado no Plano Anual de Contratações, de acordo com a IN SEGES nº 1/2019?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ESTIMATIVAS DAS QUANTIDADES: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ADEQUAÇÃO DO AMBIENTE DO IFRS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Há necessidade de contratações/aquisições correlatas?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DECLARAÇÃO DA VIABILIDADE OU NÃO DA CONTRATAÇÃO: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Declarar explicitamente que a contratação é viável ou não, justificando com base nos elementos anteriores dos Estudos Preliminares.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first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Assinaturas: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Diretor da área Requisitante                          Ordenador de Despesas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SIAPE:                                                            SIAPE:</w:t>
      </w:r>
    </w:p>
    <w:p>
      <w:pPr>
        <w:pStyle w:val="Normal"/>
        <w:widowControl w:val="false"/>
        <w:ind w:left="36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Data:                                                               Data:</w:t>
      </w:r>
    </w:p>
    <w:sectPr>
      <w:footerReference w:type="default" r:id="rId3"/>
      <w:type w:val="nextPage"/>
      <w:pgSz w:w="11906" w:h="16838"/>
      <w:pgMar w:left="1701" w:right="851" w:header="0" w:top="1701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DEZEMBRO/2019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44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d6f78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d6f78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774dd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Times New RomanPSMT"/>
      <w:color w:val="000000"/>
      <w:sz w:val="22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ab44c7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ab44c7"/>
    <w:pPr>
      <w:spacing w:before="0" w:after="0"/>
      <w:ind w:left="720" w:hanging="0"/>
      <w:contextualSpacing/>
    </w:pPr>
    <w:rPr/>
  </w:style>
  <w:style w:type="paragraph" w:styleId="Rodap">
    <w:name w:val="Rodapé"/>
    <w:basedOn w:val="Normal"/>
    <w:link w:val="RodapChar"/>
    <w:uiPriority w:val="99"/>
    <w:unhideWhenUsed/>
    <w:rsid w:val="009d6f78"/>
    <w:pPr>
      <w:tabs>
        <w:tab w:val="center" w:pos="4252" w:leader="none"/>
        <w:tab w:val="right" w:pos="8504" w:leader="none"/>
      </w:tabs>
    </w:pPr>
    <w:rPr/>
  </w:style>
  <w:style w:type="paragraph" w:styleId="Cabealho">
    <w:name w:val="Cabeçalho"/>
    <w:basedOn w:val="Normal"/>
    <w:link w:val="CabealhoChar"/>
    <w:uiPriority w:val="99"/>
    <w:unhideWhenUsed/>
    <w:rsid w:val="006774dd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2019-12-13T13:41:00Z</dcterms:created>
  <dc:creator>..</dc:creator>
  <dc:language>pt-BR</dc:language>
  <dcterms:modified xsi:type="dcterms:W3CDTF">2020-08-20T16:18:12Z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