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83AFA" w14:textId="77777777" w:rsidR="002564C9" w:rsidRPr="008E3F68" w:rsidRDefault="002564C9" w:rsidP="002564C9">
      <w:pPr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  <w:r w:rsidRPr="008E3F68">
        <w:rPr>
          <w:rFonts w:ascii="Arial" w:hAnsi="Arial" w:cs="Arial"/>
          <w:b/>
          <w:bCs/>
          <w:sz w:val="24"/>
          <w:szCs w:val="24"/>
        </w:rPr>
        <w:t>INSTRUMENTO DE AVALIAÇÃO DAS ATIVIDADES POR D</w:t>
      </w:r>
      <w:r>
        <w:rPr>
          <w:rFonts w:ascii="Arial" w:hAnsi="Arial" w:cs="Arial"/>
          <w:b/>
          <w:bCs/>
          <w:sz w:val="24"/>
          <w:szCs w:val="24"/>
        </w:rPr>
        <w:t>IS</w:t>
      </w:r>
      <w:r w:rsidRPr="008E3F68">
        <w:rPr>
          <w:rFonts w:ascii="Arial" w:hAnsi="Arial" w:cs="Arial"/>
          <w:b/>
          <w:bCs/>
          <w:sz w:val="24"/>
          <w:szCs w:val="24"/>
        </w:rPr>
        <w:t>CENTE DO IFRS – CAMPUS CAXIAS DO SUL</w:t>
      </w:r>
    </w:p>
    <w:p w14:paraId="469B33E7" w14:textId="77777777" w:rsidR="002564C9" w:rsidRPr="008E3F68" w:rsidRDefault="002564C9" w:rsidP="002564C9">
      <w:pPr>
        <w:ind w:left="0" w:hanging="2"/>
        <w:rPr>
          <w:rFonts w:ascii="Arial" w:hAnsi="Arial" w:cs="Arial"/>
          <w:sz w:val="24"/>
          <w:szCs w:val="24"/>
        </w:rPr>
      </w:pPr>
      <w:r w:rsidRPr="008E3F68">
        <w:rPr>
          <w:rFonts w:ascii="Arial" w:hAnsi="Arial" w:cs="Arial"/>
          <w:b/>
          <w:bCs/>
          <w:sz w:val="24"/>
          <w:szCs w:val="24"/>
        </w:rPr>
        <w:t>Curso:</w:t>
      </w:r>
      <w:r w:rsidRPr="008E3F68">
        <w:rPr>
          <w:rFonts w:ascii="Arial" w:hAnsi="Arial" w:cs="Arial"/>
          <w:sz w:val="24"/>
          <w:szCs w:val="24"/>
        </w:rPr>
        <w:t xml:space="preserve"> Engenharia de Produção</w:t>
      </w:r>
      <w:r w:rsidRPr="008E3F68">
        <w:rPr>
          <w:rFonts w:ascii="Arial" w:hAnsi="Arial" w:cs="Arial"/>
          <w:sz w:val="24"/>
          <w:szCs w:val="24"/>
        </w:rPr>
        <w:br/>
      </w:r>
      <w:r w:rsidRPr="008E3F68">
        <w:rPr>
          <w:rFonts w:ascii="Arial" w:hAnsi="Arial" w:cs="Arial"/>
          <w:b/>
          <w:bCs/>
          <w:sz w:val="24"/>
          <w:szCs w:val="24"/>
        </w:rPr>
        <w:t>Estudante:</w:t>
      </w:r>
      <w:r w:rsidRPr="008E3F68">
        <w:rPr>
          <w:rFonts w:ascii="Arial" w:hAnsi="Arial" w:cs="Arial"/>
          <w:sz w:val="24"/>
          <w:szCs w:val="24"/>
        </w:rPr>
        <w:t xml:space="preserve"> ______________________________________________</w:t>
      </w:r>
      <w:r w:rsidRPr="008E3F68">
        <w:rPr>
          <w:rFonts w:ascii="Arial" w:hAnsi="Arial" w:cs="Arial"/>
          <w:sz w:val="24"/>
          <w:szCs w:val="24"/>
        </w:rPr>
        <w:br/>
      </w:r>
      <w:r w:rsidRPr="008E3F68">
        <w:rPr>
          <w:rFonts w:ascii="Arial" w:hAnsi="Arial" w:cs="Arial"/>
          <w:b/>
          <w:bCs/>
          <w:sz w:val="24"/>
          <w:szCs w:val="24"/>
        </w:rPr>
        <w:t>Docente Avaliador(a):</w:t>
      </w:r>
      <w:r w:rsidRPr="008E3F68">
        <w:rPr>
          <w:rFonts w:ascii="Arial" w:hAnsi="Arial" w:cs="Arial"/>
          <w:sz w:val="24"/>
          <w:szCs w:val="24"/>
        </w:rPr>
        <w:t xml:space="preserve"> _____________________________________</w:t>
      </w:r>
      <w:r w:rsidRPr="008E3F68">
        <w:rPr>
          <w:rFonts w:ascii="Arial" w:hAnsi="Arial" w:cs="Arial"/>
          <w:sz w:val="24"/>
          <w:szCs w:val="24"/>
        </w:rPr>
        <w:br/>
      </w:r>
      <w:r w:rsidRPr="008E3F68">
        <w:rPr>
          <w:rFonts w:ascii="Arial" w:hAnsi="Arial" w:cs="Arial"/>
          <w:b/>
          <w:bCs/>
          <w:sz w:val="24"/>
          <w:szCs w:val="24"/>
        </w:rPr>
        <w:t>Período das atividades:</w:t>
      </w:r>
      <w:r w:rsidRPr="008E3F68">
        <w:rPr>
          <w:rFonts w:ascii="Arial" w:hAnsi="Arial" w:cs="Arial"/>
          <w:sz w:val="24"/>
          <w:szCs w:val="24"/>
        </w:rPr>
        <w:t xml:space="preserve"> ____________________________________</w:t>
      </w:r>
    </w:p>
    <w:p w14:paraId="4B230FC4" w14:textId="77777777" w:rsidR="002564C9" w:rsidRPr="008E3F68" w:rsidRDefault="002564C9" w:rsidP="002564C9">
      <w:pPr>
        <w:ind w:left="0" w:hanging="2"/>
        <w:rPr>
          <w:rFonts w:ascii="Arial" w:hAnsi="Arial" w:cs="Arial"/>
          <w:sz w:val="24"/>
          <w:szCs w:val="24"/>
        </w:rPr>
      </w:pPr>
      <w:r w:rsidRPr="008E3F68">
        <w:rPr>
          <w:rFonts w:ascii="Arial" w:hAnsi="Arial" w:cs="Arial"/>
          <w:b/>
          <w:bCs/>
          <w:sz w:val="24"/>
          <w:szCs w:val="24"/>
        </w:rPr>
        <w:t>Modalidade de aproveitamento:</w:t>
      </w:r>
    </w:p>
    <w:p w14:paraId="1B20ACCB" w14:textId="77777777" w:rsidR="002564C9" w:rsidRPr="008E3F68" w:rsidRDefault="002564C9" w:rsidP="002564C9">
      <w:pPr>
        <w:ind w:left="0" w:hanging="2"/>
        <w:rPr>
          <w:rFonts w:ascii="Arial" w:hAnsi="Arial" w:cs="Arial"/>
          <w:sz w:val="24"/>
          <w:szCs w:val="24"/>
        </w:rPr>
      </w:pPr>
      <w:proofErr w:type="gramStart"/>
      <w:r w:rsidRPr="008E3F68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 </w:t>
      </w:r>
      <w:r w:rsidRPr="008E3F68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8E3F68">
        <w:rPr>
          <w:rFonts w:ascii="Arial" w:hAnsi="Arial" w:cs="Arial"/>
          <w:sz w:val="24"/>
          <w:szCs w:val="24"/>
        </w:rPr>
        <w:t xml:space="preserve"> Autônomo</w:t>
      </w:r>
      <w:r w:rsidRPr="008E3F68">
        <w:rPr>
          <w:rFonts w:ascii="Arial" w:hAnsi="Arial" w:cs="Arial"/>
          <w:sz w:val="24"/>
          <w:szCs w:val="24"/>
        </w:rPr>
        <w:br/>
        <w:t xml:space="preserve">( </w:t>
      </w:r>
      <w:r>
        <w:rPr>
          <w:rFonts w:ascii="Arial" w:hAnsi="Arial" w:cs="Arial"/>
          <w:sz w:val="24"/>
          <w:szCs w:val="24"/>
        </w:rPr>
        <w:t xml:space="preserve"> </w:t>
      </w:r>
      <w:r w:rsidRPr="008E3F68">
        <w:rPr>
          <w:rFonts w:ascii="Arial" w:hAnsi="Arial" w:cs="Arial"/>
          <w:sz w:val="24"/>
          <w:szCs w:val="24"/>
        </w:rPr>
        <w:t>) Empresário</w:t>
      </w:r>
      <w:r w:rsidRPr="008E3F68">
        <w:rPr>
          <w:rFonts w:ascii="Arial" w:hAnsi="Arial" w:cs="Arial"/>
          <w:sz w:val="24"/>
          <w:szCs w:val="24"/>
        </w:rPr>
        <w:br/>
        <w:t>(</w:t>
      </w:r>
      <w:r>
        <w:rPr>
          <w:rFonts w:ascii="Arial" w:hAnsi="Arial" w:cs="Arial"/>
          <w:sz w:val="24"/>
          <w:szCs w:val="24"/>
        </w:rPr>
        <w:t xml:space="preserve"> </w:t>
      </w:r>
      <w:r w:rsidRPr="008E3F68">
        <w:rPr>
          <w:rFonts w:ascii="Arial" w:hAnsi="Arial" w:cs="Arial"/>
          <w:sz w:val="24"/>
          <w:szCs w:val="24"/>
        </w:rPr>
        <w:t xml:space="preserve"> ) Bolsista/voluntário de pesquisa, ensino, extensão ou projeto indissociável</w:t>
      </w:r>
    </w:p>
    <w:p w14:paraId="4F91B260" w14:textId="77777777" w:rsidR="002564C9" w:rsidRPr="008E3F68" w:rsidRDefault="002564C9" w:rsidP="002564C9">
      <w:pPr>
        <w:ind w:left="0" w:hanging="2"/>
        <w:rPr>
          <w:rFonts w:ascii="Arial" w:hAnsi="Arial" w:cs="Arial"/>
          <w:b/>
          <w:bCs/>
          <w:sz w:val="24"/>
          <w:szCs w:val="24"/>
        </w:rPr>
      </w:pPr>
      <w:r w:rsidRPr="008E3F68">
        <w:rPr>
          <w:rFonts w:ascii="Arial" w:hAnsi="Arial" w:cs="Arial"/>
          <w:b/>
          <w:bCs/>
          <w:sz w:val="24"/>
          <w:szCs w:val="24"/>
        </w:rPr>
        <w:t>Documentação evid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8E3F68">
        <w:rPr>
          <w:rFonts w:ascii="Arial" w:hAnsi="Arial" w:cs="Arial"/>
          <w:b/>
          <w:bCs/>
          <w:sz w:val="24"/>
          <w:szCs w:val="24"/>
        </w:rPr>
        <w:t>ncia a modalidade de aproveitamento?</w:t>
      </w:r>
    </w:p>
    <w:p w14:paraId="564551D7" w14:textId="2470C132" w:rsidR="002564C9" w:rsidRPr="002564C9" w:rsidRDefault="002564C9" w:rsidP="002564C9">
      <w:pPr>
        <w:ind w:left="0" w:hanging="2"/>
        <w:rPr>
          <w:rFonts w:ascii="Arial" w:hAnsi="Arial" w:cs="Arial"/>
          <w:sz w:val="24"/>
          <w:szCs w:val="24"/>
        </w:rPr>
      </w:pPr>
      <w:r w:rsidRPr="008E3F68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</w:t>
      </w:r>
      <w:r w:rsidRPr="008E3F68">
        <w:rPr>
          <w:rFonts w:ascii="Arial" w:hAnsi="Arial" w:cs="Arial"/>
          <w:sz w:val="24"/>
          <w:szCs w:val="24"/>
        </w:rPr>
        <w:t>_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4961"/>
        <w:gridCol w:w="1417"/>
        <w:gridCol w:w="986"/>
      </w:tblGrid>
      <w:tr w:rsidR="002564C9" w:rsidRPr="008E3F68" w14:paraId="27343953" w14:textId="77777777" w:rsidTr="009A4C8D">
        <w:tc>
          <w:tcPr>
            <w:tcW w:w="2689" w:type="dxa"/>
            <w:hideMark/>
          </w:tcPr>
          <w:p w14:paraId="3C619A5E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Critério de avaliação</w:t>
            </w:r>
          </w:p>
        </w:tc>
        <w:tc>
          <w:tcPr>
            <w:tcW w:w="4961" w:type="dxa"/>
            <w:hideMark/>
          </w:tcPr>
          <w:p w14:paraId="076BEC42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1417" w:type="dxa"/>
            <w:hideMark/>
          </w:tcPr>
          <w:p w14:paraId="525346DD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Pontuação máxima</w:t>
            </w:r>
          </w:p>
        </w:tc>
        <w:tc>
          <w:tcPr>
            <w:tcW w:w="986" w:type="dxa"/>
            <w:hideMark/>
          </w:tcPr>
          <w:p w14:paraId="5FD2708A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Nota</w:t>
            </w:r>
          </w:p>
        </w:tc>
      </w:tr>
      <w:tr w:rsidR="002564C9" w:rsidRPr="008E3F68" w14:paraId="5D3D56EA" w14:textId="77777777" w:rsidTr="009A4C8D">
        <w:tc>
          <w:tcPr>
            <w:tcW w:w="2689" w:type="dxa"/>
            <w:hideMark/>
          </w:tcPr>
          <w:p w14:paraId="1987DACE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1. Caracterização e comprovação das atividades desenvolvidas</w:t>
            </w:r>
          </w:p>
        </w:tc>
        <w:tc>
          <w:tcPr>
            <w:tcW w:w="4961" w:type="dxa"/>
            <w:hideMark/>
          </w:tcPr>
          <w:p w14:paraId="0BE1C66A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sz w:val="20"/>
                <w:szCs w:val="20"/>
              </w:rPr>
              <w:t>As evidências apresentadas permitem identificar e compreender as atividades efetivamente desenvolvidas pelo estudante durante o período considerado.</w:t>
            </w:r>
          </w:p>
        </w:tc>
        <w:tc>
          <w:tcPr>
            <w:tcW w:w="1417" w:type="dxa"/>
            <w:hideMark/>
          </w:tcPr>
          <w:p w14:paraId="6F857F1C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1,5</w:t>
            </w:r>
          </w:p>
        </w:tc>
        <w:tc>
          <w:tcPr>
            <w:tcW w:w="986" w:type="dxa"/>
            <w:hideMark/>
          </w:tcPr>
          <w:p w14:paraId="6F6A549F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4C9" w:rsidRPr="008E3F68" w14:paraId="4DAAF75A" w14:textId="77777777" w:rsidTr="009A4C8D">
        <w:tc>
          <w:tcPr>
            <w:tcW w:w="2689" w:type="dxa"/>
            <w:hideMark/>
          </w:tcPr>
          <w:p w14:paraId="153C324A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2. Pertinência das atividades à formação em Engenharia de Produção</w:t>
            </w:r>
          </w:p>
        </w:tc>
        <w:tc>
          <w:tcPr>
            <w:tcW w:w="4961" w:type="dxa"/>
            <w:hideMark/>
          </w:tcPr>
          <w:p w14:paraId="41620E36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sz w:val="20"/>
                <w:szCs w:val="20"/>
              </w:rPr>
              <w:t>As atividades demonstradas possuem relação com áreas, conhecimentos, processos ou competências pertinentes à formação profissional em Engenharia de Produção.</w:t>
            </w:r>
          </w:p>
        </w:tc>
        <w:tc>
          <w:tcPr>
            <w:tcW w:w="1417" w:type="dxa"/>
            <w:hideMark/>
          </w:tcPr>
          <w:p w14:paraId="69C7F279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986" w:type="dxa"/>
            <w:hideMark/>
          </w:tcPr>
          <w:p w14:paraId="36AE0963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4C9" w:rsidRPr="008E3F68" w14:paraId="2000C289" w14:textId="77777777" w:rsidTr="009A4C8D">
        <w:tc>
          <w:tcPr>
            <w:tcW w:w="2689" w:type="dxa"/>
            <w:hideMark/>
          </w:tcPr>
          <w:p w14:paraId="32E0101D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3. Complexidade e abrangência das atividades</w:t>
            </w:r>
          </w:p>
        </w:tc>
        <w:tc>
          <w:tcPr>
            <w:tcW w:w="4961" w:type="dxa"/>
            <w:hideMark/>
          </w:tcPr>
          <w:p w14:paraId="58D6E8E6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sz w:val="20"/>
                <w:szCs w:val="20"/>
              </w:rPr>
              <w:t>As atividades evidenciadas apresentam nível de complexidade, diversidade e responsabilidade compatível com uma experiência de formação profissional em Engenharia de Produção.</w:t>
            </w:r>
          </w:p>
        </w:tc>
        <w:tc>
          <w:tcPr>
            <w:tcW w:w="1417" w:type="dxa"/>
            <w:hideMark/>
          </w:tcPr>
          <w:p w14:paraId="47B19A84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986" w:type="dxa"/>
            <w:hideMark/>
          </w:tcPr>
          <w:p w14:paraId="0381A76D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4C9" w:rsidRPr="008E3F68" w14:paraId="4F430F89" w14:textId="77777777" w:rsidTr="009A4C8D">
        <w:tc>
          <w:tcPr>
            <w:tcW w:w="2689" w:type="dxa"/>
            <w:hideMark/>
          </w:tcPr>
          <w:p w14:paraId="5833D59D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4. Aplicação prática de conhecimentos e competências</w:t>
            </w:r>
          </w:p>
        </w:tc>
        <w:tc>
          <w:tcPr>
            <w:tcW w:w="4961" w:type="dxa"/>
            <w:hideMark/>
          </w:tcPr>
          <w:p w14:paraId="5796CBB0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sz w:val="20"/>
                <w:szCs w:val="20"/>
              </w:rPr>
              <w:t xml:space="preserve">As evidências demonstram utilização prática de conhecimentos, métodos, ferramentas ou </w:t>
            </w:r>
            <w:proofErr w:type="gramStart"/>
            <w:r w:rsidRPr="008E3F68">
              <w:rPr>
                <w:rFonts w:ascii="Arial" w:hAnsi="Arial" w:cs="Arial"/>
                <w:sz w:val="20"/>
                <w:szCs w:val="20"/>
              </w:rPr>
              <w:t>competências relacionados</w:t>
            </w:r>
            <w:proofErr w:type="gramEnd"/>
            <w:r w:rsidRPr="008E3F68">
              <w:rPr>
                <w:rFonts w:ascii="Arial" w:hAnsi="Arial" w:cs="Arial"/>
                <w:sz w:val="20"/>
                <w:szCs w:val="20"/>
              </w:rPr>
              <w:t xml:space="preserve"> à formação do estudante.</w:t>
            </w:r>
          </w:p>
        </w:tc>
        <w:tc>
          <w:tcPr>
            <w:tcW w:w="1417" w:type="dxa"/>
            <w:hideMark/>
          </w:tcPr>
          <w:p w14:paraId="4F110F1B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986" w:type="dxa"/>
            <w:hideMark/>
          </w:tcPr>
          <w:p w14:paraId="5C7D556D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4C9" w:rsidRPr="008E3F68" w14:paraId="35D949E4" w14:textId="77777777" w:rsidTr="009A4C8D">
        <w:tc>
          <w:tcPr>
            <w:tcW w:w="2689" w:type="dxa"/>
            <w:hideMark/>
          </w:tcPr>
          <w:p w14:paraId="5AB7EBE9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5. Participação e responsabilidade nas atividades desenvolvidas</w:t>
            </w:r>
          </w:p>
        </w:tc>
        <w:tc>
          <w:tcPr>
            <w:tcW w:w="4961" w:type="dxa"/>
            <w:hideMark/>
          </w:tcPr>
          <w:p w14:paraId="5CE22E1F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sz w:val="20"/>
                <w:szCs w:val="20"/>
              </w:rPr>
              <w:t>As evidências permitem identificar participação efetiva do estudante e responsabilidades assumidas no desenvolvimento das atividades.</w:t>
            </w:r>
          </w:p>
        </w:tc>
        <w:tc>
          <w:tcPr>
            <w:tcW w:w="1417" w:type="dxa"/>
            <w:hideMark/>
          </w:tcPr>
          <w:p w14:paraId="6C104B5A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1,5</w:t>
            </w:r>
          </w:p>
        </w:tc>
        <w:tc>
          <w:tcPr>
            <w:tcW w:w="986" w:type="dxa"/>
            <w:hideMark/>
          </w:tcPr>
          <w:p w14:paraId="4827B1B5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4C9" w:rsidRPr="008E3F68" w14:paraId="3A83D980" w14:textId="77777777" w:rsidTr="009A4C8D">
        <w:tc>
          <w:tcPr>
            <w:tcW w:w="2689" w:type="dxa"/>
            <w:hideMark/>
          </w:tcPr>
          <w:p w14:paraId="6BF48133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6. Resultados e contribuições das atividades desenvolvidas</w:t>
            </w:r>
          </w:p>
        </w:tc>
        <w:tc>
          <w:tcPr>
            <w:tcW w:w="4961" w:type="dxa"/>
            <w:hideMark/>
          </w:tcPr>
          <w:p w14:paraId="1E0D6569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sz w:val="20"/>
                <w:szCs w:val="20"/>
              </w:rPr>
              <w:t>As evidências permitem identificar resultados, entregas, produtos, melhorias ou outras contribuições decorrentes das atividades realizadas.</w:t>
            </w:r>
          </w:p>
        </w:tc>
        <w:tc>
          <w:tcPr>
            <w:tcW w:w="1417" w:type="dxa"/>
            <w:hideMark/>
          </w:tcPr>
          <w:p w14:paraId="02F82592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986" w:type="dxa"/>
            <w:hideMark/>
          </w:tcPr>
          <w:p w14:paraId="04C5FCE7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564C9" w:rsidRPr="008E3F68" w14:paraId="6BB80DA8" w14:textId="77777777" w:rsidTr="009A4C8D">
        <w:tc>
          <w:tcPr>
            <w:tcW w:w="2689" w:type="dxa"/>
            <w:hideMark/>
          </w:tcPr>
          <w:p w14:paraId="6F3BDB14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4961" w:type="dxa"/>
            <w:hideMark/>
          </w:tcPr>
          <w:p w14:paraId="66508C25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 w14:paraId="3B1D4746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F68">
              <w:rPr>
                <w:rFonts w:ascii="Arial" w:hAnsi="Arial" w:cs="Arial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986" w:type="dxa"/>
            <w:hideMark/>
          </w:tcPr>
          <w:p w14:paraId="6D442E7B" w14:textId="77777777" w:rsidR="002564C9" w:rsidRPr="008E3F68" w:rsidRDefault="002564C9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F0D24E" w14:textId="77777777" w:rsidR="002564C9" w:rsidRDefault="002564C9" w:rsidP="002564C9">
      <w:pPr>
        <w:ind w:left="0" w:hanging="2"/>
      </w:pPr>
    </w:p>
    <w:p w14:paraId="47C0BFF2" w14:textId="77777777" w:rsidR="002564C9" w:rsidRDefault="002564C9" w:rsidP="002564C9">
      <w:pPr>
        <w:ind w:left="0" w:hanging="2"/>
        <w:rPr>
          <w:rFonts w:ascii="Arial" w:hAnsi="Arial" w:cs="Arial"/>
          <w:sz w:val="24"/>
          <w:szCs w:val="24"/>
        </w:rPr>
      </w:pPr>
    </w:p>
    <w:p w14:paraId="4BD3EF18" w14:textId="77777777" w:rsidR="002564C9" w:rsidRPr="00375611" w:rsidRDefault="002564C9" w:rsidP="002564C9">
      <w:pPr>
        <w:ind w:left="0" w:hanging="2"/>
        <w:rPr>
          <w:rFonts w:ascii="Arial" w:hAnsi="Arial" w:cs="Arial"/>
          <w:sz w:val="24"/>
          <w:szCs w:val="24"/>
        </w:rPr>
      </w:pPr>
    </w:p>
    <w:p w14:paraId="489076F0" w14:textId="77777777" w:rsidR="002564C9" w:rsidRPr="00375611" w:rsidRDefault="002564C9" w:rsidP="002564C9">
      <w:pPr>
        <w:ind w:left="0" w:hanging="2"/>
        <w:rPr>
          <w:rFonts w:ascii="Arial" w:hAnsi="Arial" w:cs="Arial"/>
          <w:b/>
          <w:bCs/>
          <w:sz w:val="24"/>
          <w:szCs w:val="24"/>
        </w:rPr>
      </w:pPr>
      <w:r w:rsidRPr="00375611">
        <w:rPr>
          <w:rFonts w:ascii="Arial" w:hAnsi="Arial" w:cs="Arial"/>
          <w:b/>
          <w:bCs/>
          <w:sz w:val="24"/>
          <w:szCs w:val="24"/>
        </w:rPr>
        <w:lastRenderedPageBreak/>
        <w:t>Parecer do docente avaliador</w:t>
      </w:r>
    </w:p>
    <w:p w14:paraId="692FAEBA" w14:textId="77777777" w:rsidR="002564C9" w:rsidRPr="00375611" w:rsidRDefault="002564C9" w:rsidP="002564C9">
      <w:pPr>
        <w:ind w:left="0" w:hanging="2"/>
        <w:rPr>
          <w:rFonts w:ascii="Arial" w:hAnsi="Arial" w:cs="Arial"/>
          <w:sz w:val="24"/>
          <w:szCs w:val="24"/>
        </w:rPr>
      </w:pPr>
      <w:r w:rsidRPr="00375611">
        <w:rPr>
          <w:rFonts w:ascii="Arial" w:hAnsi="Arial" w:cs="Arial"/>
          <w:b/>
          <w:bCs/>
          <w:sz w:val="24"/>
          <w:szCs w:val="24"/>
        </w:rPr>
        <w:t>Síntese da avaliação das atividades e das evidências apresentadas:</w:t>
      </w:r>
    </w:p>
    <w:p w14:paraId="654EF1BB" w14:textId="77777777" w:rsidR="002564C9" w:rsidRPr="001C7C13" w:rsidRDefault="002564C9" w:rsidP="002564C9">
      <w:pPr>
        <w:ind w:left="0" w:hanging="2"/>
      </w:pPr>
      <w:r w:rsidRPr="00375611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</w:t>
      </w:r>
    </w:p>
    <w:p w14:paraId="209C7CCF" w14:textId="77777777" w:rsidR="002564C9" w:rsidRPr="001C7C13" w:rsidRDefault="002564C9" w:rsidP="002564C9">
      <w:pPr>
        <w:ind w:left="0" w:hanging="2"/>
      </w:pPr>
    </w:p>
    <w:p w14:paraId="2E6CDDED" w14:textId="77777777" w:rsidR="002564C9" w:rsidRPr="00375611" w:rsidRDefault="002564C9" w:rsidP="002564C9">
      <w:pPr>
        <w:ind w:left="0" w:hanging="2"/>
        <w:jc w:val="center"/>
        <w:rPr>
          <w:rFonts w:ascii="Arial" w:hAnsi="Arial" w:cs="Arial"/>
          <w:sz w:val="24"/>
          <w:szCs w:val="24"/>
        </w:rPr>
      </w:pPr>
    </w:p>
    <w:p w14:paraId="218AA6F0" w14:textId="77777777" w:rsidR="002564C9" w:rsidRPr="00375611" w:rsidRDefault="002564C9" w:rsidP="002564C9">
      <w:pPr>
        <w:ind w:left="0" w:hanging="2"/>
        <w:jc w:val="center"/>
        <w:rPr>
          <w:rFonts w:ascii="Arial" w:hAnsi="Arial" w:cs="Arial"/>
          <w:sz w:val="24"/>
          <w:szCs w:val="24"/>
        </w:rPr>
      </w:pPr>
      <w:r w:rsidRPr="00375611">
        <w:rPr>
          <w:rFonts w:ascii="Arial" w:hAnsi="Arial" w:cs="Arial"/>
          <w:b/>
          <w:bCs/>
          <w:sz w:val="24"/>
          <w:szCs w:val="24"/>
        </w:rPr>
        <w:t>___________________________________</w:t>
      </w:r>
      <w:r>
        <w:rPr>
          <w:rFonts w:ascii="Arial" w:hAnsi="Arial" w:cs="Arial"/>
          <w:b/>
          <w:bCs/>
          <w:sz w:val="24"/>
          <w:szCs w:val="24"/>
        </w:rPr>
        <w:t>________________</w:t>
      </w:r>
      <w:r w:rsidRPr="00375611">
        <w:rPr>
          <w:rFonts w:ascii="Arial" w:hAnsi="Arial" w:cs="Arial"/>
          <w:b/>
          <w:bCs/>
          <w:sz w:val="24"/>
          <w:szCs w:val="24"/>
        </w:rPr>
        <w:t>_____</w:t>
      </w:r>
      <w:r w:rsidRPr="00375611">
        <w:rPr>
          <w:rFonts w:ascii="Arial" w:hAnsi="Arial" w:cs="Arial"/>
          <w:sz w:val="24"/>
          <w:szCs w:val="24"/>
        </w:rPr>
        <w:br/>
        <w:t>Docente Avaliador(a)</w:t>
      </w:r>
      <w:r w:rsidRPr="00375611">
        <w:rPr>
          <w:rFonts w:ascii="Arial" w:hAnsi="Arial" w:cs="Arial"/>
          <w:sz w:val="24"/>
          <w:szCs w:val="24"/>
        </w:rPr>
        <w:br/>
        <w:t>IFRS – Campus Caxias do Sul</w:t>
      </w:r>
    </w:p>
    <w:p w14:paraId="5F3316DC" w14:textId="77777777" w:rsidR="002564C9" w:rsidRDefault="002564C9" w:rsidP="002564C9">
      <w:pPr>
        <w:ind w:left="0" w:hanging="2"/>
      </w:pPr>
    </w:p>
    <w:p w14:paraId="4600CF50" w14:textId="77777777" w:rsidR="002564C9" w:rsidRDefault="002564C9" w:rsidP="002564C9">
      <w:pPr>
        <w:widowControl w:val="0"/>
        <w:shd w:val="clear" w:color="auto" w:fill="FFFFFF"/>
        <w:spacing w:after="0" w:line="240" w:lineRule="auto"/>
        <w:ind w:leftChars="0" w:left="0" w:firstLineChars="0" w:firstLine="0"/>
        <w:rPr>
          <w:rFonts w:ascii="Arial" w:eastAsia="Arial" w:hAnsi="Arial" w:cs="Arial"/>
          <w:strike/>
          <w:color w:val="333333"/>
          <w:sz w:val="21"/>
          <w:szCs w:val="21"/>
        </w:rPr>
      </w:pPr>
    </w:p>
    <w:p w14:paraId="281DFE4A" w14:textId="77777777" w:rsidR="002564C9" w:rsidRDefault="002564C9" w:rsidP="002564C9">
      <w:pPr>
        <w:widowControl w:val="0"/>
        <w:shd w:val="clear" w:color="auto" w:fill="FFFFFF"/>
        <w:spacing w:after="0" w:line="240" w:lineRule="auto"/>
        <w:ind w:leftChars="0" w:left="0" w:firstLineChars="0" w:firstLine="0"/>
        <w:rPr>
          <w:rFonts w:ascii="Arial" w:eastAsia="Arial" w:hAnsi="Arial" w:cs="Arial"/>
          <w:strike/>
          <w:color w:val="333333"/>
          <w:sz w:val="21"/>
          <w:szCs w:val="21"/>
        </w:rPr>
      </w:pPr>
    </w:p>
    <w:p w14:paraId="21B128A3" w14:textId="77777777" w:rsidR="002564C9" w:rsidRPr="004F59F8" w:rsidRDefault="002564C9" w:rsidP="002564C9">
      <w:pPr>
        <w:widowControl w:val="0"/>
        <w:shd w:val="clear" w:color="auto" w:fill="FFFFFF"/>
        <w:spacing w:after="0" w:line="240" w:lineRule="auto"/>
        <w:ind w:leftChars="0" w:left="0" w:firstLineChars="0" w:firstLine="0"/>
        <w:rPr>
          <w:rFonts w:ascii="Arial" w:eastAsia="Arial" w:hAnsi="Arial" w:cs="Arial"/>
          <w:strike/>
          <w:color w:val="333333"/>
          <w:sz w:val="21"/>
          <w:szCs w:val="21"/>
        </w:rPr>
      </w:pPr>
    </w:p>
    <w:p w14:paraId="1D19205E" w14:textId="77777777" w:rsidR="002564C9" w:rsidRPr="002564C9" w:rsidRDefault="002564C9" w:rsidP="002564C9">
      <w:pPr>
        <w:spacing w:line="360" w:lineRule="auto"/>
        <w:ind w:left="0" w:hanging="2"/>
        <w:jc w:val="both"/>
        <w:rPr>
          <w:rFonts w:ascii="Arial" w:hAnsi="Arial" w:cs="Arial"/>
          <w:sz w:val="24"/>
          <w:szCs w:val="24"/>
        </w:rPr>
      </w:pPr>
    </w:p>
    <w:p w14:paraId="4EF3B15A" w14:textId="77777777" w:rsidR="00D5507E" w:rsidRDefault="00D5507E">
      <w:pPr>
        <w:ind w:left="0" w:hanging="2"/>
      </w:pPr>
    </w:p>
    <w:sectPr w:rsidR="00D5507E" w:rsidSect="00181C85">
      <w:pgSz w:w="11906" w:h="16838"/>
      <w:pgMar w:top="1134" w:right="992" w:bottom="720" w:left="85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C9"/>
    <w:rsid w:val="00057E81"/>
    <w:rsid w:val="00181C85"/>
    <w:rsid w:val="001C1A24"/>
    <w:rsid w:val="002564C9"/>
    <w:rsid w:val="003707CB"/>
    <w:rsid w:val="003E1234"/>
    <w:rsid w:val="004B37E4"/>
    <w:rsid w:val="00510C63"/>
    <w:rsid w:val="005668D3"/>
    <w:rsid w:val="007F207E"/>
    <w:rsid w:val="00814DFD"/>
    <w:rsid w:val="00993FE8"/>
    <w:rsid w:val="00A67BFC"/>
    <w:rsid w:val="00CE7386"/>
    <w:rsid w:val="00D5507E"/>
    <w:rsid w:val="00D9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36123"/>
  <w15:chartTrackingRefBased/>
  <w15:docId w15:val="{B713ADAD-29D4-4FC7-9F01-4DF927106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4C9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564C9"/>
    <w:pPr>
      <w:keepNext/>
      <w:keepLines/>
      <w:suppressAutoHyphens w:val="0"/>
      <w:spacing w:before="360" w:after="80" w:line="259" w:lineRule="auto"/>
      <w:ind w:leftChars="0" w:left="0" w:firstLineChars="0" w:firstLine="0"/>
      <w:textDirection w:val="lrTb"/>
      <w:textAlignment w:val="auto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64C9"/>
    <w:pPr>
      <w:keepNext/>
      <w:keepLines/>
      <w:suppressAutoHyphens w:val="0"/>
      <w:spacing w:before="160" w:after="80" w:line="259" w:lineRule="auto"/>
      <w:ind w:leftChars="0" w:left="0" w:firstLineChars="0" w:firstLine="0"/>
      <w:textDirection w:val="lrTb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64C9"/>
    <w:pPr>
      <w:keepNext/>
      <w:keepLines/>
      <w:suppressAutoHyphens w:val="0"/>
      <w:spacing w:before="160" w:after="80" w:line="259" w:lineRule="auto"/>
      <w:ind w:leftChars="0" w:left="0" w:firstLineChars="0" w:firstLine="0"/>
      <w:textDirection w:val="lrTb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64C9"/>
    <w:pPr>
      <w:keepNext/>
      <w:keepLines/>
      <w:suppressAutoHyphens w:val="0"/>
      <w:spacing w:before="80" w:after="40" w:line="259" w:lineRule="auto"/>
      <w:ind w:leftChars="0" w:left="0" w:firstLineChars="0" w:firstLine="0"/>
      <w:textDirection w:val="lrTb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position w:val="0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64C9"/>
    <w:pPr>
      <w:keepNext/>
      <w:keepLines/>
      <w:suppressAutoHyphens w:val="0"/>
      <w:spacing w:before="80" w:after="40" w:line="259" w:lineRule="auto"/>
      <w:ind w:leftChars="0" w:left="0" w:firstLineChars="0" w:firstLine="0"/>
      <w:textDirection w:val="lrTb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64C9"/>
    <w:pPr>
      <w:keepNext/>
      <w:keepLines/>
      <w:suppressAutoHyphens w:val="0"/>
      <w:spacing w:before="40" w:after="0" w:line="259" w:lineRule="auto"/>
      <w:ind w:leftChars="0" w:left="0" w:firstLineChars="0" w:firstLine="0"/>
      <w:textDirection w:val="lrTb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64C9"/>
    <w:pPr>
      <w:keepNext/>
      <w:keepLines/>
      <w:suppressAutoHyphens w:val="0"/>
      <w:spacing w:before="40" w:after="0" w:line="259" w:lineRule="auto"/>
      <w:ind w:leftChars="0" w:left="0" w:firstLineChars="0" w:firstLine="0"/>
      <w:textDirection w:val="lrTb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64C9"/>
    <w:pPr>
      <w:keepNext/>
      <w:keepLines/>
      <w:suppressAutoHyphens w:val="0"/>
      <w:spacing w:after="0" w:line="259" w:lineRule="auto"/>
      <w:ind w:leftChars="0" w:left="0" w:firstLineChars="0" w:firstLine="0"/>
      <w:textDirection w:val="lrTb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64C9"/>
    <w:pPr>
      <w:keepNext/>
      <w:keepLines/>
      <w:suppressAutoHyphens w:val="0"/>
      <w:spacing w:after="0" w:line="259" w:lineRule="auto"/>
      <w:ind w:leftChars="0" w:left="0" w:firstLineChars="0" w:firstLine="0"/>
      <w:textDirection w:val="lrTb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64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64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64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64C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64C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64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64C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64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64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64C9"/>
    <w:pPr>
      <w:suppressAutoHyphens w:val="0"/>
      <w:spacing w:after="80" w:line="240" w:lineRule="auto"/>
      <w:ind w:leftChars="0" w:left="0" w:firstLineChars="0" w:firstLine="0"/>
      <w:contextualSpacing/>
      <w:textDirection w:val="lrTb"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56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64C9"/>
    <w:pPr>
      <w:numPr>
        <w:ilvl w:val="1"/>
      </w:numPr>
      <w:suppressAutoHyphens w:val="0"/>
      <w:spacing w:after="160" w:line="259" w:lineRule="auto"/>
      <w:textDirection w:val="lrTb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564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64C9"/>
    <w:pPr>
      <w:suppressAutoHyphens w:val="0"/>
      <w:spacing w:before="160" w:after="160" w:line="259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564C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64C9"/>
    <w:pPr>
      <w:suppressAutoHyphens w:val="0"/>
      <w:spacing w:after="160" w:line="259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564C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64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Chars="0" w:left="864" w:right="864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position w:val="0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64C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64C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256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449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Elemar Vicente dos Anjos</dc:creator>
  <cp:keywords/>
  <dc:description/>
  <cp:lastModifiedBy>Fernando Elemar Vicente dos Anjos</cp:lastModifiedBy>
  <cp:revision>1</cp:revision>
  <dcterms:created xsi:type="dcterms:W3CDTF">2026-10-24T14:37:00Z</dcterms:created>
  <dcterms:modified xsi:type="dcterms:W3CDTF">2026-10-24T14:46:00Z</dcterms:modified>
</cp:coreProperties>
</file>