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20/2025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DAP ou CAF jurídica nº_______________________, com sede _______________________________, neste ato representado(a) por (nome do representante legal de acordo com a Proposta de Venda)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fbca8qxpub03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 ou CAF/ANO CIVIL/ ÓRGÃO COMPRADOR, referente à sua produção, considerando os dispositivos da Lei nº 11.947/2009, da Lei nº 14.660/2023, da Resolução CD/FNDE nº 06/2020,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____/2025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</w:t>
    </w:r>
    <w:r w:rsidDel="00000000" w:rsidR="00000000" w:rsidRPr="00000000">
      <w:rPr>
        <w:rFonts w:ascii="Arial" w:cs="Arial" w:eastAsia="Arial" w:hAnsi="Arial"/>
        <w:b w:val="0"/>
        <w:i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Caxias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iHBckrzYgEECA7Q5XONvzcJPg==">CgMxLjAyDmguZmJjYThxeHB1YjAzOAByITFUc1BDSUtzQUtINkdYX29SNFdPckRQMUl5T1cyNEU0LQ==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