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INSTITUTO FEDERAL DE EDUCAÇÃO, CIÊNCIA E TECNOLOGIA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DO RIO GRANDE DO SUL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CAXIAS DO SUL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CURSO </w:t>
      </w:r>
      <w:r w:rsidDel="00000000" w:rsidR="00000000" w:rsidRPr="00000000">
        <w:rPr>
          <w:highlight w:val="yellow"/>
          <w:rtl w:val="0"/>
        </w:rPr>
        <w:t xml:space="preserve">XXXX</w:t>
      </w:r>
      <w:r w:rsidDel="00000000" w:rsidR="00000000" w:rsidRPr="00000000">
        <w:rPr>
          <w:rtl w:val="0"/>
        </w:rPr>
        <w:br w:type="textWrapping"/>
        <w:t xml:space="preserve">ESTÁGIO CURRICULAR OBRIGATÓRIO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NOME DO ALUNO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Orientador (a): _____________________</w:t>
      </w:r>
    </w:p>
    <w:p w:rsidR="00000000" w:rsidDel="00000000" w:rsidP="00000000" w:rsidRDefault="00000000" w:rsidRPr="00000000" w14:paraId="00000027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Caxias do Sul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right="0" w:firstLine="0"/>
        <w:jc w:val="center"/>
        <w:rPr>
          <w:highlight w:val="yellow"/>
        </w:rPr>
        <w:sectPr>
          <w:headerReference r:id="rId6" w:type="default"/>
          <w:footerReference r:id="rId7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highlight w:val="yellow"/>
          <w:rtl w:val="0"/>
        </w:rPr>
        <w:t xml:space="preserve">20xx</w:t>
      </w:r>
    </w:p>
    <w:p w:rsidR="00000000" w:rsidDel="00000000" w:rsidP="00000000" w:rsidRDefault="00000000" w:rsidRPr="00000000" w14:paraId="00000030">
      <w:pPr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widowControl w:val="0"/>
        <w:numPr>
          <w:ilvl w:val="0"/>
          <w:numId w:val="1"/>
        </w:numPr>
        <w:spacing w:after="0" w:before="0" w:lineRule="auto"/>
        <w:ind w:left="432" w:hanging="432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32">
      <w:pPr>
        <w:ind w:left="0" w:right="0" w:firstLine="432"/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0" w:firstLine="432"/>
        <w:rPr>
          <w:i w:val="0"/>
        </w:rPr>
      </w:pPr>
      <w:r w:rsidDel="00000000" w:rsidR="00000000" w:rsidRPr="00000000">
        <w:rPr>
          <w:i w:val="0"/>
          <w:rtl w:val="0"/>
        </w:rPr>
        <w:t xml:space="preserve">Na introdução deve-se escrever a contextualização em que o trabalho se envolve através das referências bibliográficas. Também deve conter o problema da pesquisa (dificuldades) do assunto estudado (devidamente referenciado). Demonstrar a importância e a atualidade do problema a resolver.</w:t>
      </w:r>
    </w:p>
    <w:p w:rsidR="00000000" w:rsidDel="00000000" w:rsidP="00000000" w:rsidRDefault="00000000" w:rsidRPr="00000000" w14:paraId="00000034">
      <w:pPr>
        <w:ind w:left="0" w:right="0" w:firstLine="432"/>
        <w:rPr>
          <w:i w:val="0"/>
        </w:rPr>
      </w:pPr>
      <w:r w:rsidDel="00000000" w:rsidR="00000000" w:rsidRPr="00000000">
        <w:rPr>
          <w:i w:val="0"/>
          <w:rtl w:val="0"/>
        </w:rPr>
        <w:t xml:space="preserve">No último parágrafo deve-se descrever brevemente a ideia do projeto com o tema (assunto a ser tratado no projeto) e o objetivo (objetivo geral).</w:t>
      </w:r>
    </w:p>
    <w:p w:rsidR="00000000" w:rsidDel="00000000" w:rsidP="00000000" w:rsidRDefault="00000000" w:rsidRPr="00000000" w14:paraId="00000035">
      <w:pPr>
        <w:ind w:left="0" w:right="0" w:firstLine="432"/>
        <w:rPr>
          <w:i w:val="0"/>
        </w:rPr>
      </w:pPr>
      <w:r w:rsidDel="00000000" w:rsidR="00000000" w:rsidRPr="00000000">
        <w:rPr>
          <w:i w:val="0"/>
          <w:rtl w:val="0"/>
        </w:rPr>
        <w:t xml:space="preserve">O problema da pesquisa, o objetivo geral e os fundamentos teóricos devem ser compatíveis com o assunto.</w:t>
      </w:r>
    </w:p>
    <w:p w:rsidR="00000000" w:rsidDel="00000000" w:rsidP="00000000" w:rsidRDefault="00000000" w:rsidRPr="00000000" w14:paraId="00000036">
      <w:pPr>
        <w:ind w:left="0" w:right="0" w:firstLine="0"/>
        <w:rPr>
          <w:i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keepLines w:val="0"/>
        <w:widowControl w:val="0"/>
        <w:spacing w:after="0" w:before="0" w:lineRule="auto"/>
        <w:ind w:left="0" w:right="0" w:firstLine="0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2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REVISÃO BIBLIOGRÁFICA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0" w:lineRule="auto"/>
        <w:ind w:left="432" w:right="0" w:firstLine="0"/>
        <w:rPr>
          <w:b w:val="1"/>
          <w:i w:val="1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opcional ao aluno usar uma seção com o título de Revisão Bibliográfica. Se for o caso, esta seção deve descrever brevemente o problema, o objetivo e o resultado de cada trabalho (artigo, TCC, dissertação, tese, etc.) que está relacionado com o tema e que foi usado na revisão bibliográfica do trabalho. O principal propósito da revisão bibliográfica é relacionar o artigo com o estado da arte, ou seja, com o que já foi e tem sido feito na mesma linha de investigação.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2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aluno pode também, inserir a revisão bibliográfica na Introdução e partes em outras seções, dependendo do objeto de estudo.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2" w:before="0" w:line="362" w:lineRule="auto"/>
        <w:ind w:left="0" w:right="27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FUNDAMENTAÇÃO TEÓRICA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seção de Fundamentação Teórica também podem ser usadas diversas referências (deve-se sempre indicar as fontes). Notadamente, livros e manuais são usados como referências nesta seção. Esta seção deve explicar de forma sucinta e referenciada os tópicos (assuntos) importantes e relevantes que são abordados no seu trabalho. Ou seja, os assuntos que o leitor deve conhecer para entender futuramente o funcionamento do seu trabalho.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OBJETIVO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objetivos constituem a finalidade de um trabalho científico, ou seja, a meta que se pretende atingir com a elaboração da pesquisa. São eles que indicam o que um pesquisador realmente deseja fazer. Em geral, o primeiro e maior objetivo do pesquisador é o de obter uma resposta satisfatória ao seu problema de pesquisa.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DESENVOLVIMENTO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seção é descrito o que foi realizado no trabalho, por exemplo, como foi desenvolvida a pesquisa, se houve levantamento e análise de dados, aplicação de questionários, experimentos práticos, pesquisa bibliográfica etc.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seção pode ser subdividida em seções de acordo com o interesse do autor.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6" w:before="0" w:line="316" w:lineRule="auto"/>
        <w:ind w:left="0" w:right="24" w:hanging="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Colocar os dados obtidos no projeto e comentar (interpretar, analisar e discutir) se foram resultados satisfatórios ou não, e a razão. Ainda, correlacionar os resultados com outros estudos e o uso dos conhecimentos obtidos para a solução de problemas.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 são apresentados os resultados obtidos. Figuras e tabelas são possibilidades de apresentar resultados.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1" w:before="0" w:line="362" w:lineRule="auto"/>
        <w:ind w:left="4" w:right="27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CONCLUSÕES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1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 deve ser escrita a conclusão do trabalho. Esta deve sempre ter uma ligação com a introdução, de forma que possa ser verificado se o que foi anunciado na introdução foi efetivamente realizado no trabalho científico. </w:t>
      </w:r>
    </w:p>
    <w:p w:rsidR="00000000" w:rsidDel="00000000" w:rsidP="00000000" w:rsidRDefault="00000000" w:rsidRPr="00000000" w14:paraId="0000004E">
      <w:pPr>
        <w:pStyle w:val="Heading1"/>
        <w:tabs>
          <w:tab w:val="left" w:pos="0"/>
        </w:tabs>
        <w:spacing w:after="284" w:before="0" w:line="309" w:lineRule="auto"/>
        <w:ind w:left="0" w:right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8. AGRADECIMENTOS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obrigatório, porém altamente recomendável, principalmente no caso de fomento para a realização do trabalho. Neste caso pode seguir-se o exemplo: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2" w:before="0" w:line="362" w:lineRule="auto"/>
        <w:ind w:left="4" w:right="27" w:firstLine="71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autores gostariam de agradecer ao Conselho Nacional de Desenvolvimento Científico e Tecnológico (CNPq) pelo apoio financeiro para a realização deste trabalho.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1" w:before="0" w:line="309" w:lineRule="auto"/>
        <w:ind w:left="3" w:right="0" w:hanging="1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9.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type w:val="nextPage"/>
          <w:pgSz w:h="16838" w:w="11906" w:orient="portrait"/>
          <w:pgMar w:bottom="628" w:top="1440" w:left="1440" w:right="62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567"/>
        </w:tabs>
        <w:ind w:left="0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Instruções para formatação do Relatório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ind w:left="0" w:right="0" w:firstLine="0"/>
        <w:jc w:val="left"/>
        <w:rPr/>
      </w:pPr>
      <w:r w:rsidDel="00000000" w:rsidR="00000000" w:rsidRPr="00000000">
        <w:rPr>
          <w:u w:val="single"/>
          <w:rtl w:val="0"/>
        </w:rPr>
        <w:t xml:space="preserve">Tamanho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0" w:firstLine="432"/>
        <w:rPr/>
      </w:pPr>
      <w:r w:rsidDel="00000000" w:rsidR="00000000" w:rsidRPr="00000000">
        <w:rPr>
          <w:rtl w:val="0"/>
        </w:rPr>
        <w:t xml:space="preserve">O relatório de estágio curricular supervisionado, incluindo figuras e tabelas, deve ter no </w:t>
      </w:r>
      <w:r w:rsidDel="00000000" w:rsidR="00000000" w:rsidRPr="00000000">
        <w:rPr>
          <w:b w:val="1"/>
          <w:rtl w:val="0"/>
        </w:rPr>
        <w:t xml:space="preserve">mínimo dez (10) e no máximo quinze (15)</w:t>
      </w:r>
      <w:r w:rsidDel="00000000" w:rsidR="00000000" w:rsidRPr="00000000">
        <w:rPr>
          <w:rtl w:val="0"/>
        </w:rPr>
        <w:t xml:space="preserve"> páginas em tamanho A4 (21 cm x 29,7 cm). Essa limitação deve ser atendida por meio de um texto redigido de forma objetiva e concisa e não pela redução do tamanho de figuras e tabelas que prejudiquem o entendimento dos símbolos, caracteres e legendas nelas incluídos.</w:t>
      </w:r>
    </w:p>
    <w:p w:rsidR="00000000" w:rsidDel="00000000" w:rsidP="00000000" w:rsidRDefault="00000000" w:rsidRPr="00000000" w14:paraId="00000062">
      <w:pPr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ind w:left="0" w:right="0" w:firstLine="0"/>
        <w:jc w:val="left"/>
        <w:rPr/>
      </w:pPr>
      <w:bookmarkStart w:colFirst="0" w:colLast="0" w:name="_2et92p0" w:id="2"/>
      <w:bookmarkEnd w:id="2"/>
      <w:r w:rsidDel="00000000" w:rsidR="00000000" w:rsidRPr="00000000">
        <w:rPr>
          <w:u w:val="single"/>
          <w:rtl w:val="0"/>
        </w:rPr>
        <w:t xml:space="preserve">Formato de página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0" w:firstLine="432"/>
        <w:rPr/>
      </w:pPr>
      <w:r w:rsidDel="00000000" w:rsidR="00000000" w:rsidRPr="00000000">
        <w:rPr>
          <w:rtl w:val="0"/>
        </w:rPr>
        <w:t xml:space="preserve">Cada página, no tamanho A4, deve ser configurada de modo a apresentar as margens direita e inferior iguais a 2,0 cm e superior e esquerda iguais a 3,0 cm. Essas margens definem a mancha, ou seja, a área impressa. Dentro dessa área o texto deve ser formatado em uma única coluna. Não deve ser incluída qualquer moldura no texto nem numeração de páginas. A aparência final do trabalho deve ser a mesma deste documento. A numeração das páginas deve ser feita (fora a primeira página) no canto superior direito, à 2cm à direita e abaixo.</w:t>
      </w:r>
    </w:p>
    <w:p w:rsidR="00000000" w:rsidDel="00000000" w:rsidP="00000000" w:rsidRDefault="00000000" w:rsidRPr="00000000" w14:paraId="00000065">
      <w:pPr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0" w:right="0" w:firstLine="0"/>
        <w:jc w:val="left"/>
        <w:rPr/>
      </w:pPr>
      <w:r w:rsidDel="00000000" w:rsidR="00000000" w:rsidRPr="00000000">
        <w:rPr>
          <w:u w:val="single"/>
          <w:rtl w:val="0"/>
        </w:rPr>
        <w:t xml:space="preserve">Especificações gerais para a estrutura e a formatação do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right="0" w:firstLine="432"/>
        <w:rPr/>
      </w:pPr>
      <w:r w:rsidDel="00000000" w:rsidR="00000000" w:rsidRPr="00000000">
        <w:rPr>
          <w:rtl w:val="0"/>
        </w:rPr>
        <w:t xml:space="preserve">O relatório de estágio curricular supervisionado deve ser, totalmente, digitado em fonte Arial tamanho 12pt. Títulos de seções e subseções tamanho 12pt. As legendas de figuras e tabelas tamanho 10pt. O título deve ser centralizado e digitado em caixa alta e fonte tamanho 14 pt.</w:t>
      </w:r>
    </w:p>
    <w:p w:rsidR="00000000" w:rsidDel="00000000" w:rsidP="00000000" w:rsidRDefault="00000000" w:rsidRPr="00000000" w14:paraId="00000068">
      <w:pPr>
        <w:ind w:left="0" w:right="0" w:firstLine="432"/>
        <w:rPr/>
      </w:pPr>
      <w:r w:rsidDel="00000000" w:rsidR="00000000" w:rsidRPr="00000000">
        <w:rPr>
          <w:rtl w:val="0"/>
        </w:rPr>
        <w:t xml:space="preserve">Todas os quadros, tabelas e figuras devem ser numeradas e sempre mencionadas no texto de acordo com seu número. Por exemplo, a Tabela 1 apresenta, a Figura 1 ilustra, a Equação 1 relaciona …As figuras, quadros e tabelas e seus respectivos títulos deverão estar centradas no texto. Posicione o título de tabelas e das figuras acima das mesmas (NBR 14724), sempre as centralizando. Deixe uma linha de espaço entre a figura ou tabela e o texto subsequente. Observe os exemplos da Tabela 1 e da Figura 1. As fontes das figuras e das tabelas devem vir abaixo das mesmas com tamanho 10 pt.</w:t>
      </w:r>
    </w:p>
    <w:p w:rsidR="00000000" w:rsidDel="00000000" w:rsidP="00000000" w:rsidRDefault="00000000" w:rsidRPr="00000000" w14:paraId="00000069">
      <w:pPr>
        <w:ind w:left="0" w:right="0" w:firstLine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0" w:firstLine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426"/>
        </w:tabs>
        <w:ind w:left="0" w:right="0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1.</w:t>
      </w:r>
      <w:r w:rsidDel="00000000" w:rsidR="00000000" w:rsidRPr="00000000">
        <w:rPr>
          <w:sz w:val="20"/>
          <w:szCs w:val="20"/>
          <w:rtl w:val="0"/>
        </w:rPr>
        <w:t xml:space="preserve"> Coeficientes de rendimento dos alunos no período 2000-2002.</w:t>
      </w:r>
      <w:r w:rsidDel="00000000" w:rsidR="00000000" w:rsidRPr="00000000">
        <w:rPr>
          <w:rtl w:val="0"/>
        </w:rPr>
      </w:r>
    </w:p>
    <w:tbl>
      <w:tblPr>
        <w:tblStyle w:val="Table1"/>
        <w:tblW w:w="5145.0" w:type="dxa"/>
        <w:jc w:val="center"/>
        <w:tblBorders>
          <w:top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900"/>
        <w:gridCol w:w="3245"/>
        <w:tblGridChange w:id="0">
          <w:tblGrid>
            <w:gridCol w:w="1900"/>
            <w:gridCol w:w="3245"/>
          </w:tblGrid>
        </w:tblGridChange>
      </w:tblGrid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Período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Coeficiente de Rendimento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7,5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8,1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8,3</w:t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pos="426"/>
          <w:tab w:val="left" w:pos="1693"/>
          <w:tab w:val="center" w:pos="4535"/>
        </w:tabs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Fonte: elaborado pelo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tabs>
          <w:tab w:val="left" w:pos="426"/>
        </w:tabs>
        <w:ind w:left="0" w:right="0" w:firstLine="0"/>
        <w:jc w:val="center"/>
        <w:rPr/>
      </w:pPr>
      <w:bookmarkStart w:colFirst="0" w:colLast="0" w:name="_tyjcwt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Quadro 1.</w:t>
      </w:r>
      <w:r w:rsidDel="00000000" w:rsidR="00000000" w:rsidRPr="00000000">
        <w:rPr>
          <w:sz w:val="20"/>
          <w:szCs w:val="20"/>
          <w:rtl w:val="0"/>
        </w:rPr>
        <w:t xml:space="preserve"> Turno dos cursos de engenharia</w:t>
      </w:r>
      <w:r w:rsidDel="00000000" w:rsidR="00000000" w:rsidRPr="00000000">
        <w:rPr>
          <w:rtl w:val="0"/>
        </w:rPr>
      </w:r>
    </w:p>
    <w:tbl>
      <w:tblPr>
        <w:tblStyle w:val="Table2"/>
        <w:tblW w:w="5778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538"/>
        <w:gridCol w:w="3240"/>
        <w:tblGridChange w:id="0">
          <w:tblGrid>
            <w:gridCol w:w="2538"/>
            <w:gridCol w:w="3240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1"/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Curso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1"/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Turno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1"/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Engenharia Civil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1"/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Matutino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1"/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Engenharia Elétrica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1"/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Noturno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1"/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Engenharia Química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1"/>
              <w:tabs>
                <w:tab w:val="left" w:pos="426"/>
              </w:tabs>
              <w:spacing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Vespertino</w:t>
            </w:r>
          </w:p>
        </w:tc>
      </w:tr>
    </w:tbl>
    <w:p w:rsidR="00000000" w:rsidDel="00000000" w:rsidP="00000000" w:rsidRDefault="00000000" w:rsidRPr="00000000" w14:paraId="00000080">
      <w:pPr>
        <w:tabs>
          <w:tab w:val="left" w:pos="426"/>
          <w:tab w:val="left" w:pos="1693"/>
          <w:tab w:val="center" w:pos="4535"/>
        </w:tabs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Fonte: elaborado pelo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1"/>
        <w:tabs>
          <w:tab w:val="left" w:pos="426"/>
        </w:tabs>
        <w:ind w:left="0" w:right="0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Figura 1</w:t>
      </w:r>
      <w:r w:rsidDel="00000000" w:rsidR="00000000" w:rsidRPr="00000000">
        <w:rPr>
          <w:sz w:val="20"/>
          <w:szCs w:val="20"/>
          <w:rtl w:val="0"/>
        </w:rPr>
        <w:t xml:space="preserve">. Peças produzidas pelos estudantes para determinação do baricentro.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426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2679700" cy="2016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01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426"/>
          <w:tab w:val="left" w:pos="1693"/>
          <w:tab w:val="center" w:pos="4535"/>
        </w:tabs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Fonte: elaborado pelo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6" w:line="362" w:lineRule="auto"/>
        <w:ind w:left="4" w:right="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6" w:line="362" w:lineRule="auto"/>
        <w:ind w:left="4" w:right="27" w:firstLine="0"/>
        <w:rPr/>
      </w:pPr>
      <w:r w:rsidDel="00000000" w:rsidR="00000000" w:rsidRPr="00000000">
        <w:rPr>
          <w:rtl w:val="0"/>
        </w:rPr>
        <w:t xml:space="preserve">Para chamar uma Tabela no texto, deve-se fazer conforme ...A Tabela 2 apresenta o valor da permeabilidade magnética para alguns materiais bem como sua classificação magnética.</w:t>
      </w:r>
    </w:p>
    <w:p w:rsidR="00000000" w:rsidDel="00000000" w:rsidP="00000000" w:rsidRDefault="00000000" w:rsidRPr="00000000" w14:paraId="00000088">
      <w:pPr>
        <w:spacing w:after="3" w:line="362" w:lineRule="auto"/>
        <w:ind w:left="115" w:right="27" w:firstLine="0"/>
        <w:rPr/>
      </w:pPr>
      <w:r w:rsidDel="00000000" w:rsidR="00000000" w:rsidRPr="00000000">
        <w:rPr>
          <w:rtl w:val="0"/>
        </w:rPr>
        <w:t xml:space="preserve">Tabela 2 – Permeabilidade magnética para alguns materiais e suas classificações magnéticas.</w:t>
      </w:r>
    </w:p>
    <w:tbl>
      <w:tblPr>
        <w:tblStyle w:val="Table3"/>
        <w:tblW w:w="7680.0" w:type="dxa"/>
        <w:jc w:val="left"/>
        <w:tblInd w:w="1513.0" w:type="dxa"/>
        <w:tblBorders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5"/>
        <w:gridCol w:w="2745"/>
        <w:gridCol w:w="2910"/>
        <w:tblGridChange w:id="0">
          <w:tblGrid>
            <w:gridCol w:w="2025"/>
            <w:gridCol w:w="2745"/>
            <w:gridCol w:w="2910"/>
          </w:tblGrid>
        </w:tblGridChange>
      </w:tblGrid>
      <w:t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30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Permeabilidade relativa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µR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309" w:lineRule="auto"/>
              <w:ind w:left="4" w:firstLine="70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</w:tr>
      <w:t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tcMar>
              <w:top w:w="37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309" w:lineRule="auto"/>
              <w:rPr/>
            </w:pPr>
            <w:r w:rsidDel="00000000" w:rsidR="00000000" w:rsidRPr="00000000">
              <w:rPr>
                <w:rtl w:val="0"/>
              </w:rPr>
              <w:t xml:space="preserve">Bismuto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37.0" w:type="dxa"/>
              <w:left w:w="115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0,999833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37.0" w:type="dxa"/>
              <w:left w:w="11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diamagnética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09" w:lineRule="auto"/>
              <w:rPr/>
            </w:pPr>
            <w:r w:rsidDel="00000000" w:rsidR="00000000" w:rsidRPr="00000000">
              <w:rPr>
                <w:rtl w:val="0"/>
              </w:rPr>
              <w:t xml:space="preserve">Água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0,999991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11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diamagnética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309" w:lineRule="auto"/>
              <w:rPr/>
            </w:pPr>
            <w:r w:rsidDel="00000000" w:rsidR="00000000" w:rsidRPr="00000000">
              <w:rPr>
                <w:rtl w:val="0"/>
              </w:rPr>
              <w:t xml:space="preserve">Cobre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0,999995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11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diamagnética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309" w:lineRule="auto"/>
              <w:rPr/>
            </w:pPr>
            <w:r w:rsidDel="00000000" w:rsidR="00000000" w:rsidRPr="00000000">
              <w:rPr>
                <w:rtl w:val="0"/>
              </w:rPr>
              <w:t xml:space="preserve">Ar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1,000000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11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paramagnética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309" w:lineRule="auto"/>
              <w:rPr/>
            </w:pPr>
            <w:r w:rsidDel="00000000" w:rsidR="00000000" w:rsidRPr="00000000">
              <w:rPr>
                <w:rtl w:val="0"/>
              </w:rPr>
              <w:t xml:space="preserve">Cobalto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170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11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ferromagnética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309" w:lineRule="auto"/>
              <w:rPr/>
            </w:pPr>
            <w:r w:rsidDel="00000000" w:rsidR="00000000" w:rsidRPr="00000000">
              <w:rPr>
                <w:rtl w:val="0"/>
              </w:rPr>
              <w:t xml:space="preserve">Níquel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11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ferromagnética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309" w:lineRule="auto"/>
              <w:rPr/>
            </w:pPr>
            <w:r w:rsidDel="00000000" w:rsidR="00000000" w:rsidRPr="00000000">
              <w:rPr>
                <w:rtl w:val="0"/>
              </w:rPr>
              <w:t xml:space="preserve">Ferro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7000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11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ferromagnética</w:t>
            </w:r>
          </w:p>
        </w:tc>
      </w:tr>
      <w:t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309" w:lineRule="auto"/>
              <w:rPr/>
            </w:pPr>
            <w:r w:rsidDel="00000000" w:rsidR="00000000" w:rsidRPr="00000000">
              <w:rPr>
                <w:rtl w:val="0"/>
              </w:rPr>
              <w:t xml:space="preserve">Permalloy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100000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1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309" w:lineRule="auto"/>
              <w:ind w:left="4" w:firstLine="709"/>
              <w:rPr/>
            </w:pPr>
            <w:r w:rsidDel="00000000" w:rsidR="00000000" w:rsidRPr="00000000">
              <w:rPr>
                <w:rtl w:val="0"/>
              </w:rPr>
              <w:t xml:space="preserve">ferromagnética</w:t>
            </w:r>
          </w:p>
        </w:tc>
      </w:tr>
    </w:tbl>
    <w:p w:rsidR="00000000" w:rsidDel="00000000" w:rsidP="00000000" w:rsidRDefault="00000000" w:rsidRPr="00000000" w14:paraId="000000A4">
      <w:pPr>
        <w:pStyle w:val="Heading1"/>
        <w:spacing w:after="284" w:before="0" w:line="309" w:lineRule="auto"/>
        <w:ind w:left="707" w:firstLine="0"/>
        <w:jc w:val="left"/>
        <w:rPr>
          <w:b w:val="1"/>
        </w:rPr>
      </w:pPr>
      <w:bookmarkStart w:colFirst="0" w:colLast="0" w:name="_xyrs22sebi1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ind w:left="0" w:righ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ind w:left="0" w:righ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ind w:left="0" w:right="0" w:firstLine="0"/>
        <w:rPr/>
      </w:pPr>
      <w:r w:rsidDel="00000000" w:rsidR="00000000" w:rsidRPr="00000000">
        <w:rPr>
          <w:u w:val="single"/>
          <w:rtl w:val="0"/>
        </w:rPr>
        <w:t xml:space="preserve">Anexos/Apêndice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right="0" w:firstLine="432"/>
        <w:rPr/>
      </w:pP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b w:val="1"/>
          <w:rtl w:val="0"/>
        </w:rPr>
        <w:t xml:space="preserve"> Apêndices</w:t>
      </w:r>
      <w:r w:rsidDel="00000000" w:rsidR="00000000" w:rsidRPr="00000000">
        <w:rPr>
          <w:rtl w:val="0"/>
        </w:rPr>
        <w:t xml:space="preserve"> são os documentos ou textos elaborados pelo autor do texto com o objetivo de complementar e explicar a sua argumentação. Já os </w:t>
      </w:r>
      <w:r w:rsidDel="00000000" w:rsidR="00000000" w:rsidRPr="00000000">
        <w:rPr>
          <w:b w:val="1"/>
          <w:rtl w:val="0"/>
        </w:rPr>
        <w:t xml:space="preserve">Anexos</w:t>
      </w:r>
      <w:r w:rsidDel="00000000" w:rsidR="00000000" w:rsidRPr="00000000">
        <w:rPr>
          <w:rtl w:val="0"/>
        </w:rPr>
        <w:t xml:space="preserve">, são os documentos ou textos que não foram criados pelo autor do trabalho, sendo que o objetivo dele é fundamentar e comprovar o seu embasamento acadêmico. Identificar o(s) apêndice(s) e o(s) anexo(s) por letras maiúsculas consecutivas, travessão e pelos respectivos títulos. São exemplos:</w:t>
      </w:r>
    </w:p>
    <w:p w:rsidR="00000000" w:rsidDel="00000000" w:rsidP="00000000" w:rsidRDefault="00000000" w:rsidRPr="00000000" w14:paraId="000000A9">
      <w:pPr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567"/>
        </w:tabs>
        <w:ind w:left="0" w:right="0" w:firstLine="0"/>
        <w:rPr/>
      </w:pPr>
      <w:r w:rsidDel="00000000" w:rsidR="00000000" w:rsidRPr="00000000">
        <w:rPr>
          <w:i w:val="1"/>
          <w:rtl w:val="0"/>
        </w:rPr>
        <w:t xml:space="preserve">ANEXO A – </w:t>
      </w:r>
      <w:r w:rsidDel="00000000" w:rsidR="00000000" w:rsidRPr="00000000">
        <w:rPr>
          <w:rtl w:val="0"/>
        </w:rPr>
        <w:t xml:space="preserve">Documento ou texto não elaborado pelo autor, que serve de fundamentação, comprovação e ilustração</w:t>
      </w:r>
    </w:p>
    <w:p w:rsidR="00000000" w:rsidDel="00000000" w:rsidP="00000000" w:rsidRDefault="00000000" w:rsidRPr="00000000" w14:paraId="000000AB">
      <w:pPr>
        <w:tabs>
          <w:tab w:val="left" w:pos="567"/>
        </w:tabs>
        <w:ind w:left="0" w:right="0" w:firstLine="0"/>
        <w:rPr/>
      </w:pPr>
      <w:r w:rsidDel="00000000" w:rsidR="00000000" w:rsidRPr="00000000">
        <w:rPr>
          <w:i w:val="1"/>
          <w:rtl w:val="0"/>
        </w:rPr>
        <w:t xml:space="preserve">APÊNDICE A – Documento ou texto elaborado pelo autor, a fim de complementar sua argumentação, sem prejuízo da unidade nuclear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567"/>
        </w:tabs>
        <w:ind w:left="0" w:righ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567"/>
        </w:tabs>
        <w:ind w:left="0" w:right="0" w:firstLine="0"/>
        <w:rPr/>
      </w:pPr>
      <w:r w:rsidDel="00000000" w:rsidR="00000000" w:rsidRPr="00000000">
        <w:rPr>
          <w:u w:val="singl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0" w:right="0" w:firstLine="432"/>
        <w:rPr/>
      </w:pPr>
      <w:r w:rsidDel="00000000" w:rsidR="00000000" w:rsidRPr="00000000">
        <w:rPr>
          <w:rtl w:val="0"/>
        </w:rPr>
        <w:t xml:space="preserve">Apresentadas em ordem alfabética e de acordo com a Norma ABNT - NBR 6023.</w:t>
      </w:r>
    </w:p>
    <w:p w:rsidR="00000000" w:rsidDel="00000000" w:rsidP="00000000" w:rsidRDefault="00000000" w:rsidRPr="00000000" w14:paraId="000000AF">
      <w:pPr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Livros: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Um autor:</w:t>
      </w:r>
    </w:p>
    <w:p w:rsidR="00000000" w:rsidDel="00000000" w:rsidP="00000000" w:rsidRDefault="00000000" w:rsidRPr="00000000" w14:paraId="000000B2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CALLISTER, William. </w:t>
      </w:r>
      <w:r w:rsidDel="00000000" w:rsidR="00000000" w:rsidRPr="00000000">
        <w:rPr>
          <w:b w:val="1"/>
          <w:rtl w:val="0"/>
        </w:rPr>
        <w:t xml:space="preserve">Ciência e Engenharia de Materiais: </w:t>
      </w:r>
      <w:r w:rsidDel="00000000" w:rsidR="00000000" w:rsidRPr="00000000">
        <w:rPr>
          <w:rtl w:val="0"/>
        </w:rPr>
        <w:t xml:space="preserve">Uma Introdução. 7º edição. 2008. Editora LTC.</w:t>
      </w:r>
    </w:p>
    <w:p w:rsidR="00000000" w:rsidDel="00000000" w:rsidP="00000000" w:rsidRDefault="00000000" w:rsidRPr="00000000" w14:paraId="000000B3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Dois autores:</w:t>
      </w:r>
    </w:p>
    <w:p w:rsidR="00000000" w:rsidDel="00000000" w:rsidP="00000000" w:rsidRDefault="00000000" w:rsidRPr="00000000" w14:paraId="000000B5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LAKATOS, Eva Maria; MARCONI, Marina de Andrade. </w:t>
      </w:r>
      <w:r w:rsidDel="00000000" w:rsidR="00000000" w:rsidRPr="00000000">
        <w:rPr>
          <w:b w:val="1"/>
          <w:rtl w:val="0"/>
        </w:rPr>
        <w:t xml:space="preserve">Fundamentos de Metodologia Científica. </w:t>
      </w:r>
      <w:r w:rsidDel="00000000" w:rsidR="00000000" w:rsidRPr="00000000">
        <w:rPr>
          <w:rtl w:val="0"/>
        </w:rPr>
        <w:t xml:space="preserve">São Paulo: Editora Atlas. 1991.</w:t>
      </w:r>
    </w:p>
    <w:p w:rsidR="00000000" w:rsidDel="00000000" w:rsidP="00000000" w:rsidRDefault="00000000" w:rsidRPr="00000000" w14:paraId="000000B6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Três autores</w:t>
      </w:r>
    </w:p>
    <w:p w:rsidR="00000000" w:rsidDel="00000000" w:rsidP="00000000" w:rsidRDefault="00000000" w:rsidRPr="00000000" w14:paraId="000000B8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DEMO, Pedro; LAKATOS, Eva Maria; MARCONI, Marina de Andrade. </w:t>
      </w:r>
      <w:r w:rsidDel="00000000" w:rsidR="00000000" w:rsidRPr="00000000">
        <w:rPr>
          <w:b w:val="1"/>
          <w:rtl w:val="0"/>
        </w:rPr>
        <w:t xml:space="preserve">Fundamentos de Metodologia Científica.</w:t>
      </w:r>
      <w:r w:rsidDel="00000000" w:rsidR="00000000" w:rsidRPr="00000000">
        <w:rPr>
          <w:rtl w:val="0"/>
        </w:rPr>
        <w:t xml:space="preserve"> São Paulo: Editora Atlas. 2009.</w:t>
      </w:r>
    </w:p>
    <w:p w:rsidR="00000000" w:rsidDel="00000000" w:rsidP="00000000" w:rsidRDefault="00000000" w:rsidRPr="00000000" w14:paraId="000000B9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Mais de três autores</w:t>
      </w:r>
    </w:p>
    <w:p w:rsidR="00000000" w:rsidDel="00000000" w:rsidP="00000000" w:rsidRDefault="00000000" w:rsidRPr="00000000" w14:paraId="000000BB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LAKATOS, Eva Maria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Fundamentos de Metodologia Científica.</w:t>
      </w:r>
      <w:r w:rsidDel="00000000" w:rsidR="00000000" w:rsidRPr="00000000">
        <w:rPr>
          <w:rtl w:val="0"/>
        </w:rPr>
        <w:t xml:space="preserve"> 2ª ed. São Paulo: Editora Atlas. 1991.</w:t>
      </w:r>
    </w:p>
    <w:p w:rsidR="00000000" w:rsidDel="00000000" w:rsidP="00000000" w:rsidRDefault="00000000" w:rsidRPr="00000000" w14:paraId="000000BC">
      <w:pPr>
        <w:widowControl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Capítulos de Livros: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color w:val="000000"/>
          <w:rtl w:val="0"/>
        </w:rPr>
        <w:t xml:space="preserve">PATAGONIO, Luiz. Mito da motivação. In: SANTANA, Júlia (org.)</w:t>
      </w:r>
      <w:r w:rsidDel="00000000" w:rsidR="00000000" w:rsidRPr="00000000">
        <w:rPr>
          <w:i w:val="1"/>
          <w:color w:val="000000"/>
          <w:rtl w:val="0"/>
        </w:rPr>
        <w:t xml:space="preserve">. </w:t>
      </w:r>
      <w:r w:rsidDel="00000000" w:rsidR="00000000" w:rsidRPr="00000000">
        <w:rPr>
          <w:b w:val="1"/>
          <w:color w:val="000000"/>
          <w:rtl w:val="0"/>
        </w:rPr>
        <w:t xml:space="preserve">Administração do século XXI. </w:t>
      </w:r>
      <w:r w:rsidDel="00000000" w:rsidR="00000000" w:rsidRPr="00000000">
        <w:rPr>
          <w:color w:val="000000"/>
          <w:rtl w:val="0"/>
        </w:rPr>
        <w:t xml:space="preserve">2ª. ed. São Paulo: Ed. Santos, 2015. p. 154-184.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426"/>
        </w:tabs>
        <w:spacing w:line="240" w:lineRule="auto"/>
        <w:ind w:left="0" w:righ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Artigos de periódicos: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color w:val="000000"/>
          <w:rtl w:val="0"/>
        </w:rPr>
        <w:t xml:space="preserve">TOZZI, M.; OTA, J. Vertedouro em degraus. </w:t>
      </w:r>
      <w:r w:rsidDel="00000000" w:rsidR="00000000" w:rsidRPr="00000000">
        <w:rPr>
          <w:b w:val="1"/>
          <w:color w:val="000000"/>
          <w:rtl w:val="0"/>
        </w:rPr>
        <w:t xml:space="preserve">Revista da Vinci</w:t>
      </w:r>
      <w:r w:rsidDel="00000000" w:rsidR="00000000" w:rsidRPr="00000000">
        <w:rPr>
          <w:color w:val="000000"/>
          <w:rtl w:val="0"/>
        </w:rPr>
        <w:t xml:space="preserve">, Curitiba, v.1, n.1, p. 9-28,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Monografias, dissertações e teses: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color w:val="000000"/>
          <w:rtl w:val="0"/>
        </w:rPr>
        <w:t xml:space="preserve">PEREIRA, Taciana Moureira. </w:t>
      </w:r>
      <w:r w:rsidDel="00000000" w:rsidR="00000000" w:rsidRPr="00000000">
        <w:rPr>
          <w:b w:val="1"/>
          <w:color w:val="000000"/>
          <w:rtl w:val="0"/>
        </w:rPr>
        <w:t xml:space="preserve">Novas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Tecnologias: </w:t>
      </w:r>
      <w:r w:rsidDel="00000000" w:rsidR="00000000" w:rsidRPr="00000000">
        <w:rPr>
          <w:color w:val="000000"/>
          <w:rtl w:val="0"/>
        </w:rPr>
        <w:t xml:space="preserve">EAD na formação do engenheiro. 2012. 175 f. Tese (Doutorado) - Faculdade de Educação, Universidade Federal da Bahia, Salvador,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Publicações periódicas consideradas em parte (suplementos, fascículos, números especiais: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color w:val="000000"/>
          <w:rtl w:val="0"/>
        </w:rPr>
        <w:t xml:space="preserve">ARC DESIGN. </w:t>
      </w:r>
      <w:r w:rsidDel="00000000" w:rsidR="00000000" w:rsidRPr="00000000">
        <w:rPr>
          <w:b w:val="1"/>
          <w:color w:val="000000"/>
          <w:rtl w:val="0"/>
        </w:rPr>
        <w:t xml:space="preserve">Mestres da Arquitetura:</w:t>
      </w:r>
      <w:r w:rsidDel="00000000" w:rsidR="00000000" w:rsidRPr="00000000">
        <w:rPr>
          <w:color w:val="000000"/>
          <w:rtl w:val="0"/>
        </w:rPr>
        <w:t xml:space="preserve"> Oscar Niemeyer. São Paulo: Quadrifoglio, n. 35, mar. - abril,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426"/>
        </w:tabs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Artigos de jornais: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color w:val="000000"/>
          <w:rtl w:val="0"/>
        </w:rPr>
        <w:t xml:space="preserve">CATARINO, Wilson. Uma história da engenharia. </w:t>
      </w:r>
      <w:r w:rsidDel="00000000" w:rsidR="00000000" w:rsidRPr="00000000">
        <w:rPr>
          <w:b w:val="1"/>
          <w:color w:val="000000"/>
          <w:rtl w:val="0"/>
        </w:rPr>
        <w:t xml:space="preserve">O Estado do Paraná</w:t>
      </w:r>
      <w:r w:rsidDel="00000000" w:rsidR="00000000" w:rsidRPr="00000000">
        <w:rPr>
          <w:color w:val="000000"/>
          <w:rtl w:val="0"/>
        </w:rPr>
        <w:t xml:space="preserve">, Curitiba, 17 ago. 2006. Caderno cotidiano, p.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426"/>
        </w:tabs>
        <w:spacing w:line="24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Trabalhos em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PEREIRA, Tânia R. D. S.; ANJOS, Telma D. S. dos. 30 anos de UNEB, 15 anos do DCET I e 15 anos do Curso de Engenharia de Produção Civil: um caminho que se faz caminhando. In: XLI Congresso Brasileiro de Educação em Engenharia, 2013, Porto Alegre. </w:t>
      </w:r>
      <w:r w:rsidDel="00000000" w:rsidR="00000000" w:rsidRPr="00000000">
        <w:rPr>
          <w:b w:val="1"/>
          <w:rtl w:val="0"/>
        </w:rPr>
        <w:t xml:space="preserve">Anais</w:t>
      </w:r>
      <w:r w:rsidDel="00000000" w:rsidR="00000000" w:rsidRPr="00000000">
        <w:rPr>
          <w:rtl w:val="0"/>
        </w:rPr>
        <w:t xml:space="preserve">. Gramado, 2013.</w:t>
      </w:r>
    </w:p>
    <w:p w:rsidR="00000000" w:rsidDel="00000000" w:rsidP="00000000" w:rsidRDefault="00000000" w:rsidRPr="00000000" w14:paraId="000000CE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Internet: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color w:val="000000"/>
          <w:rtl w:val="0"/>
        </w:rPr>
        <w:t xml:space="preserve">MOURA, G. C. de M. </w:t>
      </w:r>
      <w:r w:rsidDel="00000000" w:rsidR="00000000" w:rsidRPr="00000000">
        <w:rPr>
          <w:b w:val="1"/>
          <w:color w:val="000000"/>
          <w:rtl w:val="0"/>
        </w:rPr>
        <w:t xml:space="preserve">Citação de referências e documentos eletrônicos. </w:t>
      </w:r>
      <w:r w:rsidDel="00000000" w:rsidR="00000000" w:rsidRPr="00000000">
        <w:rPr>
          <w:color w:val="000000"/>
          <w:rtl w:val="0"/>
        </w:rPr>
        <w:t xml:space="preserve">Disponível em: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http://www.elogica.com.br/users/gmoura/refere.html</w:t>
        </w:r>
      </w:hyperlink>
      <w:r w:rsidDel="00000000" w:rsidR="00000000" w:rsidRPr="00000000">
        <w:rPr>
          <w:color w:val="000000"/>
          <w:rtl w:val="0"/>
        </w:rPr>
        <w:t xml:space="preserve">. Acesso em: 09 out. 1996.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Normas: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14724</w:t>
      </w:r>
      <w:r w:rsidDel="00000000" w:rsidR="00000000" w:rsidRPr="00000000">
        <w:rPr>
          <w:rtl w:val="0"/>
        </w:rPr>
        <w:t xml:space="preserve">: informação e documentação – trabalhos acadêmicos – apresentação. Rio de Janeiro, 2011.</w:t>
      </w:r>
    </w:p>
    <w:p w:rsidR="00000000" w:rsidDel="00000000" w:rsidP="00000000" w:rsidRDefault="00000000" w:rsidRPr="00000000" w14:paraId="000000D4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______. </w:t>
      </w:r>
      <w:r w:rsidDel="00000000" w:rsidR="00000000" w:rsidRPr="00000000">
        <w:rPr>
          <w:b w:val="1"/>
          <w:rtl w:val="0"/>
        </w:rPr>
        <w:t xml:space="preserve">NBR 6023</w:t>
      </w:r>
      <w:r w:rsidDel="00000000" w:rsidR="00000000" w:rsidRPr="00000000">
        <w:rPr>
          <w:rtl w:val="0"/>
        </w:rPr>
        <w:t xml:space="preserve">: informação e documentação – referências – elaboração. Rio de Janeiro, 2002.</w:t>
      </w:r>
    </w:p>
    <w:p w:rsidR="00000000" w:rsidDel="00000000" w:rsidP="00000000" w:rsidRDefault="00000000" w:rsidRPr="00000000" w14:paraId="000000D6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Dados e softwares abertos: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AVES do Amapá: banco de dados. Disponível em: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http://www.bdt.org/bdt/avifauna/aves</w:t>
        </w:r>
      </w:hyperlink>
      <w:r w:rsidDel="00000000" w:rsidR="00000000" w:rsidRPr="00000000">
        <w:rPr>
          <w:rtl w:val="0"/>
        </w:rPr>
        <w:t xml:space="preserve">. Acesso em: 25 nov. 1998.</w:t>
      </w:r>
    </w:p>
    <w:p w:rsidR="00000000" w:rsidDel="00000000" w:rsidP="00000000" w:rsidRDefault="00000000" w:rsidRPr="00000000" w14:paraId="000000D9">
      <w:pPr>
        <w:tabs>
          <w:tab w:val="left" w:pos="567"/>
        </w:tabs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42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footerReference r:id="rId13" w:type="default"/>
      <w:type w:val="nextPage"/>
      <w:pgSz w:h="16838" w:w="11906" w:orient="portrait"/>
      <w:pgMar w:bottom="1559" w:top="1701" w:left="1701" w:right="1134" w:header="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jc w:val="righ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432" w:right="0" w:hanging="432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576" w:right="0" w:hanging="576"/>
      <w:jc w:val="both"/>
    </w:pPr>
    <w:rPr>
      <w:rFonts w:ascii="Arial" w:cs="Arial" w:eastAsia="Arial" w:hAnsi="Arial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72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864" w:right="0" w:hanging="864"/>
      <w:jc w:val="both"/>
    </w:pPr>
    <w:rPr>
      <w:rFonts w:ascii="Cambria" w:cs="Cambria" w:eastAsia="Cambria" w:hAnsi="Cambria"/>
      <w:b w:val="0"/>
      <w:i w:val="1"/>
      <w:smallCaps w:val="0"/>
      <w:strike w:val="0"/>
      <w:color w:val="366091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1008" w:right="0" w:hanging="1008"/>
      <w:jc w:val="both"/>
    </w:pPr>
    <w:rPr>
      <w:rFonts w:ascii="Cambria" w:cs="Cambria" w:eastAsia="Cambria" w:hAnsi="Cambria"/>
      <w:b w:val="0"/>
      <w:i w:val="0"/>
      <w:smallCaps w:val="0"/>
      <w:strike w:val="0"/>
      <w:color w:val="36609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1152" w:right="0" w:hanging="1152"/>
      <w:jc w:val="both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2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elogica.com.br/users/gmoura/refere.html" TargetMode="External"/><Relationship Id="rId10" Type="http://schemas.openxmlformats.org/officeDocument/2006/relationships/image" Target="media/image1.jpg"/><Relationship Id="rId13" Type="http://schemas.openxmlformats.org/officeDocument/2006/relationships/footer" Target="footer3.xml"/><Relationship Id="rId12" Type="http://schemas.openxmlformats.org/officeDocument/2006/relationships/hyperlink" Target="http://www.bdt.org/bdt/avifauna/av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