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210F28" w14:textId="77777777" w:rsidR="0076330A" w:rsidRDefault="0076330A" w:rsidP="0076330A">
      <w:pPr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>
        <w:rPr>
          <w:noProof/>
        </w:rPr>
        <w:drawing>
          <wp:inline distT="0" distB="0" distL="0" distR="0" wp14:anchorId="07E0DAAD" wp14:editId="5831CC1A">
            <wp:extent cx="600075" cy="657225"/>
            <wp:effectExtent l="0" t="0" r="0" b="0"/>
            <wp:docPr id="1" name="image1.jpg" descr="brasa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brasao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657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24F3CD6" w14:textId="77777777" w:rsidR="0076330A" w:rsidRDefault="0076330A" w:rsidP="0076330A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Ministério da Educação</w:t>
      </w:r>
    </w:p>
    <w:p w14:paraId="54DDA646" w14:textId="77777777" w:rsidR="0076330A" w:rsidRDefault="0076330A" w:rsidP="0076330A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Secretaria de Educação Profissional e Tecnológica</w:t>
      </w:r>
    </w:p>
    <w:p w14:paraId="56409EAD" w14:textId="77777777" w:rsidR="0076330A" w:rsidRDefault="0076330A" w:rsidP="0076330A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Instituto Federal de Educação, Ciência e Tecnologia do Rio Grande do </w:t>
      </w:r>
      <w:proofErr w:type="gramStart"/>
      <w:r>
        <w:rPr>
          <w:rFonts w:ascii="Arial" w:eastAsia="Arial" w:hAnsi="Arial" w:cs="Arial"/>
          <w:sz w:val="18"/>
          <w:szCs w:val="18"/>
        </w:rPr>
        <w:t>Sul</w:t>
      </w:r>
      <w:proofErr w:type="gramEnd"/>
    </w:p>
    <w:p w14:paraId="0814251F" w14:textId="77777777" w:rsidR="0076330A" w:rsidRDefault="0076330A" w:rsidP="0076330A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i/>
          <w:sz w:val="18"/>
          <w:szCs w:val="18"/>
        </w:rPr>
        <w:t>Gabinete Campus</w:t>
      </w:r>
      <w:r>
        <w:rPr>
          <w:rFonts w:ascii="Arial" w:eastAsia="Arial" w:hAnsi="Arial" w:cs="Arial"/>
          <w:sz w:val="18"/>
          <w:szCs w:val="18"/>
        </w:rPr>
        <w:t xml:space="preserve"> Canoas</w:t>
      </w:r>
    </w:p>
    <w:p w14:paraId="7EA18E56" w14:textId="77777777" w:rsidR="00C62BDA" w:rsidRDefault="00C62BDA">
      <w:pPr>
        <w:rPr>
          <w:b/>
          <w:sz w:val="22"/>
          <w:szCs w:val="22"/>
        </w:rPr>
      </w:pPr>
      <w:bookmarkStart w:id="0" w:name="_GoBack"/>
      <w:bookmarkEnd w:id="0"/>
    </w:p>
    <w:p w14:paraId="16DE62BE" w14:textId="77777777" w:rsidR="00C62BDA" w:rsidRDefault="00C62BDA">
      <w:pPr>
        <w:rPr>
          <w:b/>
          <w:sz w:val="22"/>
          <w:szCs w:val="22"/>
        </w:rPr>
      </w:pPr>
    </w:p>
    <w:p w14:paraId="00000001" w14:textId="77777777" w:rsidR="00B6249D" w:rsidRDefault="007B14C0">
      <w:pPr>
        <w:rPr>
          <w:b/>
          <w:sz w:val="22"/>
          <w:szCs w:val="22"/>
        </w:rPr>
      </w:pPr>
      <w:r>
        <w:rPr>
          <w:b/>
          <w:sz w:val="22"/>
          <w:szCs w:val="22"/>
        </w:rPr>
        <w:t>ANEXO II DO EDITAL Nº 44 / 2025 - GAB-CAN</w:t>
      </w:r>
    </w:p>
    <w:p w14:paraId="00000002" w14:textId="77777777" w:rsidR="00B6249D" w:rsidRDefault="00B6249D">
      <w:pPr>
        <w:rPr>
          <w:b/>
          <w:sz w:val="22"/>
          <w:szCs w:val="22"/>
        </w:rPr>
      </w:pPr>
    </w:p>
    <w:p w14:paraId="00000003" w14:textId="77777777" w:rsidR="00B6249D" w:rsidRDefault="007B14C0">
      <w:pPr>
        <w:rPr>
          <w:b/>
          <w:sz w:val="22"/>
          <w:szCs w:val="22"/>
        </w:rPr>
      </w:pPr>
      <w:r>
        <w:rPr>
          <w:b/>
          <w:sz w:val="22"/>
          <w:szCs w:val="22"/>
        </w:rPr>
        <w:t>Termo de Declaração da Chefia Imediata</w:t>
      </w:r>
    </w:p>
    <w:p w14:paraId="00000004" w14:textId="77777777" w:rsidR="00B6249D" w:rsidRDefault="007B14C0">
      <w:pPr>
        <w:rPr>
          <w:b/>
          <w:sz w:val="22"/>
          <w:szCs w:val="22"/>
        </w:rPr>
      </w:pPr>
      <w:r>
        <w:rPr>
          <w:b/>
          <w:sz w:val="22"/>
          <w:szCs w:val="22"/>
        </w:rPr>
        <w:t>(Servidores da Administração Pública)</w:t>
      </w:r>
    </w:p>
    <w:p w14:paraId="00000005" w14:textId="77777777" w:rsidR="00B6249D" w:rsidRDefault="00B6249D">
      <w:pPr>
        <w:rPr>
          <w:sz w:val="22"/>
          <w:szCs w:val="22"/>
        </w:rPr>
      </w:pPr>
    </w:p>
    <w:p w14:paraId="00000006" w14:textId="77777777" w:rsidR="00B6249D" w:rsidRDefault="00B6249D">
      <w:pPr>
        <w:rPr>
          <w:sz w:val="22"/>
          <w:szCs w:val="22"/>
        </w:rPr>
      </w:pPr>
    </w:p>
    <w:p w14:paraId="00000007" w14:textId="77777777" w:rsidR="00B6249D" w:rsidRDefault="00B6249D">
      <w:pPr>
        <w:rPr>
          <w:sz w:val="22"/>
          <w:szCs w:val="22"/>
        </w:rPr>
      </w:pPr>
    </w:p>
    <w:p w14:paraId="00000008" w14:textId="77777777" w:rsidR="00B6249D" w:rsidRDefault="00B6249D">
      <w:pPr>
        <w:rPr>
          <w:sz w:val="22"/>
          <w:szCs w:val="22"/>
        </w:rPr>
      </w:pPr>
    </w:p>
    <w:p w14:paraId="00000009" w14:textId="77777777" w:rsidR="00B6249D" w:rsidRDefault="007B14C0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Declaro, para os devidos fins, que não há incompatibilidade de horário entre as atividades realizadas pelo servidor __________________________________________, lotado no ______________________________, com as suas atividades de bolsista na Bolsa Formação - Programa Mulheres Mil. As referidas atividades serão realizadas em horário distinto daquele em que o servidor desempenha as suas funções regulares, e para além da sua jornada de trabalho, não havendo comprometimento das atividades.</w:t>
      </w:r>
    </w:p>
    <w:p w14:paraId="0000000A" w14:textId="77777777" w:rsidR="00B6249D" w:rsidRDefault="00B6249D">
      <w:pPr>
        <w:jc w:val="both"/>
        <w:rPr>
          <w:sz w:val="22"/>
          <w:szCs w:val="22"/>
        </w:rPr>
      </w:pPr>
    </w:p>
    <w:p w14:paraId="0000000B" w14:textId="77777777" w:rsidR="00B6249D" w:rsidRDefault="00B6249D">
      <w:pPr>
        <w:jc w:val="both"/>
        <w:rPr>
          <w:sz w:val="22"/>
          <w:szCs w:val="22"/>
        </w:rPr>
      </w:pPr>
    </w:p>
    <w:p w14:paraId="0000000C" w14:textId="77777777" w:rsidR="00B6249D" w:rsidRDefault="00B6249D">
      <w:pPr>
        <w:jc w:val="both"/>
        <w:rPr>
          <w:sz w:val="22"/>
          <w:szCs w:val="22"/>
        </w:rPr>
      </w:pPr>
    </w:p>
    <w:p w14:paraId="0000000D" w14:textId="77777777" w:rsidR="00B6249D" w:rsidRDefault="007B14C0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0000000E" w14:textId="77777777" w:rsidR="00B6249D" w:rsidRDefault="007B14C0">
      <w:pPr>
        <w:ind w:firstLine="0"/>
        <w:jc w:val="right"/>
        <w:rPr>
          <w:sz w:val="22"/>
          <w:szCs w:val="22"/>
        </w:rPr>
      </w:pPr>
      <w:r>
        <w:rPr>
          <w:sz w:val="22"/>
          <w:szCs w:val="22"/>
        </w:rPr>
        <w:t>_________________, ___ de __________de 2025.</w:t>
      </w:r>
    </w:p>
    <w:p w14:paraId="0000000F" w14:textId="77777777" w:rsidR="00B6249D" w:rsidRDefault="00B6249D">
      <w:pPr>
        <w:rPr>
          <w:sz w:val="22"/>
          <w:szCs w:val="22"/>
        </w:rPr>
      </w:pPr>
    </w:p>
    <w:p w14:paraId="00000010" w14:textId="77777777" w:rsidR="00B6249D" w:rsidRDefault="00B6249D">
      <w:pPr>
        <w:ind w:firstLine="0"/>
        <w:rPr>
          <w:sz w:val="22"/>
          <w:szCs w:val="22"/>
        </w:rPr>
      </w:pPr>
    </w:p>
    <w:p w14:paraId="00000011" w14:textId="77777777" w:rsidR="00B6249D" w:rsidRDefault="00B6249D">
      <w:pPr>
        <w:ind w:firstLine="0"/>
        <w:rPr>
          <w:sz w:val="22"/>
          <w:szCs w:val="22"/>
        </w:rPr>
      </w:pPr>
    </w:p>
    <w:p w14:paraId="00000012" w14:textId="77777777" w:rsidR="00B6249D" w:rsidRDefault="00B6249D">
      <w:pPr>
        <w:ind w:firstLine="0"/>
        <w:rPr>
          <w:sz w:val="22"/>
          <w:szCs w:val="22"/>
        </w:rPr>
      </w:pPr>
    </w:p>
    <w:p w14:paraId="00000013" w14:textId="77777777" w:rsidR="00B6249D" w:rsidRDefault="007B14C0">
      <w:pPr>
        <w:ind w:firstLine="0"/>
        <w:rPr>
          <w:sz w:val="22"/>
          <w:szCs w:val="22"/>
        </w:rPr>
      </w:pPr>
      <w:r>
        <w:rPr>
          <w:sz w:val="22"/>
          <w:szCs w:val="22"/>
        </w:rPr>
        <w:t>_____________________________</w:t>
      </w:r>
    </w:p>
    <w:p w14:paraId="00000014" w14:textId="77777777" w:rsidR="00B6249D" w:rsidRDefault="007B14C0">
      <w:pPr>
        <w:rPr>
          <w:sz w:val="22"/>
          <w:szCs w:val="22"/>
        </w:rPr>
      </w:pPr>
      <w:r>
        <w:rPr>
          <w:sz w:val="22"/>
          <w:szCs w:val="22"/>
        </w:rPr>
        <w:t>Chefia Imediata</w:t>
      </w:r>
    </w:p>
    <w:p w14:paraId="00000015" w14:textId="77777777" w:rsidR="00B6249D" w:rsidRDefault="007B14C0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Siape</w:t>
      </w:r>
      <w:proofErr w:type="spellEnd"/>
      <w:r>
        <w:rPr>
          <w:sz w:val="22"/>
          <w:szCs w:val="22"/>
        </w:rPr>
        <w:t xml:space="preserve">: </w:t>
      </w:r>
    </w:p>
    <w:p w14:paraId="00000016" w14:textId="77777777" w:rsidR="00B6249D" w:rsidRDefault="00B6249D">
      <w:pPr>
        <w:rPr>
          <w:sz w:val="22"/>
          <w:szCs w:val="22"/>
        </w:rPr>
      </w:pPr>
    </w:p>
    <w:p w14:paraId="00000017" w14:textId="77777777" w:rsidR="00B6249D" w:rsidRDefault="00B6249D">
      <w:pPr>
        <w:rPr>
          <w:sz w:val="22"/>
          <w:szCs w:val="22"/>
        </w:rPr>
      </w:pPr>
    </w:p>
    <w:p w14:paraId="00000018" w14:textId="77777777" w:rsidR="00B6249D" w:rsidRDefault="00B6249D">
      <w:pPr>
        <w:rPr>
          <w:sz w:val="22"/>
          <w:szCs w:val="22"/>
        </w:rPr>
      </w:pPr>
    </w:p>
    <w:p w14:paraId="00000025" w14:textId="77777777" w:rsidR="00B6249D" w:rsidRDefault="00B6249D">
      <w:pPr>
        <w:ind w:firstLine="0"/>
        <w:jc w:val="left"/>
        <w:rPr>
          <w:sz w:val="22"/>
          <w:szCs w:val="22"/>
        </w:rPr>
      </w:pPr>
    </w:p>
    <w:p w14:paraId="00000026" w14:textId="77777777" w:rsidR="00B6249D" w:rsidRDefault="00B6249D">
      <w:pPr>
        <w:ind w:firstLine="0"/>
        <w:jc w:val="left"/>
        <w:rPr>
          <w:sz w:val="22"/>
          <w:szCs w:val="22"/>
        </w:rPr>
      </w:pPr>
    </w:p>
    <w:p w14:paraId="00000027" w14:textId="77777777" w:rsidR="00B6249D" w:rsidRDefault="00B6249D">
      <w:pPr>
        <w:ind w:firstLine="0"/>
        <w:jc w:val="left"/>
        <w:rPr>
          <w:sz w:val="22"/>
          <w:szCs w:val="22"/>
        </w:rPr>
      </w:pPr>
    </w:p>
    <w:p w14:paraId="00000028" w14:textId="77777777" w:rsidR="00B6249D" w:rsidRDefault="00B6249D">
      <w:pPr>
        <w:rPr>
          <w:sz w:val="22"/>
          <w:szCs w:val="22"/>
        </w:rPr>
      </w:pPr>
    </w:p>
    <w:p w14:paraId="00000029" w14:textId="77777777" w:rsidR="00B6249D" w:rsidRDefault="00B6249D">
      <w:pPr>
        <w:rPr>
          <w:sz w:val="22"/>
          <w:szCs w:val="22"/>
        </w:rPr>
      </w:pPr>
    </w:p>
    <w:p w14:paraId="0000002A" w14:textId="77777777" w:rsidR="00B6249D" w:rsidRDefault="00B6249D">
      <w:pPr>
        <w:rPr>
          <w:sz w:val="22"/>
          <w:szCs w:val="22"/>
        </w:rPr>
      </w:pPr>
    </w:p>
    <w:p w14:paraId="0000002B" w14:textId="77777777" w:rsidR="00B6249D" w:rsidRDefault="00B6249D">
      <w:pPr>
        <w:rPr>
          <w:sz w:val="22"/>
          <w:szCs w:val="22"/>
        </w:rPr>
      </w:pPr>
    </w:p>
    <w:p w14:paraId="0000002C" w14:textId="77777777" w:rsidR="00B6249D" w:rsidRDefault="00B6249D">
      <w:pPr>
        <w:rPr>
          <w:sz w:val="22"/>
          <w:szCs w:val="22"/>
        </w:rPr>
      </w:pPr>
    </w:p>
    <w:p w14:paraId="0000002D" w14:textId="77777777" w:rsidR="00B6249D" w:rsidRDefault="00B6249D">
      <w:pPr>
        <w:rPr>
          <w:sz w:val="22"/>
          <w:szCs w:val="22"/>
        </w:rPr>
      </w:pPr>
    </w:p>
    <w:p w14:paraId="0000002E" w14:textId="77777777" w:rsidR="00B6249D" w:rsidRDefault="00B6249D">
      <w:pPr>
        <w:ind w:firstLine="0"/>
        <w:jc w:val="left"/>
        <w:rPr>
          <w:sz w:val="22"/>
          <w:szCs w:val="22"/>
        </w:rPr>
      </w:pPr>
    </w:p>
    <w:sectPr w:rsidR="00B6249D">
      <w:headerReference w:type="default" r:id="rId9"/>
      <w:pgSz w:w="11906" w:h="16838"/>
      <w:pgMar w:top="1134" w:right="1415" w:bottom="851" w:left="1133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9D5B2E" w14:textId="77777777" w:rsidR="007B3511" w:rsidRDefault="007B3511" w:rsidP="005B0C1C">
      <w:r>
        <w:separator/>
      </w:r>
    </w:p>
  </w:endnote>
  <w:endnote w:type="continuationSeparator" w:id="0">
    <w:p w14:paraId="1DF02669" w14:textId="77777777" w:rsidR="007B3511" w:rsidRDefault="007B3511" w:rsidP="005B0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552D60" w14:textId="77777777" w:rsidR="007B3511" w:rsidRDefault="007B3511" w:rsidP="005B0C1C">
      <w:r>
        <w:separator/>
      </w:r>
    </w:p>
  </w:footnote>
  <w:footnote w:type="continuationSeparator" w:id="0">
    <w:p w14:paraId="1D93C9C7" w14:textId="77777777" w:rsidR="007B3511" w:rsidRDefault="007B3511" w:rsidP="005B0C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EE5D0D" w14:textId="77777777" w:rsidR="005B0C1C" w:rsidRDefault="005B0C1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6249D"/>
    <w:rsid w:val="003623FC"/>
    <w:rsid w:val="005B0C1C"/>
    <w:rsid w:val="0076330A"/>
    <w:rsid w:val="007B14C0"/>
    <w:rsid w:val="007B3511"/>
    <w:rsid w:val="00B6249D"/>
    <w:rsid w:val="00BB0598"/>
    <w:rsid w:val="00C62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>
      <w:pPr>
        <w:ind w:firstLine="7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Normal1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5B0C1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B0C1C"/>
  </w:style>
  <w:style w:type="paragraph" w:styleId="Rodap">
    <w:name w:val="footer"/>
    <w:basedOn w:val="Normal"/>
    <w:link w:val="RodapChar"/>
    <w:uiPriority w:val="99"/>
    <w:unhideWhenUsed/>
    <w:rsid w:val="005B0C1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B0C1C"/>
  </w:style>
  <w:style w:type="paragraph" w:styleId="Textodebalo">
    <w:name w:val="Balloon Text"/>
    <w:basedOn w:val="Normal"/>
    <w:link w:val="TextodebaloChar"/>
    <w:uiPriority w:val="99"/>
    <w:semiHidden/>
    <w:unhideWhenUsed/>
    <w:rsid w:val="005B0C1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0C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>
      <w:pPr>
        <w:ind w:firstLine="7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Normal1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5B0C1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B0C1C"/>
  </w:style>
  <w:style w:type="paragraph" w:styleId="Rodap">
    <w:name w:val="footer"/>
    <w:basedOn w:val="Normal"/>
    <w:link w:val="RodapChar"/>
    <w:uiPriority w:val="99"/>
    <w:unhideWhenUsed/>
    <w:rsid w:val="005B0C1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B0C1C"/>
  </w:style>
  <w:style w:type="paragraph" w:styleId="Textodebalo">
    <w:name w:val="Balloon Text"/>
    <w:basedOn w:val="Normal"/>
    <w:link w:val="TextodebaloChar"/>
    <w:uiPriority w:val="99"/>
    <w:semiHidden/>
    <w:unhideWhenUsed/>
    <w:rsid w:val="005B0C1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0C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7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b8e2QL2+am7ZaQjdX6MVNsRjDw==">CgMxLjA4AHIhMW81R1lPV1hVYnBTT05VRTlDWklGbzF1MTZiNExabWxF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144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Nara Milbrath de Oliveira</dc:creator>
  <cp:lastModifiedBy>Nara Milbrath de Oliveira</cp:lastModifiedBy>
  <cp:revision>6</cp:revision>
  <dcterms:created xsi:type="dcterms:W3CDTF">2025-09-05T21:35:00Z</dcterms:created>
  <dcterms:modified xsi:type="dcterms:W3CDTF">2025-09-05T22:00:00Z</dcterms:modified>
</cp:coreProperties>
</file>