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3C" w:rsidRDefault="00795439">
      <w:pPr>
        <w:spacing w:before="240" w:after="0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ANEXO I </w:t>
      </w:r>
    </w:p>
    <w:p w:rsidR="00F5023C" w:rsidRDefault="00795439">
      <w:pPr>
        <w:spacing w:before="240" w:after="0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Critérios de avaliação do Histórico Profissional e Acadêmico</w:t>
      </w:r>
    </w:p>
    <w:p w:rsidR="00F5023C" w:rsidRDefault="00795439">
      <w:pPr>
        <w:spacing w:before="240" w:after="0"/>
        <w:jc w:val="both"/>
        <w:rPr>
          <w:color w:val="00000A"/>
        </w:rPr>
      </w:pPr>
      <w:r>
        <w:rPr>
          <w:color w:val="00000A"/>
          <w:sz w:val="24"/>
          <w:szCs w:val="24"/>
        </w:rPr>
        <w:t xml:space="preserve"> </w:t>
      </w:r>
      <w:r>
        <w:rPr>
          <w:color w:val="00000A"/>
        </w:rPr>
        <w:t>O preenchimento e a validação do Quadro de Pontuação seguem os critérios abaixo:</w:t>
      </w:r>
      <w:proofErr w:type="gramStart"/>
      <w:r>
        <w:rPr>
          <w:color w:val="00000A"/>
        </w:rPr>
        <w:br/>
      </w:r>
      <w:r>
        <w:rPr>
          <w:color w:val="00000A"/>
        </w:rPr>
        <w:br/>
        <w:t>1)</w:t>
      </w:r>
      <w:proofErr w:type="gramEnd"/>
      <w:r>
        <w:rPr>
          <w:color w:val="00000A"/>
        </w:rPr>
        <w:t xml:space="preserve"> A análise do Histórico Profissional e Acadêmico será realizada pela Comissão de Avaliação.</w:t>
      </w:r>
    </w:p>
    <w:p w:rsidR="00F5023C" w:rsidRDefault="00795439">
      <w:pPr>
        <w:spacing w:after="0" w:line="240" w:lineRule="auto"/>
        <w:jc w:val="both"/>
        <w:rPr>
          <w:color w:val="00000A"/>
        </w:rPr>
      </w:pPr>
      <w:proofErr w:type="gramStart"/>
      <w:r>
        <w:rPr>
          <w:color w:val="00000A"/>
        </w:rPr>
        <w:t>2</w:t>
      </w:r>
      <w:proofErr w:type="gramEnd"/>
      <w:r>
        <w:rPr>
          <w:color w:val="00000A"/>
        </w:rPr>
        <w:t>) Os documentos c</w:t>
      </w:r>
      <w:r>
        <w:rPr>
          <w:color w:val="00000A"/>
        </w:rPr>
        <w:t>omprobatórios deste Anexo devem ser enviados via formulário eletrônico, por ocasião da inscrição, conforme link disponível no cronograma deste edital.</w:t>
      </w:r>
    </w:p>
    <w:p w:rsidR="00F5023C" w:rsidRDefault="00795439">
      <w:pPr>
        <w:spacing w:after="0" w:line="240" w:lineRule="auto"/>
        <w:jc w:val="both"/>
        <w:rPr>
          <w:color w:val="00000A"/>
        </w:rPr>
      </w:pPr>
      <w:proofErr w:type="gramStart"/>
      <w:r>
        <w:rPr>
          <w:color w:val="00000A"/>
        </w:rPr>
        <w:t>3</w:t>
      </w:r>
      <w:proofErr w:type="gramEnd"/>
      <w:r>
        <w:rPr>
          <w:color w:val="00000A"/>
        </w:rPr>
        <w:t>) Serão considerados apenas atividades e títulos comprovados.</w:t>
      </w:r>
    </w:p>
    <w:p w:rsidR="00F5023C" w:rsidRDefault="00795439">
      <w:pPr>
        <w:spacing w:after="0" w:line="240" w:lineRule="auto"/>
        <w:jc w:val="both"/>
        <w:rPr>
          <w:color w:val="00000A"/>
        </w:rPr>
      </w:pPr>
      <w:proofErr w:type="gramStart"/>
      <w:r>
        <w:rPr>
          <w:color w:val="00000A"/>
        </w:rPr>
        <w:t>4</w:t>
      </w:r>
      <w:proofErr w:type="gramEnd"/>
      <w:r>
        <w:rPr>
          <w:color w:val="00000A"/>
        </w:rPr>
        <w:t>) A classificação e a organização dos doc</w:t>
      </w:r>
      <w:r>
        <w:rPr>
          <w:color w:val="00000A"/>
        </w:rPr>
        <w:t xml:space="preserve">umentos são de inteira responsabilidade do(a) candidato(a). </w:t>
      </w:r>
      <w:proofErr w:type="gramStart"/>
      <w:r>
        <w:rPr>
          <w:color w:val="00000A"/>
        </w:rPr>
        <w:t>5</w:t>
      </w:r>
      <w:proofErr w:type="gramEnd"/>
      <w:r>
        <w:rPr>
          <w:color w:val="00000A"/>
        </w:rPr>
        <w:t>) Serão considerados somente documentos indicados no Quadro de Pontuação.</w:t>
      </w:r>
    </w:p>
    <w:p w:rsidR="00F5023C" w:rsidRDefault="00795439">
      <w:pPr>
        <w:spacing w:after="0" w:line="240" w:lineRule="auto"/>
        <w:jc w:val="both"/>
        <w:rPr>
          <w:color w:val="00000A"/>
        </w:rPr>
      </w:pPr>
      <w:proofErr w:type="gramStart"/>
      <w:r>
        <w:rPr>
          <w:color w:val="00000A"/>
        </w:rPr>
        <w:t>6</w:t>
      </w:r>
      <w:proofErr w:type="gramEnd"/>
      <w:r>
        <w:rPr>
          <w:color w:val="00000A"/>
        </w:rPr>
        <w:t>) Cada documento pode ser classificado e computado em apenas um item do Quadro de Pontuação.</w:t>
      </w:r>
    </w:p>
    <w:p w:rsidR="00F5023C" w:rsidRDefault="00795439">
      <w:pPr>
        <w:spacing w:after="0" w:line="240" w:lineRule="auto"/>
        <w:jc w:val="both"/>
        <w:rPr>
          <w:color w:val="00000A"/>
        </w:rPr>
      </w:pPr>
      <w:proofErr w:type="gramStart"/>
      <w:r>
        <w:rPr>
          <w:color w:val="00000A"/>
        </w:rPr>
        <w:t>7</w:t>
      </w:r>
      <w:proofErr w:type="gramEnd"/>
      <w:r>
        <w:rPr>
          <w:color w:val="00000A"/>
        </w:rPr>
        <w:t>) A pessoa candidata dever</w:t>
      </w:r>
      <w:r>
        <w:rPr>
          <w:color w:val="00000A"/>
        </w:rPr>
        <w:t>á enviar este Anexo devidamente preenchido no formulário de inscrição.</w:t>
      </w:r>
    </w:p>
    <w:p w:rsidR="00F5023C" w:rsidRDefault="00795439">
      <w:pPr>
        <w:spacing w:after="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tbl>
      <w:tblPr>
        <w:tblStyle w:val="a0"/>
        <w:tblW w:w="10065" w:type="dxa"/>
        <w:tblInd w:w="-2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3969"/>
        <w:gridCol w:w="1954"/>
        <w:gridCol w:w="675"/>
        <w:gridCol w:w="1185"/>
        <w:gridCol w:w="1856"/>
      </w:tblGrid>
      <w:tr w:rsidR="00F5023C" w:rsidTr="00F80EBF">
        <w:trPr>
          <w:trHeight w:val="285"/>
        </w:trPr>
        <w:tc>
          <w:tcPr>
            <w:tcW w:w="10065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023C" w:rsidRDefault="00795439">
            <w:pP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Quadro de Pontuação: Histórico Profissional e Acadêmico (etapa classificatória)</w:t>
            </w:r>
          </w:p>
        </w:tc>
      </w:tr>
      <w:tr w:rsidR="00F5023C" w:rsidTr="00F80EBF">
        <w:trPr>
          <w:trHeight w:val="870"/>
        </w:trPr>
        <w:tc>
          <w:tcPr>
            <w:tcW w:w="426" w:type="dxa"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023C" w:rsidRDefault="00795439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023C" w:rsidRDefault="00795439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Item avaliado</w:t>
            </w:r>
          </w:p>
        </w:tc>
        <w:tc>
          <w:tcPr>
            <w:tcW w:w="1954" w:type="dxa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023C" w:rsidRDefault="00795439">
            <w:pP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Pontuação por item</w:t>
            </w:r>
          </w:p>
        </w:tc>
        <w:tc>
          <w:tcPr>
            <w:tcW w:w="675" w:type="dxa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023C" w:rsidRDefault="00795439">
            <w:pP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proofErr w:type="spellStart"/>
            <w:r>
              <w:rPr>
                <w:b/>
                <w:color w:val="00000A"/>
                <w:sz w:val="24"/>
                <w:szCs w:val="24"/>
              </w:rPr>
              <w:t>Qtd</w:t>
            </w:r>
            <w:proofErr w:type="spellEnd"/>
            <w:r>
              <w:rPr>
                <w:b/>
                <w:color w:val="00000A"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color w:val="00000A"/>
                <w:sz w:val="24"/>
                <w:szCs w:val="24"/>
              </w:rPr>
              <w:t>itens</w:t>
            </w:r>
            <w:proofErr w:type="gramEnd"/>
          </w:p>
        </w:tc>
        <w:tc>
          <w:tcPr>
            <w:tcW w:w="1185" w:type="dxa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023C" w:rsidRDefault="00795439">
            <w:pP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Pontuação máxima </w:t>
            </w:r>
          </w:p>
        </w:tc>
        <w:tc>
          <w:tcPr>
            <w:tcW w:w="1856" w:type="dxa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023C" w:rsidRDefault="00795439">
            <w:pP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Pontuação requerida </w:t>
            </w:r>
            <w:proofErr w:type="gramStart"/>
            <w:r>
              <w:rPr>
                <w:b/>
                <w:color w:val="00000A"/>
                <w:sz w:val="24"/>
                <w:szCs w:val="24"/>
              </w:rPr>
              <w:t>pelo(</w:t>
            </w:r>
            <w:proofErr w:type="gramEnd"/>
            <w:r>
              <w:rPr>
                <w:b/>
                <w:color w:val="00000A"/>
                <w:sz w:val="24"/>
                <w:szCs w:val="24"/>
              </w:rPr>
              <w:t>a) candidato(a)</w:t>
            </w:r>
          </w:p>
        </w:tc>
      </w:tr>
      <w:tr w:rsidR="00F5023C" w:rsidTr="00F80EBF">
        <w:trPr>
          <w:trHeight w:val="55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023C" w:rsidRDefault="00795439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proofErr w:type="gramStart"/>
            <w:r>
              <w:rPr>
                <w:b/>
                <w:color w:val="00000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023C" w:rsidRDefault="00795439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Experiência docente na Educação Básica.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023C" w:rsidRDefault="00795439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3,0 pontos por ano letivo completo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023C" w:rsidRDefault="00795439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20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023C" w:rsidRDefault="00795439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023C" w:rsidRDefault="00F5023C">
            <w:pPr>
              <w:spacing w:after="0" w:line="240" w:lineRule="auto"/>
              <w:jc w:val="both"/>
              <w:rPr>
                <w:b/>
                <w:color w:val="00000A"/>
              </w:rPr>
            </w:pPr>
          </w:p>
        </w:tc>
      </w:tr>
      <w:tr w:rsidR="00F5023C" w:rsidTr="00F80EBF">
        <w:trPr>
          <w:trHeight w:val="117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023C" w:rsidRDefault="00795439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proofErr w:type="gramStart"/>
            <w:r>
              <w:rPr>
                <w:b/>
                <w:color w:val="00000A"/>
                <w:sz w:val="24"/>
                <w:szCs w:val="24"/>
                <w:highlight w:val="white"/>
              </w:rPr>
              <w:t>2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023C" w:rsidRDefault="00795439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Outras experiências docentes envolvendo sala de aula (cursos livres e/ou oficinas/</w:t>
            </w:r>
            <w:r>
              <w:rPr>
                <w:i/>
                <w:color w:val="00000A"/>
              </w:rPr>
              <w:t xml:space="preserve">workshops </w:t>
            </w:r>
            <w:r>
              <w:rPr>
                <w:color w:val="00000A"/>
              </w:rPr>
              <w:t>ministrados pela pessoa candidata)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023C" w:rsidRDefault="00795439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2,0 pontos por experiência comprovada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023C" w:rsidRDefault="00795439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 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023C" w:rsidRDefault="00795439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023C" w:rsidRDefault="00F5023C">
            <w:pPr>
              <w:spacing w:after="0" w:line="240" w:lineRule="auto"/>
              <w:jc w:val="both"/>
              <w:rPr>
                <w:b/>
                <w:color w:val="00000A"/>
              </w:rPr>
            </w:pPr>
          </w:p>
        </w:tc>
      </w:tr>
      <w:tr w:rsidR="00F5023C" w:rsidTr="00F80EBF">
        <w:trPr>
          <w:trHeight w:val="48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023C" w:rsidRDefault="00795439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proofErr w:type="gramStart"/>
            <w:r>
              <w:rPr>
                <w:b/>
                <w:color w:val="00000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023C" w:rsidRDefault="00795439">
            <w:pPr>
              <w:spacing w:after="0" w:line="240" w:lineRule="auto"/>
              <w:jc w:val="both"/>
              <w:rPr>
                <w:color w:val="00000A"/>
                <w:highlight w:val="white"/>
              </w:rPr>
            </w:pPr>
            <w:r>
              <w:rPr>
                <w:color w:val="00000A"/>
              </w:rPr>
              <w:t>Tempo desde a conclusão da formação mínima (graduação em Letras, Pedagogia e/ou Artes Visuais</w:t>
            </w:r>
            <w:proofErr w:type="gramStart"/>
            <w:r>
              <w:rPr>
                <w:color w:val="00000A"/>
              </w:rPr>
              <w:t>)</w:t>
            </w:r>
            <w:proofErr w:type="gramEnd"/>
            <w:r>
              <w:rPr>
                <w:color w:val="00000A"/>
              </w:rPr>
              <w:t>*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023C" w:rsidRDefault="00795439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1,0 pontos por ano transcorrido desde a formação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023C" w:rsidRDefault="00795439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023C" w:rsidRDefault="00795439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023C" w:rsidRDefault="00F5023C">
            <w:pPr>
              <w:spacing w:after="0" w:line="240" w:lineRule="auto"/>
              <w:jc w:val="both"/>
              <w:rPr>
                <w:b/>
                <w:color w:val="00000A"/>
              </w:rPr>
            </w:pPr>
          </w:p>
        </w:tc>
      </w:tr>
      <w:tr w:rsidR="00F5023C" w:rsidTr="00F80EBF">
        <w:trPr>
          <w:trHeight w:val="231"/>
        </w:trPr>
        <w:tc>
          <w:tcPr>
            <w:tcW w:w="820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023C" w:rsidRDefault="00795439">
            <w:pPr>
              <w:spacing w:after="0" w:line="240" w:lineRule="auto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Total de Pontos: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023C" w:rsidRDefault="00F5023C">
            <w:pPr>
              <w:spacing w:after="0" w:line="240" w:lineRule="auto"/>
              <w:rPr>
                <w:b/>
                <w:color w:val="00000A"/>
              </w:rPr>
            </w:pPr>
          </w:p>
        </w:tc>
      </w:tr>
    </w:tbl>
    <w:p w:rsidR="00F5023C" w:rsidRDefault="00795439">
      <w:pPr>
        <w:spacing w:before="240" w:after="240" w:line="24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*É obrigatório o envio de cópia do diploma de graduação (frente/verso) ou atestado de conclusão do curso (caso o diploma ainda não tenha sido expedido) para comprovação deste item.</w:t>
      </w:r>
    </w:p>
    <w:p w:rsidR="00F5023C" w:rsidRDefault="00F5023C">
      <w:pPr>
        <w:spacing w:before="240" w:after="240" w:line="240" w:lineRule="auto"/>
        <w:jc w:val="both"/>
        <w:rPr>
          <w:color w:val="00000A"/>
          <w:sz w:val="20"/>
          <w:szCs w:val="20"/>
        </w:rPr>
      </w:pPr>
      <w:bookmarkStart w:id="0" w:name="_GoBack"/>
      <w:bookmarkEnd w:id="0"/>
    </w:p>
    <w:p w:rsidR="00F5023C" w:rsidRDefault="00795439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_____________________________</w:t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  <w:t>__________________________________</w:t>
      </w:r>
    </w:p>
    <w:p w:rsidR="00F5023C" w:rsidRDefault="00795439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      </w:t>
      </w:r>
      <w:r>
        <w:rPr>
          <w:b/>
          <w:color w:val="00000A"/>
          <w:sz w:val="24"/>
          <w:szCs w:val="24"/>
        </w:rPr>
        <w:t xml:space="preserve">             (Local e data)                                                           Assinatura </w:t>
      </w:r>
      <w:proofErr w:type="gramStart"/>
      <w:r>
        <w:rPr>
          <w:b/>
          <w:color w:val="00000A"/>
          <w:sz w:val="24"/>
          <w:szCs w:val="24"/>
        </w:rPr>
        <w:t>do(</w:t>
      </w:r>
      <w:proofErr w:type="gramEnd"/>
      <w:r>
        <w:rPr>
          <w:b/>
          <w:color w:val="00000A"/>
          <w:sz w:val="24"/>
          <w:szCs w:val="24"/>
        </w:rPr>
        <w:t>a) candidato(a)</w:t>
      </w:r>
    </w:p>
    <w:sectPr w:rsidR="00F5023C">
      <w:headerReference w:type="default" r:id="rId8"/>
      <w:footerReference w:type="default" r:id="rId9"/>
      <w:pgSz w:w="11906" w:h="16838"/>
      <w:pgMar w:top="1276" w:right="1274" w:bottom="851" w:left="1418" w:header="425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39" w:rsidRDefault="00795439">
      <w:pPr>
        <w:spacing w:after="0" w:line="240" w:lineRule="auto"/>
      </w:pPr>
      <w:r>
        <w:separator/>
      </w:r>
    </w:p>
  </w:endnote>
  <w:endnote w:type="continuationSeparator" w:id="0">
    <w:p w:rsidR="00795439" w:rsidRDefault="0079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3C" w:rsidRDefault="00F5023C">
    <w:pPr>
      <w:widowControl/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</w:p>
  <w:p w:rsidR="00F5023C" w:rsidRDefault="00795439">
    <w:pPr>
      <w:widowControl/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Maria Zélia Carnei</w:t>
    </w:r>
    <w:r>
      <w:rPr>
        <w:sz w:val="20"/>
        <w:szCs w:val="20"/>
      </w:rPr>
      <w:t>ro de Figueiredo, 870-A – Bairro Igara III – Canoas/</w:t>
    </w:r>
    <w:proofErr w:type="gramStart"/>
    <w:r>
      <w:rPr>
        <w:sz w:val="20"/>
        <w:szCs w:val="20"/>
      </w:rPr>
      <w:t>RS</w:t>
    </w:r>
    <w:proofErr w:type="gramEnd"/>
  </w:p>
  <w:p w:rsidR="00F5023C" w:rsidRDefault="00795439">
    <w:pPr>
      <w:widowControl/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CEP: 92412-240 – Telefone: (51) 3415-8200</w:t>
    </w:r>
  </w:p>
  <w:p w:rsidR="00F5023C" w:rsidRDefault="00795439">
    <w:pPr>
      <w:widowControl/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Sítio eletrônico: </w:t>
    </w:r>
    <w:hyperlink r:id="rId1">
      <w:r>
        <w:rPr>
          <w:color w:val="1155CC"/>
          <w:sz w:val="20"/>
          <w:szCs w:val="20"/>
          <w:u w:val="single"/>
        </w:rPr>
        <w:t>http://www.ifrs.edu.br/canoas/</w:t>
      </w:r>
    </w:hyperlink>
  </w:p>
  <w:p w:rsidR="00F5023C" w:rsidRDefault="00795439">
    <w:pPr>
      <w:widowControl/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Secretaria de Pós-graduação: </w:t>
    </w:r>
    <w:hyperlink r:id="rId2">
      <w:r>
        <w:rPr>
          <w:color w:val="1155CC"/>
          <w:sz w:val="20"/>
          <w:szCs w:val="20"/>
          <w:u w:val="single"/>
        </w:rPr>
        <w:t>secretaria.pos@canoas.ifrs.edu.br</w:t>
      </w:r>
    </w:hyperlink>
    <w:r>
      <w:rPr>
        <w:sz w:val="20"/>
        <w:szCs w:val="20"/>
      </w:rPr>
      <w:t xml:space="preserve"> </w:t>
    </w:r>
  </w:p>
  <w:p w:rsidR="00F5023C" w:rsidRDefault="00F5023C">
    <w:pPr>
      <w:widowControl/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39" w:rsidRDefault="00795439">
      <w:pPr>
        <w:spacing w:after="0" w:line="240" w:lineRule="auto"/>
      </w:pPr>
      <w:r>
        <w:separator/>
      </w:r>
    </w:p>
  </w:footnote>
  <w:footnote w:type="continuationSeparator" w:id="0">
    <w:p w:rsidR="00795439" w:rsidRDefault="0079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3C" w:rsidRDefault="00795439">
    <w:pPr>
      <w:widowControl/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w:drawing>
        <wp:inline distT="0" distB="0" distL="0" distR="0" wp14:anchorId="21C6F33D" wp14:editId="686E1D0F">
          <wp:extent cx="501015" cy="53721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9" t="-9" r="-8" b="-8"/>
                  <a:stretch>
                    <a:fillRect/>
                  </a:stretch>
                </pic:blipFill>
                <pic:spPr>
                  <a:xfrm>
                    <a:off x="0" y="0"/>
                    <a:ext cx="501015" cy="537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5023C" w:rsidRDefault="00795439">
    <w:pPr>
      <w:widowControl/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F5023C" w:rsidRDefault="0079543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F5023C" w:rsidRDefault="0079543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F5023C" w:rsidRDefault="0079543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Campus</w:t>
    </w:r>
    <w:r>
      <w:rPr>
        <w:i/>
        <w:sz w:val="20"/>
        <w:szCs w:val="20"/>
      </w:rPr>
      <w:t xml:space="preserve"> </w:t>
    </w:r>
    <w:r>
      <w:rPr>
        <w:sz w:val="20"/>
        <w:szCs w:val="20"/>
      </w:rPr>
      <w:t>Canoas</w:t>
    </w:r>
  </w:p>
  <w:p w:rsidR="00F5023C" w:rsidRDefault="00F5023C">
    <w:pPr>
      <w:spacing w:after="0"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DBF"/>
    <w:multiLevelType w:val="multilevel"/>
    <w:tmpl w:val="74D0F1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6EA6D86"/>
    <w:multiLevelType w:val="multilevel"/>
    <w:tmpl w:val="124C3D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7FDE3656"/>
    <w:multiLevelType w:val="multilevel"/>
    <w:tmpl w:val="800EFB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023C"/>
    <w:rsid w:val="00795439"/>
    <w:rsid w:val="00F5023C"/>
    <w:rsid w:val="00F8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576" w:hanging="576"/>
      <w:jc w:val="center"/>
      <w:outlineLvl w:val="1"/>
    </w:pPr>
    <w:rPr>
      <w:rFonts w:ascii="Arial" w:eastAsia="Arial" w:hAnsi="Arial" w:cs="Arial"/>
      <w:i/>
      <w:color w:val="000000"/>
      <w:sz w:val="18"/>
      <w:szCs w:val="18"/>
    </w:rPr>
  </w:style>
  <w:style w:type="paragraph" w:styleId="Ttulo3">
    <w:name w:val="heading 3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864" w:hanging="864"/>
      <w:outlineLvl w:val="3"/>
    </w:pPr>
    <w:rPr>
      <w:rFonts w:ascii="Arial" w:eastAsia="Arial" w:hAnsi="Arial" w:cs="Arial"/>
      <w:b/>
      <w:color w:val="000000"/>
      <w:sz w:val="16"/>
      <w:szCs w:val="16"/>
    </w:rPr>
  </w:style>
  <w:style w:type="paragraph" w:styleId="Ttulo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60" w:after="0" w:line="240" w:lineRule="auto"/>
      <w:ind w:left="1152" w:hanging="1152"/>
      <w:outlineLvl w:val="5"/>
    </w:pPr>
    <w:rPr>
      <w:rFonts w:ascii="Arial" w:eastAsia="Arial" w:hAnsi="Arial" w:cs="Arial"/>
      <w:b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576" w:hanging="576"/>
      <w:jc w:val="center"/>
      <w:outlineLvl w:val="1"/>
    </w:pPr>
    <w:rPr>
      <w:rFonts w:ascii="Arial" w:eastAsia="Arial" w:hAnsi="Arial" w:cs="Arial"/>
      <w:i/>
      <w:color w:val="000000"/>
      <w:sz w:val="18"/>
      <w:szCs w:val="18"/>
    </w:rPr>
  </w:style>
  <w:style w:type="paragraph" w:styleId="Ttulo3">
    <w:name w:val="heading 3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864" w:hanging="864"/>
      <w:outlineLvl w:val="3"/>
    </w:pPr>
    <w:rPr>
      <w:rFonts w:ascii="Arial" w:eastAsia="Arial" w:hAnsi="Arial" w:cs="Arial"/>
      <w:b/>
      <w:color w:val="000000"/>
      <w:sz w:val="16"/>
      <w:szCs w:val="16"/>
    </w:rPr>
  </w:style>
  <w:style w:type="paragraph" w:styleId="Ttulo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60" w:after="0" w:line="240" w:lineRule="auto"/>
      <w:ind w:left="1152" w:hanging="1152"/>
      <w:outlineLvl w:val="5"/>
    </w:pPr>
    <w:rPr>
      <w:rFonts w:ascii="Arial" w:eastAsia="Arial" w:hAnsi="Arial" w:cs="Arial"/>
      <w:b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pos@canoas.ifrs.edu.br" TargetMode="External"/><Relationship Id="rId1" Type="http://schemas.openxmlformats.org/officeDocument/2006/relationships/hyperlink" Target="http://www.ifrs.edu.br/cano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Milbrath de Oliveira</dc:creator>
  <cp:lastModifiedBy>Nara Milbrath de Oliveira</cp:lastModifiedBy>
  <cp:revision>2</cp:revision>
  <dcterms:created xsi:type="dcterms:W3CDTF">2023-03-24T20:13:00Z</dcterms:created>
  <dcterms:modified xsi:type="dcterms:W3CDTF">2023-03-24T20:13:00Z</dcterms:modified>
</cp:coreProperties>
</file>