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BF20" w14:textId="77777777" w:rsidR="002032B3" w:rsidRDefault="00B0002D">
      <w:pPr>
        <w:pStyle w:val="Ttulo1"/>
        <w:ind w:left="1085" w:right="1107" w:firstLine="0"/>
        <w:jc w:val="center"/>
      </w:pPr>
      <w:r>
        <w:t>ANEXO III</w:t>
      </w:r>
    </w:p>
    <w:p w14:paraId="4F46F249" w14:textId="77777777" w:rsidR="002032B3" w:rsidRDefault="00B0002D">
      <w:pPr>
        <w:ind w:left="1085" w:right="1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PRESTAÇÃO DE CONTAS – SERVIDOR(A)</w:t>
      </w:r>
    </w:p>
    <w:p w14:paraId="6FC9B52E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8389DAC" w14:textId="77777777" w:rsidR="002032B3" w:rsidRDefault="00B0002D">
      <w:pPr>
        <w:pStyle w:val="Ttulo1"/>
        <w:tabs>
          <w:tab w:val="left" w:pos="401"/>
        </w:tabs>
        <w:ind w:left="0" w:firstLine="0"/>
      </w:pPr>
      <w:r>
        <w:t>1 DADOS DE IDENTIFICAÇÃO DO SERVIDOR</w:t>
      </w:r>
    </w:p>
    <w:tbl>
      <w:tblPr>
        <w:tblStyle w:val="a3"/>
        <w:tblW w:w="9460" w:type="dxa"/>
        <w:tblInd w:w="13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700"/>
        <w:gridCol w:w="100"/>
        <w:gridCol w:w="980"/>
        <w:gridCol w:w="1140"/>
        <w:gridCol w:w="1840"/>
      </w:tblGrid>
      <w:tr w:rsidR="002032B3" w14:paraId="1C413CC2" w14:textId="77777777">
        <w:trPr>
          <w:trHeight w:val="269"/>
        </w:trPr>
        <w:tc>
          <w:tcPr>
            <w:tcW w:w="1980" w:type="dxa"/>
          </w:tcPr>
          <w:p w14:paraId="1F05A1FC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480" w:type="dxa"/>
            <w:gridSpan w:val="6"/>
          </w:tcPr>
          <w:p w14:paraId="3623F380" w14:textId="77777777" w:rsidR="002032B3" w:rsidRDefault="0020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2B3" w14:paraId="5D277BC0" w14:textId="77777777">
        <w:trPr>
          <w:trHeight w:val="249"/>
        </w:trPr>
        <w:tc>
          <w:tcPr>
            <w:tcW w:w="1980" w:type="dxa"/>
          </w:tcPr>
          <w:p w14:paraId="0DC4AE5A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Curso/Área</w:t>
            </w:r>
          </w:p>
        </w:tc>
        <w:tc>
          <w:tcPr>
            <w:tcW w:w="3420" w:type="dxa"/>
            <w:gridSpan w:val="2"/>
          </w:tcPr>
          <w:p w14:paraId="4D617E4C" w14:textId="77777777" w:rsidR="002032B3" w:rsidRDefault="0020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</w:tcPr>
          <w:p w14:paraId="30370E04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Matrícula no SIAPE</w:t>
            </w:r>
          </w:p>
        </w:tc>
        <w:tc>
          <w:tcPr>
            <w:tcW w:w="1840" w:type="dxa"/>
          </w:tcPr>
          <w:p w14:paraId="4B217237" w14:textId="77777777" w:rsidR="002032B3" w:rsidRDefault="0020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2B3" w14:paraId="524F7447" w14:textId="77777777">
        <w:trPr>
          <w:trHeight w:val="250"/>
        </w:trPr>
        <w:tc>
          <w:tcPr>
            <w:tcW w:w="1980" w:type="dxa"/>
          </w:tcPr>
          <w:p w14:paraId="4EC35170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 de lotação</w:t>
            </w:r>
          </w:p>
        </w:tc>
        <w:tc>
          <w:tcPr>
            <w:tcW w:w="7480" w:type="dxa"/>
            <w:gridSpan w:val="6"/>
          </w:tcPr>
          <w:p w14:paraId="3618039D" w14:textId="77777777" w:rsidR="002032B3" w:rsidRDefault="0020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2B3" w14:paraId="36B2893E" w14:textId="77777777">
        <w:trPr>
          <w:trHeight w:val="249"/>
        </w:trPr>
        <w:tc>
          <w:tcPr>
            <w:tcW w:w="1980" w:type="dxa"/>
          </w:tcPr>
          <w:p w14:paraId="4D2CA441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completo</w:t>
            </w:r>
          </w:p>
        </w:tc>
        <w:tc>
          <w:tcPr>
            <w:tcW w:w="7480" w:type="dxa"/>
            <w:gridSpan w:val="6"/>
          </w:tcPr>
          <w:p w14:paraId="44A630FF" w14:textId="77777777" w:rsidR="002032B3" w:rsidRDefault="0020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2B3" w14:paraId="4A20E661" w14:textId="77777777">
        <w:trPr>
          <w:trHeight w:val="270"/>
        </w:trPr>
        <w:tc>
          <w:tcPr>
            <w:tcW w:w="1980" w:type="dxa"/>
          </w:tcPr>
          <w:p w14:paraId="7A47EADC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720" w:type="dxa"/>
          </w:tcPr>
          <w:p w14:paraId="3409E3DF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Fixo</w:t>
            </w:r>
          </w:p>
        </w:tc>
        <w:tc>
          <w:tcPr>
            <w:tcW w:w="2800" w:type="dxa"/>
            <w:gridSpan w:val="2"/>
          </w:tcPr>
          <w:p w14:paraId="7A77B5DA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980" w:type="dxa"/>
          </w:tcPr>
          <w:p w14:paraId="5D887636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2980" w:type="dxa"/>
            <w:gridSpan w:val="2"/>
          </w:tcPr>
          <w:p w14:paraId="572BE5EF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>)</w:t>
            </w:r>
          </w:p>
        </w:tc>
      </w:tr>
      <w:tr w:rsidR="002032B3" w14:paraId="512D22EA" w14:textId="77777777">
        <w:trPr>
          <w:trHeight w:val="250"/>
        </w:trPr>
        <w:tc>
          <w:tcPr>
            <w:tcW w:w="1980" w:type="dxa"/>
          </w:tcPr>
          <w:p w14:paraId="6B32E7EF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80" w:type="dxa"/>
            <w:gridSpan w:val="6"/>
          </w:tcPr>
          <w:p w14:paraId="1AF8ADB8" w14:textId="77777777" w:rsidR="002032B3" w:rsidRDefault="0020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2B3" w14:paraId="736BF1EF" w14:textId="77777777">
        <w:trPr>
          <w:trHeight w:val="249"/>
        </w:trPr>
        <w:tc>
          <w:tcPr>
            <w:tcW w:w="1980" w:type="dxa"/>
          </w:tcPr>
          <w:p w14:paraId="4BA15841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7480" w:type="dxa"/>
            <w:gridSpan w:val="6"/>
          </w:tcPr>
          <w:p w14:paraId="07C38903" w14:textId="77777777" w:rsidR="002032B3" w:rsidRDefault="0020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F2D405C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60AB780" w14:textId="77777777" w:rsidR="002032B3" w:rsidRDefault="00B0002D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>
        <w:rPr>
          <w:b/>
          <w:color w:val="000000"/>
          <w:sz w:val="24"/>
          <w:szCs w:val="24"/>
        </w:rPr>
        <w:t>DADOS DO TRABALHO</w:t>
      </w:r>
    </w:p>
    <w:tbl>
      <w:tblPr>
        <w:tblStyle w:val="a4"/>
        <w:tblW w:w="9430" w:type="dxa"/>
        <w:tblInd w:w="13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7420"/>
      </w:tblGrid>
      <w:tr w:rsidR="002032B3" w14:paraId="74120D91" w14:textId="77777777">
        <w:trPr>
          <w:trHeight w:val="249"/>
        </w:trPr>
        <w:tc>
          <w:tcPr>
            <w:tcW w:w="2010" w:type="dxa"/>
          </w:tcPr>
          <w:p w14:paraId="742E9E89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Trabalho</w:t>
            </w:r>
          </w:p>
        </w:tc>
        <w:tc>
          <w:tcPr>
            <w:tcW w:w="7420" w:type="dxa"/>
          </w:tcPr>
          <w:p w14:paraId="3B84E355" w14:textId="77777777" w:rsidR="002032B3" w:rsidRDefault="0020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2B3" w14:paraId="1D4E9FDE" w14:textId="77777777">
        <w:trPr>
          <w:trHeight w:val="270"/>
        </w:trPr>
        <w:tc>
          <w:tcPr>
            <w:tcW w:w="2010" w:type="dxa"/>
          </w:tcPr>
          <w:p w14:paraId="739F5DC5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Autor(es)</w:t>
            </w:r>
          </w:p>
        </w:tc>
        <w:tc>
          <w:tcPr>
            <w:tcW w:w="7420" w:type="dxa"/>
          </w:tcPr>
          <w:p w14:paraId="43DD5690" w14:textId="77777777" w:rsidR="002032B3" w:rsidRDefault="0020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2B3" w14:paraId="7A76AF2E" w14:textId="77777777">
        <w:trPr>
          <w:trHeight w:val="510"/>
        </w:trPr>
        <w:tc>
          <w:tcPr>
            <w:tcW w:w="2010" w:type="dxa"/>
          </w:tcPr>
          <w:p w14:paraId="6C57BB0C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Orientador(a)</w:t>
            </w:r>
          </w:p>
        </w:tc>
        <w:tc>
          <w:tcPr>
            <w:tcW w:w="7420" w:type="dxa"/>
          </w:tcPr>
          <w:p w14:paraId="7CAFAC6C" w14:textId="77777777" w:rsidR="002032B3" w:rsidRDefault="0020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2B3" w14:paraId="10EF08B1" w14:textId="77777777">
        <w:trPr>
          <w:trHeight w:val="250"/>
        </w:trPr>
        <w:tc>
          <w:tcPr>
            <w:tcW w:w="2010" w:type="dxa"/>
          </w:tcPr>
          <w:p w14:paraId="362B72F8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evento afiliado</w:t>
            </w:r>
          </w:p>
        </w:tc>
        <w:tc>
          <w:tcPr>
            <w:tcW w:w="7420" w:type="dxa"/>
          </w:tcPr>
          <w:p w14:paraId="3BE6664A" w14:textId="77777777" w:rsidR="002032B3" w:rsidRDefault="0020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2032B3" w14:paraId="36F9682F" w14:textId="77777777">
        <w:trPr>
          <w:trHeight w:val="250"/>
        </w:trPr>
        <w:tc>
          <w:tcPr>
            <w:tcW w:w="2010" w:type="dxa"/>
          </w:tcPr>
          <w:p w14:paraId="3D2D1FAE" w14:textId="77777777" w:rsidR="002032B3" w:rsidRDefault="00B0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evento do Campus Canoas do IFRS no qual foi selecionado para participação em evento afiliado</w:t>
            </w:r>
          </w:p>
        </w:tc>
        <w:tc>
          <w:tcPr>
            <w:tcW w:w="7420" w:type="dxa"/>
          </w:tcPr>
          <w:p w14:paraId="07252497" w14:textId="77777777" w:rsidR="002032B3" w:rsidRDefault="0020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</w:p>
        </w:tc>
      </w:tr>
    </w:tbl>
    <w:p w14:paraId="191E96D0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58C64D5" w14:textId="77777777" w:rsidR="002032B3" w:rsidRDefault="00B0002D">
      <w:pPr>
        <w:pStyle w:val="Ttulo1"/>
        <w:tabs>
          <w:tab w:val="left" w:pos="401"/>
        </w:tabs>
        <w:ind w:left="0" w:firstLine="0"/>
      </w:pPr>
      <w:r>
        <w:t>3 RESULTADOS OBTIDOS COM A PARTICIPAÇÃO NO EVENTO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3A4AD80" wp14:editId="5FA0BA86">
                <wp:simplePos x="0" y="0"/>
                <wp:positionH relativeFrom="column">
                  <wp:posOffset>73026</wp:posOffset>
                </wp:positionH>
                <wp:positionV relativeFrom="paragraph">
                  <wp:posOffset>158750</wp:posOffset>
                </wp:positionV>
                <wp:extent cx="5962650" cy="774700"/>
                <wp:effectExtent l="0" t="0" r="0" b="0"/>
                <wp:wrapNone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8925" y="3399000"/>
                          <a:ext cx="5949950" cy="7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950" h="762000" extrusionOk="0">
                              <a:moveTo>
                                <a:pt x="6350" y="0"/>
                              </a:moveTo>
                              <a:lnTo>
                                <a:pt x="6350" y="762000"/>
                              </a:lnTo>
                              <a:moveTo>
                                <a:pt x="5949950" y="0"/>
                              </a:moveTo>
                              <a:lnTo>
                                <a:pt x="5949950" y="762000"/>
                              </a:lnTo>
                              <a:moveTo>
                                <a:pt x="0" y="6350"/>
                              </a:moveTo>
                              <a:lnTo>
                                <a:pt x="5943600" y="6350"/>
                              </a:lnTo>
                              <a:moveTo>
                                <a:pt x="0" y="755650"/>
                              </a:moveTo>
                              <a:lnTo>
                                <a:pt x="5943600" y="75565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7E7E7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73026</wp:posOffset>
                </wp:positionH>
                <wp:positionV relativeFrom="paragraph">
                  <wp:posOffset>158750</wp:posOffset>
                </wp:positionV>
                <wp:extent cx="5962650" cy="774700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050CDB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14:paraId="7ACB005A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14:paraId="58D971E2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14:paraId="28F2C83D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14:paraId="04F89D89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14:paraId="50C04E49" w14:textId="77777777" w:rsidR="002032B3" w:rsidRDefault="00B0002D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>
        <w:rPr>
          <w:b/>
          <w:color w:val="000000"/>
          <w:sz w:val="24"/>
          <w:szCs w:val="24"/>
        </w:rPr>
        <w:t>DESCRIÇÃO DA DESPESA (ANEXAR COMPROVANTE)</w:t>
      </w:r>
    </w:p>
    <w:tbl>
      <w:tblPr>
        <w:tblStyle w:val="a5"/>
        <w:tblW w:w="946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2265"/>
        <w:gridCol w:w="2880"/>
        <w:gridCol w:w="1989"/>
      </w:tblGrid>
      <w:tr w:rsidR="002032B3" w14:paraId="0718D6B0" w14:textId="77777777">
        <w:trPr>
          <w:trHeight w:val="465"/>
        </w:trPr>
        <w:tc>
          <w:tcPr>
            <w:tcW w:w="2325" w:type="dxa"/>
          </w:tcPr>
          <w:p w14:paraId="7C88253A" w14:textId="77777777" w:rsidR="002032B3" w:rsidRDefault="00B000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despesa</w:t>
            </w:r>
          </w:p>
        </w:tc>
        <w:tc>
          <w:tcPr>
            <w:tcW w:w="2265" w:type="dxa"/>
          </w:tcPr>
          <w:p w14:paraId="0E0912B1" w14:textId="77777777" w:rsidR="002032B3" w:rsidRDefault="00B000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 fiscal</w:t>
            </w:r>
          </w:p>
        </w:tc>
        <w:tc>
          <w:tcPr>
            <w:tcW w:w="2880" w:type="dxa"/>
          </w:tcPr>
          <w:p w14:paraId="0D1EC414" w14:textId="77777777" w:rsidR="002032B3" w:rsidRDefault="00B000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estabelecimento</w:t>
            </w:r>
          </w:p>
        </w:tc>
        <w:tc>
          <w:tcPr>
            <w:tcW w:w="1989" w:type="dxa"/>
          </w:tcPr>
          <w:p w14:paraId="7054FA72" w14:textId="77777777" w:rsidR="002032B3" w:rsidRDefault="00B0002D">
            <w:pPr>
              <w:ind w:right="8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2032B3" w14:paraId="614030CA" w14:textId="77777777">
        <w:trPr>
          <w:trHeight w:val="270"/>
        </w:trPr>
        <w:tc>
          <w:tcPr>
            <w:tcW w:w="2325" w:type="dxa"/>
          </w:tcPr>
          <w:p w14:paraId="5EF0C75F" w14:textId="77777777" w:rsidR="002032B3" w:rsidRDefault="002032B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61D7282" w14:textId="77777777" w:rsidR="002032B3" w:rsidRDefault="002032B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2BECDC0" w14:textId="77777777" w:rsidR="002032B3" w:rsidRDefault="002032B3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14:paraId="2CE82780" w14:textId="77777777" w:rsidR="002032B3" w:rsidRDefault="002032B3">
            <w:pPr>
              <w:ind w:right="848"/>
              <w:rPr>
                <w:sz w:val="24"/>
                <w:szCs w:val="24"/>
              </w:rPr>
            </w:pPr>
          </w:p>
        </w:tc>
      </w:tr>
      <w:tr w:rsidR="002032B3" w14:paraId="5855C77D" w14:textId="77777777">
        <w:trPr>
          <w:trHeight w:val="270"/>
        </w:trPr>
        <w:tc>
          <w:tcPr>
            <w:tcW w:w="2325" w:type="dxa"/>
          </w:tcPr>
          <w:p w14:paraId="769CA6AC" w14:textId="77777777" w:rsidR="002032B3" w:rsidRDefault="002032B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2B306E6" w14:textId="77777777" w:rsidR="002032B3" w:rsidRDefault="002032B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91C8D7B" w14:textId="77777777" w:rsidR="002032B3" w:rsidRDefault="002032B3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14:paraId="376C7F20" w14:textId="77777777" w:rsidR="002032B3" w:rsidRDefault="002032B3">
            <w:pPr>
              <w:ind w:right="848"/>
              <w:rPr>
                <w:sz w:val="24"/>
                <w:szCs w:val="24"/>
              </w:rPr>
            </w:pPr>
          </w:p>
        </w:tc>
      </w:tr>
      <w:tr w:rsidR="002032B3" w14:paraId="6EAE8963" w14:textId="77777777">
        <w:trPr>
          <w:trHeight w:val="270"/>
        </w:trPr>
        <w:tc>
          <w:tcPr>
            <w:tcW w:w="2325" w:type="dxa"/>
          </w:tcPr>
          <w:p w14:paraId="6DD2F095" w14:textId="77777777" w:rsidR="002032B3" w:rsidRDefault="002032B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0646CBA" w14:textId="77777777" w:rsidR="002032B3" w:rsidRDefault="002032B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7AC0B4A" w14:textId="77777777" w:rsidR="002032B3" w:rsidRDefault="002032B3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14:paraId="5E39E90D" w14:textId="77777777" w:rsidR="002032B3" w:rsidRDefault="002032B3">
            <w:pPr>
              <w:ind w:right="848"/>
              <w:rPr>
                <w:sz w:val="24"/>
                <w:szCs w:val="24"/>
              </w:rPr>
            </w:pPr>
          </w:p>
        </w:tc>
      </w:tr>
    </w:tbl>
    <w:p w14:paraId="38D989DC" w14:textId="77777777" w:rsidR="002032B3" w:rsidRDefault="002032B3">
      <w:pPr>
        <w:tabs>
          <w:tab w:val="left" w:pos="401"/>
        </w:tabs>
      </w:pPr>
    </w:p>
    <w:p w14:paraId="0C8A902C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14:paraId="3AC993E5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14:paraId="623B7C99" w14:textId="77777777" w:rsidR="002032B3" w:rsidRDefault="00B0002D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>ASSINATURA</w:t>
      </w:r>
    </w:p>
    <w:p w14:paraId="1F27F391" w14:textId="77777777" w:rsidR="002032B3" w:rsidRDefault="00B000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4209B45" wp14:editId="61F171D1">
                <wp:simplePos x="0" y="0"/>
                <wp:positionH relativeFrom="column">
                  <wp:posOffset>2006600</wp:posOffset>
                </wp:positionH>
                <wp:positionV relativeFrom="paragraph">
                  <wp:posOffset>177800</wp:posOffset>
                </wp:positionV>
                <wp:extent cx="2353310" cy="12700"/>
                <wp:effectExtent l="0" t="0" r="0" b="0"/>
                <wp:wrapTopAndBottom distT="0" distB="0"/>
                <wp:docPr id="11" name="Forma Liv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2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267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177800</wp:posOffset>
                </wp:positionV>
                <wp:extent cx="2353310" cy="12700"/>
                <wp:effectExtent b="0" l="0" r="0" t="0"/>
                <wp:wrapTopAndBottom distB="0" distT="0"/>
                <wp:docPr id="1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3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B7D06D" w14:textId="77777777" w:rsidR="002032B3" w:rsidRDefault="00B0002D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e assinatura do(a) servidor(a)</w:t>
      </w:r>
    </w:p>
    <w:p w14:paraId="58C3BBC4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80723B2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4F1472A" w14:textId="77777777" w:rsidR="002032B3" w:rsidRDefault="00B0002D">
      <w:pPr>
        <w:pStyle w:val="Ttulo1"/>
        <w:tabs>
          <w:tab w:val="left" w:pos="401"/>
        </w:tabs>
        <w:ind w:left="0" w:firstLine="0"/>
      </w:pPr>
      <w:r>
        <w:t>6 PARA USO DO SETOR RESPONSÁVEL</w:t>
      </w:r>
    </w:p>
    <w:p w14:paraId="67441EDA" w14:textId="77777777" w:rsidR="002032B3" w:rsidRDefault="00B0002D">
      <w:pPr>
        <w:pBdr>
          <w:top w:val="nil"/>
          <w:left w:val="nil"/>
          <w:bottom w:val="nil"/>
          <w:right w:val="nil"/>
          <w:between w:val="nil"/>
        </w:pBdr>
        <w:tabs>
          <w:tab w:val="left" w:pos="1903"/>
          <w:tab w:val="left" w:pos="2354"/>
          <w:tab w:val="left" w:pos="3101"/>
        </w:tabs>
        <w:ind w:left="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Recebido em: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B607021" w14:textId="77777777" w:rsidR="002032B3" w:rsidRDefault="00B0002D">
      <w:pPr>
        <w:pBdr>
          <w:top w:val="nil"/>
          <w:left w:val="nil"/>
          <w:bottom w:val="nil"/>
          <w:right w:val="nil"/>
          <w:between w:val="nil"/>
        </w:pBdr>
        <w:tabs>
          <w:tab w:val="left" w:pos="4480"/>
          <w:tab w:val="left" w:pos="8903"/>
        </w:tabs>
        <w:ind w:left="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Assinatura: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DBA8125" w14:textId="77777777" w:rsidR="002032B3" w:rsidRDefault="002032B3">
      <w:pPr>
        <w:pStyle w:val="Ttulo1"/>
        <w:tabs>
          <w:tab w:val="left" w:pos="401"/>
        </w:tabs>
        <w:ind w:left="0" w:firstLine="0"/>
      </w:pPr>
    </w:p>
    <w:p w14:paraId="76F95C81" w14:textId="77777777" w:rsidR="002032B3" w:rsidRDefault="00B0002D">
      <w:pPr>
        <w:pStyle w:val="Ttulo1"/>
        <w:tabs>
          <w:tab w:val="left" w:pos="401"/>
        </w:tabs>
        <w:ind w:left="0" w:firstLine="0"/>
      </w:pPr>
      <w:r>
        <w:t>7 RESULTADO DA PRESTAÇÃO DE CONTAS</w:t>
      </w:r>
    </w:p>
    <w:p w14:paraId="575EA8A3" w14:textId="77777777" w:rsidR="002032B3" w:rsidRDefault="00B0002D">
      <w:pPr>
        <w:pBdr>
          <w:top w:val="nil"/>
          <w:left w:val="nil"/>
          <w:bottom w:val="nil"/>
          <w:right w:val="nil"/>
          <w:between w:val="nil"/>
        </w:pBdr>
        <w:ind w:left="161" w:right="61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Prestação de contas aprovada (  ) Prestação de contas reprovada</w:t>
      </w:r>
    </w:p>
    <w:p w14:paraId="65786515" w14:textId="77777777" w:rsidR="002032B3" w:rsidRDefault="00B0002D">
      <w:pPr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1542"/>
          <w:tab w:val="left" w:pos="2527"/>
          <w:tab w:val="left" w:pos="5657"/>
        </w:tabs>
        <w:ind w:left="161" w:right="1751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(  ) Prestação de contas com pendência. Prazo 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dias para regularização. 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6CAB7BC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1542"/>
          <w:tab w:val="left" w:pos="2527"/>
          <w:tab w:val="left" w:pos="5657"/>
        </w:tabs>
        <w:ind w:left="161" w:right="1751"/>
        <w:rPr>
          <w:sz w:val="24"/>
          <w:szCs w:val="24"/>
          <w:u w:val="single"/>
        </w:rPr>
      </w:pPr>
    </w:p>
    <w:p w14:paraId="39F790B9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1542"/>
          <w:tab w:val="left" w:pos="2527"/>
          <w:tab w:val="left" w:pos="5657"/>
        </w:tabs>
        <w:ind w:left="161" w:right="1751"/>
        <w:rPr>
          <w:sz w:val="24"/>
          <w:szCs w:val="24"/>
          <w:u w:val="single"/>
        </w:rPr>
      </w:pPr>
    </w:p>
    <w:p w14:paraId="6977D27C" w14:textId="77777777" w:rsidR="002032B3" w:rsidRDefault="002032B3">
      <w:pPr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1542"/>
          <w:tab w:val="left" w:pos="2527"/>
          <w:tab w:val="left" w:pos="5657"/>
        </w:tabs>
        <w:ind w:left="161" w:right="1751"/>
        <w:rPr>
          <w:sz w:val="24"/>
          <w:szCs w:val="24"/>
          <w:u w:val="single"/>
        </w:rPr>
      </w:pPr>
    </w:p>
    <w:p w14:paraId="34D2D19D" w14:textId="77777777" w:rsidR="002032B3" w:rsidRDefault="00B000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6A85145" wp14:editId="02427E97">
                <wp:simplePos x="0" y="0"/>
                <wp:positionH relativeFrom="column">
                  <wp:posOffset>1625600</wp:posOffset>
                </wp:positionH>
                <wp:positionV relativeFrom="paragraph">
                  <wp:posOffset>215900</wp:posOffset>
                </wp:positionV>
                <wp:extent cx="3112135" cy="12700"/>
                <wp:effectExtent l="0" t="0" r="0" b="0"/>
                <wp:wrapTopAndBottom distT="0" distB="0"/>
                <wp:docPr id="9" name="Forma Liv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7833" y="3779365"/>
                          <a:ext cx="3112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2135" h="1270" extrusionOk="0">
                              <a:moveTo>
                                <a:pt x="0" y="0"/>
                              </a:moveTo>
                              <a:lnTo>
                                <a:pt x="311213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215900</wp:posOffset>
                </wp:positionV>
                <wp:extent cx="3112135" cy="12700"/>
                <wp:effectExtent b="0" l="0" r="0" t="0"/>
                <wp:wrapTopAndBottom distB="0" distT="0"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2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C04376" w14:textId="77777777" w:rsidR="002032B3" w:rsidRDefault="00B0002D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Presidente da comissão de avaliação</w:t>
      </w:r>
    </w:p>
    <w:sectPr w:rsidR="002032B3">
      <w:headerReference w:type="default" r:id="rId22"/>
      <w:footerReference w:type="default" r:id="rId23"/>
      <w:pgSz w:w="11920" w:h="16840"/>
      <w:pgMar w:top="2240" w:right="680" w:bottom="1420" w:left="1540" w:header="355" w:footer="1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777C" w14:textId="77777777" w:rsidR="00B0002D" w:rsidRDefault="00B0002D">
      <w:r>
        <w:separator/>
      </w:r>
    </w:p>
  </w:endnote>
  <w:endnote w:type="continuationSeparator" w:id="0">
    <w:p w14:paraId="416B2ACA" w14:textId="77777777" w:rsidR="00B0002D" w:rsidRDefault="00B0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CB90" w14:textId="77777777" w:rsidR="002032B3" w:rsidRDefault="00B0002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18EE5D48" wp14:editId="0B7D45BD">
              <wp:simplePos x="0" y="0"/>
              <wp:positionH relativeFrom="column">
                <wp:posOffset>1701800</wp:posOffset>
              </wp:positionH>
              <wp:positionV relativeFrom="paragraph">
                <wp:posOffset>9766300</wp:posOffset>
              </wp:positionV>
              <wp:extent cx="2988310" cy="380365"/>
              <wp:effectExtent l="0" t="0" r="0" b="0"/>
              <wp:wrapNone/>
              <wp:docPr id="12" name="Forma Livre: Form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4508" y="3594580"/>
                        <a:ext cx="2978785" cy="370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78785" h="370840" extrusionOk="0">
                            <a:moveTo>
                              <a:pt x="0" y="0"/>
                            </a:moveTo>
                            <a:lnTo>
                              <a:pt x="0" y="370840"/>
                            </a:lnTo>
                            <a:lnTo>
                              <a:pt x="2978785" y="370840"/>
                            </a:lnTo>
                            <a:lnTo>
                              <a:pt x="29787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E90813" w14:textId="77777777" w:rsidR="002032B3" w:rsidRDefault="00B0002D">
                          <w:pPr>
                            <w:spacing w:line="182" w:lineRule="auto"/>
                            <w:ind w:left="27" w:right="83" w:firstLine="2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Rua Gen. Osório, 348 – Centro – Bento Gonçalves/RS – CEP 95.700-086</w:t>
                          </w:r>
                        </w:p>
                        <w:p w14:paraId="09E7A563" w14:textId="77777777" w:rsidR="002032B3" w:rsidRDefault="00B0002D">
                          <w:pPr>
                            <w:ind w:left="25" w:right="83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Telefone: (54) 3449.3300 – www.ifrs.edu.br – E-mail: salao@ifrs.edu.br</w:t>
                          </w:r>
                        </w:p>
                        <w:p w14:paraId="16C06A55" w14:textId="77777777" w:rsidR="002032B3" w:rsidRDefault="00B0002D">
                          <w:pPr>
                            <w:spacing w:before="1"/>
                            <w:ind w:right="5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EE5D48" id="Forma Livre: Forma 12" o:spid="_x0000_s1026" style="position:absolute;margin-left:134pt;margin-top:769pt;width:235.3pt;height:29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8785,370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" adj="-11796480,,5400" path="m,l,370840r2978785,l2978785,,,xe" filled="f" stroked="f">
              <v:stroke joinstyle="miter"/>
              <v:formulas/>
              <v:path arrowok="t" o:extrusionok="f" o:connecttype="custom" textboxrect="0,0,2978785,370840"/>
              <v:textbox inset="7pt,3pt,7pt,3pt">
                <w:txbxContent>
                  <w:p w14:paraId="5FE90813" w14:textId="77777777" w:rsidR="002032B3" w:rsidRDefault="00B0002D">
                    <w:pPr>
                      <w:spacing w:line="182" w:lineRule="auto"/>
                      <w:ind w:left="27" w:right="83" w:firstLine="27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Rua Gen. Osório, 348 – Centro – Bento Gonçalves/RS – CEP 95.700-086</w:t>
                    </w:r>
                  </w:p>
                  <w:p w14:paraId="09E7A563" w14:textId="77777777" w:rsidR="002032B3" w:rsidRDefault="00B0002D">
                    <w:pPr>
                      <w:ind w:left="25" w:right="83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Telefone: (54) 3449.3300 – www.ifrs.edu.br – E-mail: salao@ifrs.edu.br</w:t>
                    </w:r>
                  </w:p>
                  <w:p w14:paraId="16C06A55" w14:textId="77777777" w:rsidR="002032B3" w:rsidRDefault="00B0002D">
                    <w:pPr>
                      <w:spacing w:before="1"/>
                      <w:ind w:right="5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641B" w14:textId="77777777" w:rsidR="00B0002D" w:rsidRDefault="00B0002D">
      <w:r>
        <w:separator/>
      </w:r>
    </w:p>
  </w:footnote>
  <w:footnote w:type="continuationSeparator" w:id="0">
    <w:p w14:paraId="7EDB9284" w14:textId="77777777" w:rsidR="00B0002D" w:rsidRDefault="00B0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9F86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FD4BBB6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F31FB66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B86606D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D2E36DA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0FB0969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9A4CE2D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2863D56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2EBCD6E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B34CFD9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4169E55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2C50F4D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CE8D071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A91663A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70B9D8D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3A82C4D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5B8460A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963ACB8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FE60CCB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785D4FD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448B086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3A8CA84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D6DE885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C7E037F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958D60F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018DCC2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4D9DA1E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49169FF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99C1ED9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558420C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5EAB0AF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788F9C0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CE1FBDD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4882134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56EB284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2C337B7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63D1F14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1DE1390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FA1583A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BC2658A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BBE2903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93835AE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C7002AB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0232547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F59CF63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375E475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CCA160D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FBCB761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5D3E917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DA203EE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B7D7C82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81E3FCC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B825444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1E7A8C4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F424EFB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DDCBC9C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83CAD2C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ACC5E9A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D56302E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E8346AE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D3B3F54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4F9433E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9959788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AE33FD4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B1498EE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03BD879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2EC7717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4A1A517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8474762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18A6752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5AAA436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E6A62EA" w14:textId="77777777" w:rsidR="002032B3" w:rsidRDefault="00B0002D">
    <w:pPr>
      <w:spacing w:line="24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26186CB" w14:textId="77777777" w:rsidR="002032B3" w:rsidRDefault="00B0002D">
    <w:pPr>
      <w:spacing w:line="261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27D0724" w14:textId="77777777" w:rsidR="002032B3" w:rsidRDefault="00B0002D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Sul </w:t>
    </w:r>
  </w:p>
  <w:p w14:paraId="2187D16A" w14:textId="77777777" w:rsidR="002032B3" w:rsidRDefault="00B0002D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Campus Canoas</w:t>
    </w:r>
  </w:p>
  <w:p w14:paraId="7279811C" w14:textId="77777777" w:rsidR="002032B3" w:rsidRDefault="002032B3">
    <w:pPr>
      <w:spacing w:line="232" w:lineRule="auto"/>
      <w:ind w:left="20" w:right="20"/>
      <w:jc w:val="center"/>
      <w:rPr>
        <w:sz w:val="20"/>
        <w:szCs w:val="20"/>
      </w:rPr>
    </w:pPr>
  </w:p>
  <w:p w14:paraId="3A5AF274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E14198B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424B552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F4D0419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8A30FEC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2A6863B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97879CB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DE56466" w14:textId="77777777" w:rsidR="002032B3" w:rsidRDefault="002032B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4495614" w14:textId="77777777" w:rsidR="002032B3" w:rsidRDefault="00B0002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5E6479BA" wp14:editId="4F9EC4BD">
          <wp:simplePos x="0" y="0"/>
          <wp:positionH relativeFrom="page">
            <wp:posOffset>3794759</wp:posOffset>
          </wp:positionH>
          <wp:positionV relativeFrom="page">
            <wp:posOffset>225425</wp:posOffset>
          </wp:positionV>
          <wp:extent cx="504825" cy="504825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371"/>
    <w:multiLevelType w:val="multilevel"/>
    <w:tmpl w:val="648819EA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1" w15:restartNumberingAfterBreak="0">
    <w:nsid w:val="27A6586F"/>
    <w:multiLevelType w:val="multilevel"/>
    <w:tmpl w:val="DF6E2674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2" w15:restartNumberingAfterBreak="0">
    <w:nsid w:val="2AC44BD2"/>
    <w:multiLevelType w:val="multilevel"/>
    <w:tmpl w:val="D220D1E8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3" w15:restartNumberingAfterBreak="0">
    <w:nsid w:val="4C910CB0"/>
    <w:multiLevelType w:val="multilevel"/>
    <w:tmpl w:val="DFDEE128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4" w15:restartNumberingAfterBreak="0">
    <w:nsid w:val="4DDB04D8"/>
    <w:multiLevelType w:val="multilevel"/>
    <w:tmpl w:val="011011C4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5" w15:restartNumberingAfterBreak="0">
    <w:nsid w:val="6FE72FC2"/>
    <w:multiLevelType w:val="multilevel"/>
    <w:tmpl w:val="DC4859E6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B3"/>
    <w:rsid w:val="002032B3"/>
    <w:rsid w:val="002776E1"/>
    <w:rsid w:val="00B0002D"/>
    <w:rsid w:val="00E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9B5C"/>
  <w15:docId w15:val="{60C03663-11D3-4F16-A2EB-E041577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1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0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03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6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1DF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1DF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31D0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1D0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5O/u+nL1uK/tccbPPQBx0OsVg==">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Cimara</cp:lastModifiedBy>
  <cp:revision>3</cp:revision>
  <dcterms:created xsi:type="dcterms:W3CDTF">2021-11-11T11:16:00Z</dcterms:created>
  <dcterms:modified xsi:type="dcterms:W3CDTF">2021-11-11T11:16:00Z</dcterms:modified>
</cp:coreProperties>
</file>