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2D89E" w14:textId="77777777" w:rsidR="00503309" w:rsidRDefault="00325DD5">
      <w:pPr>
        <w:spacing w:after="0" w:line="240" w:lineRule="auto"/>
        <w:ind w:right="360"/>
        <w:jc w:val="center"/>
        <w:rPr>
          <w:rFonts w:ascii="Calibri" w:eastAsia="Calibri" w:hAnsi="Calibri" w:cs="Calibri"/>
          <w:color w:val="1F1A17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0" distB="0" distL="0" distR="0" wp14:anchorId="0EFC8CCB" wp14:editId="09B201BF">
            <wp:extent cx="504825" cy="542925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CD13EB" w14:textId="77777777" w:rsidR="00503309" w:rsidRDefault="00325DD5">
      <w:pPr>
        <w:spacing w:after="0" w:line="240" w:lineRule="auto"/>
        <w:ind w:right="36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MINISTÉRIO DA EDUCAÇÃO</w:t>
      </w:r>
    </w:p>
    <w:p w14:paraId="7381F523" w14:textId="77777777" w:rsidR="00503309" w:rsidRDefault="00325DD5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Secretaria de Educação Profissional e Tecnológica</w:t>
      </w:r>
    </w:p>
    <w:p w14:paraId="5BA62697" w14:textId="77777777" w:rsidR="00503309" w:rsidRDefault="00325DD5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Instituto Federal de Educação, Ciência e Tecnologia do Rio Grande do Sul </w:t>
      </w:r>
    </w:p>
    <w:p w14:paraId="102357D5" w14:textId="77777777" w:rsidR="00503309" w:rsidRDefault="00503309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36ED4C37" w14:textId="77777777" w:rsidR="00503309" w:rsidRDefault="00325DD5">
      <w:pPr>
        <w:pStyle w:val="Ttulo1"/>
        <w:spacing w:before="200" w:after="20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eading=h.burf9r53opa1" w:colFirst="0" w:colLast="0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>ANEXO II - TERMO DE COMPROMISSO DE PARTICIPAÇÃO</w:t>
      </w:r>
    </w:p>
    <w:p w14:paraId="4891988C" w14:textId="77777777" w:rsidR="00503309" w:rsidRDefault="00503309">
      <w:pPr>
        <w:spacing w:before="200" w:after="200"/>
      </w:pPr>
    </w:p>
    <w:p w14:paraId="1496000A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Pelo presente instrumento, o Instituto Federal de Educação, Ciência e Tecnologia do Rio Grande do Sul (IFRS), por meio da Reitoria e do Campus Bento Gonçalves, e o(a) feirante [NOME/RAZÃO SOCIAL], CPF/CNPJ [ ], credenciado(a) no Edital nº 33 /2026, ajustam</w:t>
      </w:r>
      <w:r>
        <w:rPr>
          <w:rFonts w:ascii="Calibri" w:eastAsia="Calibri" w:hAnsi="Calibri" w:cs="Calibri"/>
          <w:sz w:val="24"/>
          <w:szCs w:val="24"/>
        </w:rPr>
        <w:t xml:space="preserve"> a participação nas feiras institucionais, nos termos seguintes:</w:t>
      </w:r>
    </w:p>
    <w:p w14:paraId="598C368E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Unidades de participação: Reitoria e Campus Bento Gonçalves do IFRS.</w:t>
      </w:r>
    </w:p>
    <w:p w14:paraId="7315C4E4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Dias, horários e periodicidade: conforme calendário de funcionamento estabelecido para cada unidade pela Comissão Or</w:t>
      </w:r>
      <w:r>
        <w:rPr>
          <w:rFonts w:ascii="Calibri" w:eastAsia="Calibri" w:hAnsi="Calibri" w:cs="Calibri"/>
          <w:sz w:val="24"/>
          <w:szCs w:val="24"/>
        </w:rPr>
        <w:t>ganizadora.</w:t>
      </w:r>
    </w:p>
    <w:p w14:paraId="252F60D5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Vigência do compromisso: 12 meses a partir de [DATA], admitida eventual renovação nos termos do edital e mediante formalização.</w:t>
      </w:r>
    </w:p>
    <w:p w14:paraId="25A2848D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O espaço é disponibilizado gratuitamente e destina-se exclusivamente à exposição e comercialização autorizadas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6C3DF66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O feirante assume integral responsabilidade por seus produtos, regularidade documental, boas práticas, equipamentos, limpeza e despesas próprias.</w:t>
      </w:r>
    </w:p>
    <w:p w14:paraId="035E4584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Ausência em três feiras consecutivas previstas para sua participação, sem justificativa aceita, poderá</w:t>
      </w:r>
      <w:r>
        <w:rPr>
          <w:rFonts w:ascii="Calibri" w:eastAsia="Calibri" w:hAnsi="Calibri" w:cs="Calibri"/>
          <w:sz w:val="24"/>
          <w:szCs w:val="24"/>
        </w:rPr>
        <w:t xml:space="preserve"> ensejar desligamento, assegurada manifestação prévia.</w:t>
      </w:r>
    </w:p>
    <w:p w14:paraId="529D9D49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7. O IFRS poderá ajustar ou suspender a feira por razões institucionais, mediante comunicação quando possível.</w:t>
      </w:r>
    </w:p>
    <w:p w14:paraId="03A7EC8A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8. A participação não implica relação empregatícia, obrigação de aquisição pelo IFRS nem g</w:t>
      </w:r>
      <w:r>
        <w:rPr>
          <w:rFonts w:ascii="Calibri" w:eastAsia="Calibri" w:hAnsi="Calibri" w:cs="Calibri"/>
          <w:sz w:val="24"/>
          <w:szCs w:val="24"/>
        </w:rPr>
        <w:t>arantia de vendas.</w:t>
      </w:r>
    </w:p>
    <w:p w14:paraId="5C2A16A4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[LOCAL E DATA] _____________________________________</w:t>
      </w:r>
    </w:p>
    <w:p w14:paraId="55B3675F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feirante: _____________________________________</w:t>
      </w:r>
    </w:p>
    <w:p w14:paraId="5E918086" w14:textId="77777777" w:rsidR="00503309" w:rsidRDefault="00325DD5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Representante do IFRS: _____________________________________</w:t>
      </w:r>
    </w:p>
    <w:sectPr w:rsidR="00503309">
      <w:footerReference w:type="default" r:id="rId9"/>
      <w:pgSz w:w="12240" w:h="15840"/>
      <w:pgMar w:top="1133" w:right="1700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7F951" w14:textId="77777777" w:rsidR="00325DD5" w:rsidRDefault="00325DD5">
      <w:pPr>
        <w:spacing w:after="0" w:line="240" w:lineRule="auto"/>
      </w:pPr>
      <w:r>
        <w:separator/>
      </w:r>
    </w:p>
  </w:endnote>
  <w:endnote w:type="continuationSeparator" w:id="0">
    <w:p w14:paraId="6724661C" w14:textId="77777777" w:rsidR="00325DD5" w:rsidRDefault="00325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2A3012-9E3B-45A4-8F44-D1E146A909F9}"/>
    <w:embedBold r:id="rId2" w:fontKey="{5A090F68-9027-4379-B01B-7ACE158806B2}"/>
    <w:embedItalic r:id="rId3" w:fontKey="{EB941B2D-0488-4FA6-8459-394C3F62B01F}"/>
    <w:embedBoldItalic r:id="rId4" w:fontKey="{1A5C042C-45CC-4E96-BAC7-C318C4720A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851590A-14D4-440B-B81B-49DCDE3160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E37A" w14:textId="77777777" w:rsidR="00503309" w:rsidRDefault="005033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AD27" w14:textId="77777777" w:rsidR="00325DD5" w:rsidRDefault="00325DD5">
      <w:pPr>
        <w:spacing w:after="0" w:line="240" w:lineRule="auto"/>
      </w:pPr>
      <w:r>
        <w:separator/>
      </w:r>
    </w:p>
  </w:footnote>
  <w:footnote w:type="continuationSeparator" w:id="0">
    <w:p w14:paraId="3F341D16" w14:textId="77777777" w:rsidR="00325DD5" w:rsidRDefault="00325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8F2E71"/>
    <w:multiLevelType w:val="multilevel"/>
    <w:tmpl w:val="C22E158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09"/>
    <w:rsid w:val="00325DD5"/>
    <w:rsid w:val="00503309"/>
    <w:rsid w:val="0081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A96F"/>
  <w15:docId w15:val="{CEF16997-A6C9-4CD1-A7E8-75B85732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" w:eastAsia="pt-BR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20" w:after="0"/>
      <w:outlineLvl w:val="0"/>
    </w:pPr>
    <w:rPr>
      <w:b/>
      <w:bCs/>
      <w:color w:val="192D41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192D4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92D41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dicedeilustraes">
    <w:name w:val="table of figures"/>
    <w:basedOn w:val="Normal"/>
    <w:next w:val="Normal"/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hx8qQJLnFjf95PyjNCL9n44HwA==">CgMxLjAyDmguYnVyZjlyNTNvcGExOAByITFqTFh0TkZhYUYtSUpTMUhpRENlVjFLZHhCZDk4anJHVA==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Rosana Pinheiro</cp:lastModifiedBy>
  <cp:revision>2</cp:revision>
  <dcterms:created xsi:type="dcterms:W3CDTF">2026-11-03T19:54:00Z</dcterms:created>
  <dcterms:modified xsi:type="dcterms:W3CDTF">2026-11-03T19:54:00Z</dcterms:modified>
</cp:coreProperties>
</file>