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381" w:rsidRPr="008F2627" w:rsidRDefault="002279E0" w:rsidP="0099798B">
      <w:pPr>
        <w:spacing w:after="0" w:line="240" w:lineRule="auto"/>
        <w:jc w:val="center"/>
      </w:pPr>
      <w:bookmarkStart w:id="0" w:name="_GoBack"/>
      <w:r>
        <w:rPr>
          <w:b/>
          <w:bCs/>
        </w:rPr>
        <w:t>ANEXO IV</w:t>
      </w:r>
    </w:p>
    <w:bookmarkEnd w:id="0"/>
    <w:p w:rsidR="00FD2381" w:rsidRDefault="002279E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FICHA DE AVALIAÇÃO DO CURRÍCULO LATTES</w:t>
      </w:r>
    </w:p>
    <w:p w:rsidR="00FD2381" w:rsidRDefault="002279E0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PROCESSO SELETIVO SIMPLIFICADO </w:t>
      </w:r>
    </w:p>
    <w:p w:rsidR="00FD2381" w:rsidRDefault="00FD2381">
      <w:pPr>
        <w:spacing w:after="0" w:line="240" w:lineRule="auto"/>
        <w:ind w:right="-800"/>
        <w:jc w:val="center"/>
        <w:rPr>
          <w:b/>
          <w:bCs/>
          <w:color w:val="00000A"/>
        </w:rPr>
      </w:pPr>
    </w:p>
    <w:tbl>
      <w:tblPr>
        <w:tblStyle w:val="a4"/>
        <w:tblW w:w="100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1920"/>
        <w:gridCol w:w="1200"/>
        <w:gridCol w:w="2085"/>
        <w:gridCol w:w="2085"/>
      </w:tblGrid>
      <w:tr w:rsidR="00FD2381">
        <w:trPr>
          <w:trHeight w:val="420"/>
          <w:jc w:val="center"/>
        </w:trPr>
        <w:tc>
          <w:tcPr>
            <w:tcW w:w="10035" w:type="dxa"/>
            <w:gridSpan w:val="5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FORMAÇÃO COMPLEMENTAR E ATUAÇÃO</w:t>
            </w:r>
          </w:p>
        </w:tc>
      </w:tr>
      <w:tr w:rsidR="00FD2381">
        <w:trPr>
          <w:trHeight w:val="420"/>
          <w:jc w:val="center"/>
        </w:trPr>
        <w:tc>
          <w:tcPr>
            <w:tcW w:w="10035" w:type="dxa"/>
            <w:gridSpan w:val="5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ind w:left="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LINK PARA ACESSO AO CURRÍCULO LATTES </w:t>
            </w:r>
          </w:p>
          <w:p w:rsidR="00FD2381" w:rsidRDefault="002279E0">
            <w:pPr>
              <w:spacing w:after="0" w:line="240" w:lineRule="auto"/>
              <w:ind w:left="140"/>
              <w:jc w:val="center"/>
            </w:pPr>
            <w:r>
              <w:t>[substituir este texto pelo link do currículo lattes]</w:t>
            </w:r>
          </w:p>
        </w:tc>
      </w:tr>
      <w:tr w:rsidR="00FD2381">
        <w:trPr>
          <w:jc w:val="center"/>
        </w:trPr>
        <w:tc>
          <w:tcPr>
            <w:tcW w:w="274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ÍTENS</w:t>
            </w:r>
          </w:p>
        </w:tc>
        <w:tc>
          <w:tcPr>
            <w:tcW w:w="192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Valor dos pontos</w:t>
            </w:r>
          </w:p>
        </w:tc>
        <w:tc>
          <w:tcPr>
            <w:tcW w:w="120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Máximo de pontos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pelo candidato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pela Comissão de Seleção</w:t>
            </w:r>
          </w:p>
        </w:tc>
      </w:tr>
      <w:tr w:rsidR="00FD2381">
        <w:trPr>
          <w:jc w:val="center"/>
        </w:trPr>
        <w:tc>
          <w:tcPr>
            <w:tcW w:w="27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Bolsista Produtividade CNPq ou </w:t>
            </w:r>
            <w:proofErr w:type="spellStart"/>
            <w:r>
              <w:rPr>
                <w:sz w:val="18"/>
                <w:szCs w:val="18"/>
              </w:rPr>
              <w:t>FAPs</w:t>
            </w:r>
            <w:proofErr w:type="spellEnd"/>
          </w:p>
        </w:tc>
        <w:tc>
          <w:tcPr>
            <w:tcW w:w="192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pontos processo</w:t>
            </w:r>
          </w:p>
        </w:tc>
        <w:tc>
          <w:tcPr>
            <w:tcW w:w="120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Mestrado, Doutorado ou Pós-doutorado concluído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ponto/certificado ou diploma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Supervisão de pós-doutorado concluída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ponto/certificado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Orientação de Tese de doutorado concluída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ponto/certificado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Orientação de Dissertação de mestrado concluída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 ponto/certificado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Membro de corpo editorial de periódicos científicos com ISSN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 ponto/periódico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466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 máxima do tópico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pontos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</w:tbl>
    <w:p w:rsidR="00FD2381" w:rsidRDefault="00FD2381">
      <w:pPr>
        <w:spacing w:after="0" w:line="240" w:lineRule="auto"/>
        <w:ind w:right="-800"/>
        <w:rPr>
          <w:b/>
          <w:bCs/>
          <w:color w:val="00000A"/>
        </w:rPr>
      </w:pPr>
    </w:p>
    <w:tbl>
      <w:tblPr>
        <w:tblStyle w:val="a5"/>
        <w:tblW w:w="100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1920"/>
        <w:gridCol w:w="1200"/>
        <w:gridCol w:w="2085"/>
        <w:gridCol w:w="2085"/>
      </w:tblGrid>
      <w:tr w:rsidR="00FD2381">
        <w:trPr>
          <w:trHeight w:val="420"/>
          <w:jc w:val="center"/>
        </w:trPr>
        <w:tc>
          <w:tcPr>
            <w:tcW w:w="10035" w:type="dxa"/>
            <w:gridSpan w:val="5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PRODUÇÃO CIENTÍFICA</w:t>
            </w:r>
          </w:p>
        </w:tc>
      </w:tr>
      <w:tr w:rsidR="00FD2381">
        <w:trPr>
          <w:jc w:val="center"/>
        </w:trPr>
        <w:tc>
          <w:tcPr>
            <w:tcW w:w="274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>ÍTENS</w:t>
            </w:r>
          </w:p>
        </w:tc>
        <w:tc>
          <w:tcPr>
            <w:tcW w:w="192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>Valor dos pontos</w:t>
            </w:r>
          </w:p>
        </w:tc>
        <w:tc>
          <w:tcPr>
            <w:tcW w:w="120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>Máximo de pontos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pelo candidato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pela Comissão de Seleção</w:t>
            </w:r>
          </w:p>
        </w:tc>
      </w:tr>
      <w:tr w:rsidR="00FD2381">
        <w:trPr>
          <w:jc w:val="center"/>
        </w:trPr>
        <w:tc>
          <w:tcPr>
            <w:tcW w:w="27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A1</w:t>
            </w:r>
          </w:p>
        </w:tc>
        <w:tc>
          <w:tcPr>
            <w:tcW w:w="192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pontos/artigo</w:t>
            </w:r>
          </w:p>
        </w:tc>
        <w:tc>
          <w:tcPr>
            <w:tcW w:w="120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 B1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B2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Livro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pontos/livro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Capítulo de livro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ponto/capítulo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466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 máxima do tópico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pontos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</w:tbl>
    <w:p w:rsidR="00FD2381" w:rsidRDefault="00FD2381">
      <w:pPr>
        <w:spacing w:after="0" w:line="240" w:lineRule="auto"/>
        <w:ind w:right="-800"/>
        <w:jc w:val="center"/>
        <w:rPr>
          <w:b/>
          <w:bCs/>
          <w:color w:val="00000A"/>
        </w:rPr>
      </w:pPr>
    </w:p>
    <w:p w:rsidR="00FD2381" w:rsidRDefault="00FD2381">
      <w:pPr>
        <w:spacing w:after="0" w:line="240" w:lineRule="auto"/>
        <w:ind w:right="-800"/>
        <w:jc w:val="center"/>
        <w:rPr>
          <w:b/>
          <w:bCs/>
          <w:color w:val="00000A"/>
        </w:rPr>
      </w:pPr>
    </w:p>
    <w:p w:rsidR="00FD2381" w:rsidRDefault="00FD2381">
      <w:pPr>
        <w:spacing w:before="240" w:after="0"/>
        <w:rPr>
          <w:b/>
          <w:bCs/>
          <w:color w:val="00000A"/>
        </w:rPr>
      </w:pPr>
    </w:p>
    <w:p w:rsidR="00FD2381" w:rsidRDefault="00FD2381">
      <w:pPr>
        <w:spacing w:before="240" w:after="0"/>
        <w:rPr>
          <w:b/>
          <w:bCs/>
          <w:color w:val="00000A"/>
        </w:rPr>
      </w:pPr>
    </w:p>
    <w:tbl>
      <w:tblPr>
        <w:tblStyle w:val="a6"/>
        <w:tblW w:w="100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1725"/>
        <w:gridCol w:w="1260"/>
        <w:gridCol w:w="1725"/>
        <w:gridCol w:w="2085"/>
      </w:tblGrid>
      <w:tr w:rsidR="00FD2381">
        <w:trPr>
          <w:trHeight w:val="420"/>
          <w:jc w:val="center"/>
        </w:trPr>
        <w:tc>
          <w:tcPr>
            <w:tcW w:w="10050" w:type="dxa"/>
            <w:gridSpan w:val="5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PRODUÇÃO TÉCNICA</w:t>
            </w:r>
          </w:p>
        </w:tc>
      </w:tr>
      <w:tr w:rsidR="00FD2381">
        <w:trPr>
          <w:jc w:val="center"/>
        </w:trPr>
        <w:tc>
          <w:tcPr>
            <w:tcW w:w="325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ÍTENS</w:t>
            </w:r>
          </w:p>
        </w:tc>
        <w:tc>
          <w:tcPr>
            <w:tcW w:w="172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Valor dos pontos</w:t>
            </w:r>
          </w:p>
        </w:tc>
        <w:tc>
          <w:tcPr>
            <w:tcW w:w="126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Máximo de pontos</w:t>
            </w:r>
          </w:p>
        </w:tc>
        <w:tc>
          <w:tcPr>
            <w:tcW w:w="172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pelo candidato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pela Comissão de Seleção</w:t>
            </w:r>
          </w:p>
        </w:tc>
      </w:tr>
      <w:tr w:rsidR="00FD2381">
        <w:trPr>
          <w:jc w:val="center"/>
        </w:trPr>
        <w:tc>
          <w:tcPr>
            <w:tcW w:w="3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2381" w:rsidRDefault="002279E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Produtos/Processos/Softwares - Patenteados</w:t>
            </w:r>
          </w:p>
        </w:tc>
        <w:tc>
          <w:tcPr>
            <w:tcW w:w="1725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pontos/produto</w:t>
            </w:r>
          </w:p>
        </w:tc>
        <w:tc>
          <w:tcPr>
            <w:tcW w:w="126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4"/>
                <w:szCs w:val="1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2381" w:rsidRDefault="002279E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Produtos/Processos/Softwares - Depositados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pontos/produto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4"/>
                <w:szCs w:val="1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2381" w:rsidRDefault="002279E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Trabalho técnico (guias/manuais/cartilhas/rotinas/relatórios técnicos/outros)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pontos/trabalho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4"/>
                <w:szCs w:val="1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2381" w:rsidRDefault="002279E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Assessoria/Consultoria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pontos/serviço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4"/>
                <w:szCs w:val="1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2381" w:rsidRDefault="002279E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de pesquisa com financiamento de agências de fomento nacionais e/ou internacionais – Coordenador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pontos/projeto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4"/>
                <w:szCs w:val="1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2381" w:rsidRDefault="002279E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de pesquisa com financiamento de agências de fomento nacionais e/ou internacionais – Membro de equipe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pontos/projeto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4"/>
                <w:szCs w:val="1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FD2381">
        <w:trPr>
          <w:trHeight w:val="420"/>
          <w:jc w:val="center"/>
        </w:trPr>
        <w:tc>
          <w:tcPr>
            <w:tcW w:w="498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 máxima do tópico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pontos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D2381" w:rsidRDefault="00FD2381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</w:tbl>
    <w:p w:rsidR="00FD2381" w:rsidRDefault="00FD2381">
      <w:pPr>
        <w:spacing w:after="0" w:line="240" w:lineRule="auto"/>
        <w:ind w:right="-800"/>
        <w:jc w:val="center"/>
        <w:rPr>
          <w:b/>
          <w:bCs/>
          <w:color w:val="00000A"/>
        </w:rPr>
      </w:pPr>
    </w:p>
    <w:p w:rsidR="00FD2381" w:rsidRDefault="00FD2381">
      <w:pPr>
        <w:spacing w:before="160" w:after="0"/>
        <w:ind w:left="500" w:right="500"/>
        <w:jc w:val="center"/>
        <w:rPr>
          <w:b/>
          <w:bCs/>
        </w:rPr>
      </w:pPr>
    </w:p>
    <w:p w:rsidR="00FD2381" w:rsidRDefault="00FD2381">
      <w:pPr>
        <w:spacing w:before="160" w:after="0"/>
        <w:ind w:left="500" w:right="500"/>
        <w:jc w:val="center"/>
        <w:rPr>
          <w:b/>
          <w:bCs/>
        </w:rPr>
      </w:pPr>
    </w:p>
    <w:p w:rsidR="00FD2381" w:rsidRDefault="002279E0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:rsidR="00FD2381" w:rsidRDefault="002279E0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Avaliador I</w:t>
      </w:r>
    </w:p>
    <w:p w:rsidR="00FD2381" w:rsidRDefault="002279E0">
      <w:pPr>
        <w:spacing w:after="0"/>
        <w:ind w:left="500" w:right="500"/>
        <w:jc w:val="center"/>
        <w:rPr>
          <w:b/>
          <w:bCs/>
        </w:rPr>
      </w:pPr>
      <w:r>
        <w:rPr>
          <w:b/>
          <w:bCs/>
        </w:rPr>
        <w:t>Membro da Banca Avaliadora</w:t>
      </w:r>
    </w:p>
    <w:p w:rsidR="00FD2381" w:rsidRDefault="002279E0">
      <w:pPr>
        <w:spacing w:before="240" w:after="240"/>
        <w:jc w:val="both"/>
      </w:pPr>
      <w:r>
        <w:rPr>
          <w:b/>
          <w:bCs/>
        </w:rPr>
        <w:t xml:space="preserve"> </w:t>
      </w:r>
    </w:p>
    <w:p w:rsidR="00FD2381" w:rsidRDefault="002279E0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:rsidR="00FD2381" w:rsidRDefault="002279E0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Avaliador II</w:t>
      </w:r>
    </w:p>
    <w:p w:rsidR="00FD2381" w:rsidRDefault="002279E0">
      <w:pPr>
        <w:spacing w:after="0"/>
        <w:ind w:left="500" w:right="500"/>
        <w:jc w:val="center"/>
        <w:rPr>
          <w:b/>
          <w:bCs/>
        </w:rPr>
      </w:pPr>
      <w:r>
        <w:rPr>
          <w:b/>
          <w:bCs/>
        </w:rPr>
        <w:t>Membro da Banca Avaliadora</w:t>
      </w:r>
      <w:r>
        <w:rPr>
          <w:b/>
          <w:bCs/>
        </w:rPr>
        <w:br/>
      </w:r>
    </w:p>
    <w:p w:rsidR="00FD2381" w:rsidRDefault="00FD2381">
      <w:pPr>
        <w:spacing w:after="0"/>
        <w:ind w:left="500" w:right="500"/>
        <w:jc w:val="center"/>
        <w:rPr>
          <w:b/>
          <w:bCs/>
        </w:rPr>
      </w:pPr>
    </w:p>
    <w:p w:rsidR="00FD2381" w:rsidRDefault="002279E0">
      <w:pPr>
        <w:spacing w:before="240" w:after="24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:rsidR="00FD2381" w:rsidRDefault="002279E0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Avaliador III</w:t>
      </w:r>
    </w:p>
    <w:p w:rsidR="00943969" w:rsidRPr="0099798B" w:rsidRDefault="002279E0" w:rsidP="0099798B">
      <w:pPr>
        <w:spacing w:after="0"/>
        <w:ind w:left="500" w:right="500"/>
        <w:jc w:val="center"/>
        <w:rPr>
          <w:b/>
          <w:bCs/>
        </w:rPr>
      </w:pPr>
      <w:r>
        <w:rPr>
          <w:b/>
          <w:bCs/>
        </w:rPr>
        <w:t>Membro da Banca Avaliadora</w:t>
      </w:r>
      <w:r w:rsidR="0099798B">
        <w:t xml:space="preserve"> </w:t>
      </w:r>
    </w:p>
    <w:p w:rsidR="00943969" w:rsidRDefault="00943969">
      <w:pPr>
        <w:widowControl w:val="0"/>
        <w:spacing w:after="0"/>
      </w:pPr>
    </w:p>
    <w:sectPr w:rsidR="00943969">
      <w:headerReference w:type="default" r:id="rId8"/>
      <w:headerReference w:type="first" r:id="rId9"/>
      <w:footerReference w:type="first" r:id="rId10"/>
      <w:pgSz w:w="11900" w:h="16840"/>
      <w:pgMar w:top="680" w:right="1133" w:bottom="680" w:left="1417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500" w:rsidRDefault="00906500">
      <w:pPr>
        <w:spacing w:after="0" w:line="240" w:lineRule="auto"/>
      </w:pPr>
      <w:r>
        <w:separator/>
      </w:r>
    </w:p>
  </w:endnote>
  <w:endnote w:type="continuationSeparator" w:id="0">
    <w:p w:rsidR="00906500" w:rsidRDefault="00906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2ACED1-3F7C-4AF4-AF6A-A152AE845D59}"/>
    <w:embedBold r:id="rId2" w:fontKey="{816BC8DA-D4D2-4813-9D30-A221506EDAEB}"/>
    <w:embedItalic r:id="rId3" w:fontKey="{D73796F3-8BB3-4C65-A535-43DF6773DC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A138CEC-27AD-43C6-B2C8-0956EB6EC9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89C041-AC54-4597-8452-310E91EDD64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500" w:rsidRDefault="00906500">
      <w:pPr>
        <w:spacing w:after="0" w:line="240" w:lineRule="auto"/>
      </w:pPr>
      <w:r>
        <w:separator/>
      </w:r>
    </w:p>
  </w:footnote>
  <w:footnote w:type="continuationSeparator" w:id="0">
    <w:p w:rsidR="00906500" w:rsidRDefault="00906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>
    <w:pPr>
      <w:widowControl w:val="0"/>
      <w:bidi/>
      <w:spacing w:after="0" w:line="240" w:lineRule="auto"/>
      <w:rPr>
        <w:rFonts w:ascii="Arial" w:eastAsia="Arial" w:hAnsi="Arial" w:cs="Arial"/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FD2381" w:rsidRDefault="002279E0">
    <w:pPr>
      <w:widowControl w:val="0"/>
      <w:spacing w:before="27" w:after="0" w:line="240" w:lineRule="auto"/>
      <w:jc w:val="center"/>
      <w:rPr>
        <w:sz w:val="20"/>
        <w:szCs w:val="20"/>
      </w:rPr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Bento Gonçalves</w:t>
    </w:r>
  </w:p>
  <w:p w:rsidR="00FD2381" w:rsidRDefault="002279E0">
    <w:pPr>
      <w:widowControl w:val="0"/>
      <w:spacing w:before="27" w:after="0" w:line="240" w:lineRule="auto"/>
      <w:jc w:val="center"/>
      <w:rPr>
        <w:sz w:val="20"/>
        <w:szCs w:val="20"/>
      </w:rPr>
    </w:pPr>
    <w:r>
      <w:rPr>
        <w:sz w:val="20"/>
        <w:szCs w:val="20"/>
      </w:rPr>
      <w:t>Gabinete da Direção-geral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F9E"/>
    <w:multiLevelType w:val="multilevel"/>
    <w:tmpl w:val="2B48CAC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bCs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0D5DD8"/>
    <w:multiLevelType w:val="multilevel"/>
    <w:tmpl w:val="FDE01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81"/>
    <w:rsid w:val="001201DE"/>
    <w:rsid w:val="002279E0"/>
    <w:rsid w:val="00424D1F"/>
    <w:rsid w:val="00564D18"/>
    <w:rsid w:val="005F3C27"/>
    <w:rsid w:val="005F7226"/>
    <w:rsid w:val="00697854"/>
    <w:rsid w:val="008F2627"/>
    <w:rsid w:val="00906500"/>
    <w:rsid w:val="00943969"/>
    <w:rsid w:val="0099798B"/>
    <w:rsid w:val="00CA7980"/>
    <w:rsid w:val="00CC2317"/>
    <w:rsid w:val="00E7546C"/>
    <w:rsid w:val="00FD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2BE6F"/>
  <w15:docId w15:val="{7367E0F4-0307-430D-ACFD-52DEEF35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439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5F4A8-2385-4968-890F-508DF4F1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350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9</cp:revision>
  <dcterms:created xsi:type="dcterms:W3CDTF">2026-05-26T19:09:00Z</dcterms:created>
  <dcterms:modified xsi:type="dcterms:W3CDTF">2026-05-26T20:12:00Z</dcterms:modified>
</cp:coreProperties>
</file>