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xb2701xff2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283" w:firstLine="0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586105" cy="68538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6853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60" w:line="240" w:lineRule="auto"/>
        <w:ind w:left="-283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283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-283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-283" w:firstLine="0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Campus</w:t>
      </w:r>
      <w:r w:rsidDel="00000000" w:rsidR="00000000" w:rsidRPr="00000000">
        <w:rPr>
          <w:sz w:val="18"/>
          <w:szCs w:val="18"/>
          <w:rtl w:val="0"/>
        </w:rPr>
        <w:t xml:space="preserve"> Bento Gonçalves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bookmarkStart w:colFirst="0" w:colLast="0" w:name="_heading=h.80eha7z1logk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AVALIAÇÃO DA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Servidor solicitante: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do evento: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 solicitado: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 utilizado: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Entregou prestação de contas no prazo?  (   ) Sim   (   ) Não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 aprovado: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-11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480"/>
        <w:gridCol w:w="840"/>
        <w:gridCol w:w="825"/>
        <w:gridCol w:w="1170"/>
        <w:tblGridChange w:id="0">
          <w:tblGrid>
            <w:gridCol w:w="6480"/>
            <w:gridCol w:w="840"/>
            <w:gridCol w:w="825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CONDIÇÕES PARA APROVAÇÃO DA PRESTAÇÃO DE CONTAS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prestação de contas está preenchida corretamente?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passagens aéreas?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passagens terrestres?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taxas de inscrição?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hospedagem?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transporte individual ou serviços de transporte por meio de aplicativo de carona remunerada?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Entregou certificado de apresentação do trabalho no evento?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Prestação de contas: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     ) Aprovada</w:t>
        <w:tab/>
        <w:tab/>
        <w:t xml:space="preserve">(     ) Reprovada</w:t>
        <w:tab/>
        <w:tab/>
        <w:t xml:space="preserve">(      ) Aguardando adequações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Observações: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Bento Gonçalves, __ de ______ de 20__.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bookmarkStart w:colFirst="0" w:colLast="0" w:name="_heading=h.48tvda3nzfg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bookmarkStart w:colFirst="0" w:colLast="0" w:name="_heading=h.hmkyh1bbwbt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Diretor(a) de Ensino do Campus Bento Gonçalves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8" w:line="240" w:lineRule="auto"/>
        <w:ind w:right="202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020" w:top="567" w:left="1701" w:right="7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137D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137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5jDscY+kK843QXVFz/ebi5mrg==">CgMxLjAyDmgueGIyNzAxeGZmMjEwMg5oLjgwZWhhN3oxbG9nazIOaC40OHR2ZGEzbnpmZ3EyDmguaG1reWgxYmJ3YnR3OAByITF5ZW1Id2hua0lMUk1Bck9MRkJ6QjJFTHRScEdrNDJfbQ==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2023-04-12T17:21:00Z</dcterms:created>
  <dc:creator>Nara Milbrath de Oliveira</dc:creator>
</cp:coreProperties>
</file>