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ATA DO PROCESSO DE SELEÇÃO DE BOLSISTA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para projetos selecionados no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Edital IFRS Nº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18/2024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Fomento Interno 2025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(s)   dia(s)_____ do mês de 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_____ do ano de 2025 de acordo com o Edital do PROCESSO DE SELEÇÃO PARA O PROJETO DE PESQUISA intitulado _____________________________________________________________, devidamente publicado e de acordo com 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Edital de Seleção de bolsistas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n° _____/2025 aconteceu a  seleção do(s) discente(s) para o preenchimento de _____ vaga(s) para bolsista(s). </w:t>
      </w:r>
    </w:p>
    <w:p w:rsidR="00000000" w:rsidDel="00000000" w:rsidP="00000000" w:rsidRDefault="00000000" w:rsidRPr="00000000" w14:paraId="00000009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Primeiramente, participaram da seleção _______ candidato(s) inscrito(s), abaixo listados:</w:t>
      </w:r>
    </w:p>
    <w:p w:rsidR="00000000" w:rsidDel="00000000" w:rsidP="00000000" w:rsidRDefault="00000000" w:rsidRPr="00000000" w14:paraId="0000000A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671"/>
        <w:gridCol w:w="9672"/>
        <w:tblGridChange w:id="0">
          <w:tblGrid>
            <w:gridCol w:w="671"/>
            <w:gridCol w:w="9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 participou(aram)  ______ candidato(s) inscrito(s),  a saber: 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Após o término do processo seletivo, o coordenador do projeto divulgou o seguinte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resultado final: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6300"/>
        <w:gridCol w:w="2410"/>
        <w:tblGridChange w:id="0">
          <w:tblGrid>
            <w:gridCol w:w="1500"/>
            <w:gridCol w:w="6300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do Discente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Desclassificados:</w:t>
      </w:r>
    </w:p>
    <w:tbl>
      <w:tblPr>
        <w:tblStyle w:val="Table3"/>
        <w:tblW w:w="99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944"/>
        <w:tblGridChange w:id="0">
          <w:tblGrid>
            <w:gridCol w:w="3964"/>
            <w:gridCol w:w="5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do Discente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Motivo da desclassificação*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ind w:left="-425" w:right="-46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*Desclassificação por não comparecimento; Desclassificação por nota inferior a 7,0 (sete); Não atendimento ao(s) pré-requisito(s) da vaga).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O(s) _________ candidato(s) classificado(s) acima fica(m) convocado(s) a assumir(em)  a vaga existente a partir de 01 de maio de 2025. Este(s) deve(m) preencher e PROVIDENCIAR OS DOCUMENTOS que serão solicitados para a implementação da bolsa.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Nada mais havendo a tratar, foi lavrada a presente ata, que segue assinada pelo coordenador do projeto.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Bento Gonçalves, ____ de ________de____.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3dy6vkm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 do Programa e/ou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ta3q9ws3r11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720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drawing>
        <wp:inline distB="0" distT="0" distL="0" distR="0">
          <wp:extent cx="524510" cy="57277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0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22"/>
        <w:szCs w:val="22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 Bento Gonçalves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Diretoria de Pesquisa, Pós-graduação e Inovação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D5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077AD"/>
    <w:pPr>
      <w:keepNext w:val="1"/>
      <w:autoSpaceDE w:val="0"/>
      <w:autoSpaceDN w:val="0"/>
      <w:jc w:val="center"/>
      <w:outlineLvl w:val="3"/>
    </w:pPr>
    <w:rPr>
      <w:b w:val="1"/>
      <w:sz w:val="22"/>
      <w:szCs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F64A53"/>
    <w:pPr>
      <w:autoSpaceDE w:val="0"/>
      <w:autoSpaceDN w:val="0"/>
      <w:adjustRightInd w:val="0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F64A53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F64A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64A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B2950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B2950"/>
  </w:style>
  <w:style w:type="paragraph" w:styleId="Rodap">
    <w:name w:val="footer"/>
    <w:basedOn w:val="Normal"/>
    <w:link w:val="RodapChar"/>
    <w:uiPriority w:val="99"/>
    <w:unhideWhenUsed w:val="1"/>
    <w:rsid w:val="000B295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B295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295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2950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407879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GradeClara-nfase1">
    <w:name w:val="Light Grid Accent 1"/>
    <w:basedOn w:val="Tabelanormal"/>
    <w:uiPriority w:val="62"/>
    <w:rsid w:val="00407879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paragraph" w:styleId="PargrafodaLista">
    <w:name w:val="List Paragraph"/>
    <w:basedOn w:val="Normal"/>
    <w:uiPriority w:val="34"/>
    <w:qFormat w:val="1"/>
    <w:rsid w:val="00430D55"/>
    <w:pPr>
      <w:ind w:left="720"/>
      <w:contextualSpacing w:val="1"/>
    </w:pPr>
  </w:style>
  <w:style w:type="character" w:styleId="Ttulo4Char" w:customStyle="1">
    <w:name w:val="Título 4 Char"/>
    <w:basedOn w:val="Fontepargpadro"/>
    <w:link w:val="Ttulo4"/>
    <w:rsid w:val="00E077AD"/>
    <w:rPr>
      <w:rFonts w:ascii="Times New Roman" w:cs="Times New Roman" w:eastAsia="Times New Roman" w:hAnsi="Times New Roman"/>
      <w:b w:val="1"/>
      <w:szCs w:val="20"/>
      <w:lang w:eastAsia="pt-BR"/>
    </w:rPr>
  </w:style>
  <w:style w:type="paragraph" w:styleId="Corpodetexto">
    <w:name w:val="Body Text"/>
    <w:basedOn w:val="Normal"/>
    <w:link w:val="CorpodetextoChar"/>
    <w:semiHidden w:val="1"/>
    <w:unhideWhenUsed w:val="1"/>
    <w:rsid w:val="00E077AD"/>
    <w:pPr>
      <w:autoSpaceDE w:val="0"/>
      <w:autoSpaceDN w:val="0"/>
    </w:pPr>
    <w:rPr>
      <w:b w:val="1"/>
      <w:sz w:val="22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E077AD"/>
    <w:rPr>
      <w:rFonts w:ascii="Times New Roman" w:cs="Times New Roman" w:eastAsia="Times New Roman" w:hAnsi="Times New Roman"/>
      <w:b w:val="1"/>
      <w:szCs w:val="20"/>
      <w:lang w:eastAsia="pt-BR"/>
    </w:rPr>
  </w:style>
  <w:style w:type="character" w:styleId="Forte">
    <w:name w:val="Strong"/>
    <w:basedOn w:val="Fontepargpadro"/>
    <w:uiPriority w:val="22"/>
    <w:qFormat w:val="1"/>
    <w:rsid w:val="00D05EFA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D05EF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9rtwIKxZxOyVZSF4wRFxcD8EMg==">CgMxLjAyCWguM2R5NnZrbTIOaC50YTNxOXdzM3IxMW04AHIhMXhRSEtxUmZkVzQzeEZtdTVpcTZzdGIzUXNSaWdmYUN1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2025-02-20T19:59:00Z</dcterms:created>
  <dc:creator>Luciana</dc:creator>
</cp:coreProperties>
</file>