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9D" w:rsidRDefault="0086559D" w:rsidP="0086559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X</w:t>
      </w:r>
    </w:p>
    <w:p w:rsidR="0086559D" w:rsidRDefault="0086559D" w:rsidP="0086559D">
      <w:pPr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FORMULÁRIO DE INTERPOSIÇÃO DE RECURSO </w:t>
      </w:r>
    </w:p>
    <w:p w:rsidR="0086559D" w:rsidRDefault="0086559D" w:rsidP="0086559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Viticultura e Enologia</w:t>
      </w:r>
    </w:p>
    <w:p w:rsidR="0086559D" w:rsidRDefault="0086559D" w:rsidP="0086559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2024 - a ser disponibilizado via formulário eletrônico disponível na página do PPGVE</w:t>
      </w:r>
    </w:p>
    <w:p w:rsidR="0086559D" w:rsidRDefault="0086559D" w:rsidP="0086559D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86559D" w:rsidRDefault="0086559D" w:rsidP="0086559D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inscrição: _________ </w:t>
      </w:r>
    </w:p>
    <w:p w:rsidR="0086559D" w:rsidRDefault="0086559D" w:rsidP="0086559D">
      <w:pPr>
        <w:tabs>
          <w:tab w:val="left" w:pos="142"/>
        </w:tabs>
        <w:ind w:left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:rsidR="0086559D" w:rsidRDefault="0086559D" w:rsidP="0086559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Fase da interposição de recurso: </w:t>
      </w:r>
    </w:p>
    <w:p w:rsidR="0086559D" w:rsidRDefault="0086559D" w:rsidP="0086559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de solicitação de isenção de pagamento</w:t>
      </w:r>
    </w:p>
    <w:p w:rsidR="0086559D" w:rsidRDefault="0086559D" w:rsidP="0086559D">
      <w:pPr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highlight w:val="white"/>
        </w:rPr>
        <w:t xml:space="preserve">  </w:t>
      </w:r>
      <w:proofErr w:type="gramEnd"/>
      <w:r>
        <w:rPr>
          <w:rFonts w:ascii="Calibri" w:eastAsia="Calibri" w:hAnsi="Calibri" w:cs="Calibri"/>
          <w:highlight w:val="white"/>
        </w:rPr>
        <w:t xml:space="preserve"> ) homologação das inscrições</w:t>
      </w:r>
    </w:p>
    <w:p w:rsidR="0086559D" w:rsidRDefault="0086559D" w:rsidP="0086559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da primeira etapa (projeto + currículo)</w:t>
      </w:r>
    </w:p>
    <w:p w:rsidR="0086559D" w:rsidRDefault="0086559D" w:rsidP="0086559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preliminar do processo seletivo (após segunda etapa)</w:t>
      </w:r>
    </w:p>
    <w:p w:rsidR="0086559D" w:rsidRDefault="0086559D" w:rsidP="0086559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preliminar da verificação de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 ou comprovação da documentação indígena</w:t>
      </w:r>
    </w:p>
    <w:p w:rsidR="0086559D" w:rsidRDefault="0086559D" w:rsidP="0086559D">
      <w:pPr>
        <w:rPr>
          <w:rFonts w:ascii="Calibri" w:eastAsia="Calibri" w:hAnsi="Calibri" w:cs="Calibri"/>
        </w:rPr>
      </w:pPr>
    </w:p>
    <w:p w:rsidR="0086559D" w:rsidRDefault="0086559D" w:rsidP="0086559D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86559D" w:rsidRDefault="0086559D" w:rsidP="0086559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6559D" w:rsidTr="00966508">
        <w:trPr>
          <w:trHeight w:val="3420"/>
        </w:trPr>
        <w:tc>
          <w:tcPr>
            <w:tcW w:w="9665" w:type="dxa"/>
          </w:tcPr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</w:tc>
      </w:tr>
    </w:tbl>
    <w:p w:rsidR="0086559D" w:rsidRDefault="0086559D" w:rsidP="0086559D">
      <w:pPr>
        <w:rPr>
          <w:rFonts w:ascii="Calibri" w:eastAsia="Calibri" w:hAnsi="Calibri" w:cs="Calibri"/>
        </w:rPr>
      </w:pPr>
    </w:p>
    <w:p w:rsidR="0086559D" w:rsidRDefault="0086559D" w:rsidP="0086559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6559D" w:rsidTr="00966508">
        <w:trPr>
          <w:trHeight w:val="860"/>
        </w:trPr>
        <w:tc>
          <w:tcPr>
            <w:tcW w:w="9665" w:type="dxa"/>
          </w:tcPr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  <w:p w:rsidR="0086559D" w:rsidRDefault="0086559D" w:rsidP="00966508">
            <w:pPr>
              <w:rPr>
                <w:rFonts w:ascii="Calibri" w:eastAsia="Calibri" w:hAnsi="Calibri" w:cs="Calibri"/>
              </w:rPr>
            </w:pPr>
          </w:p>
        </w:tc>
      </w:tr>
    </w:tbl>
    <w:p w:rsidR="0086559D" w:rsidRDefault="0086559D" w:rsidP="0086559D">
      <w:pPr>
        <w:jc w:val="right"/>
        <w:rPr>
          <w:rFonts w:ascii="Calibri" w:eastAsia="Calibri" w:hAnsi="Calibri" w:cs="Calibri"/>
        </w:rPr>
      </w:pPr>
    </w:p>
    <w:p w:rsidR="0086559D" w:rsidRDefault="0086559D" w:rsidP="0086559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202__.</w:t>
      </w:r>
    </w:p>
    <w:p w:rsidR="0086559D" w:rsidRDefault="0086559D" w:rsidP="0086559D">
      <w:pPr>
        <w:jc w:val="right"/>
        <w:rPr>
          <w:rFonts w:ascii="Calibri" w:eastAsia="Calibri" w:hAnsi="Calibri" w:cs="Calibri"/>
        </w:rPr>
      </w:pPr>
    </w:p>
    <w:p w:rsidR="0086559D" w:rsidRDefault="0086559D" w:rsidP="0086559D">
      <w:pPr>
        <w:jc w:val="right"/>
        <w:rPr>
          <w:rFonts w:ascii="Calibri" w:eastAsia="Calibri" w:hAnsi="Calibri" w:cs="Calibri"/>
        </w:rPr>
      </w:pPr>
    </w:p>
    <w:p w:rsidR="0086559D" w:rsidRDefault="0086559D" w:rsidP="0086559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proofErr w:type="spellStart"/>
      <w:r>
        <w:rPr>
          <w:rFonts w:ascii="Calibri" w:eastAsia="Calibri" w:hAnsi="Calibri" w:cs="Calibri"/>
          <w:b/>
        </w:rPr>
        <w:t>Parecer</w:t>
      </w:r>
      <w:proofErr w:type="spellEnd"/>
      <w:r>
        <w:rPr>
          <w:rFonts w:ascii="Calibri" w:eastAsia="Calibri" w:hAnsi="Calibri" w:cs="Calibri"/>
          <w:b/>
        </w:rPr>
        <w:t xml:space="preserve"> da Comissão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86559D" w:rsidTr="00966508">
        <w:trPr>
          <w:trHeight w:val="1020"/>
        </w:trPr>
        <w:tc>
          <w:tcPr>
            <w:tcW w:w="9658" w:type="dxa"/>
          </w:tcPr>
          <w:p w:rsidR="0086559D" w:rsidRDefault="0086559D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Solicitação: (  ) deferida    (  ) indeferida</w:t>
            </w:r>
          </w:p>
        </w:tc>
      </w:tr>
    </w:tbl>
    <w:p w:rsidR="00595919" w:rsidRDefault="00595919">
      <w:bookmarkStart w:id="0" w:name="_GoBack"/>
      <w:bookmarkEnd w:id="0"/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9D"/>
    <w:rsid w:val="00595919"/>
    <w:rsid w:val="008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F2A3-D71A-4E7C-9A77-DEBD3E3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9D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2024-03-28T17:44:00Z</dcterms:created>
  <dcterms:modified xsi:type="dcterms:W3CDTF">2024-03-28T17:44:00Z</dcterms:modified>
</cp:coreProperties>
</file>