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Eu,______________________________________________, matrícula __________________, estudante regularmente matriculada(</w:t>
      </w:r>
      <w:r w:rsidDel="00000000" w:rsidR="00000000" w:rsidRPr="00000000">
        <w:rPr>
          <w:sz w:val="24"/>
          <w:szCs w:val="24"/>
          <w:rtl w:val="0"/>
        </w:rPr>
        <w:t xml:space="preserve">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Curso de Tecnologia em Viticultura e Enologia do Campus Bento Gonçalves do IFRS, declaro que li, estou de acordo com os termos do presente Edital e compreendo as exigências para a seleção. Outrossim, informo que aceito custear quaisquer despesas não cobertas pela bolsa referente a este edital, nunca participei de programa de mobilidade estudantil internacional enquanto estudante do IFRS e confirmo como meus os dados discriminados abaixo: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de identificação do candidato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 para contato: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da(o)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137"/>
        <w:jc w:val="center"/>
        <w:rPr/>
      </w:pPr>
      <w:r w:rsidDel="00000000" w:rsidR="00000000" w:rsidRPr="00000000">
        <w:rPr>
          <w:rtl w:val="0"/>
        </w:rPr>
        <w:t xml:space="preserve">Assinatura manuscrita (igual ao documento de identificação) ou assinatura eletrônica via portal gov.br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https://assinador.iti.br/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04825" cy="542925"/>
          <wp:effectExtent b="0" l="0" r="0" t="0"/>
          <wp:docPr descr="Uma imagem contendo relógio, copo&#10;&#10;Descrição gerada automaticamente" id="1" name="image1.jpg"/>
          <a:graphic>
            <a:graphicData uri="http://schemas.openxmlformats.org/drawingml/2006/picture">
              <pic:pic>
                <pic:nvPicPr>
                  <pic:cNvPr descr="Uma imagem contendo relógio, cop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Campus Bento Gonçalves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5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ssinador.iti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Vq5IG2I+3vSjYUAIwDkJznRCcQ==">CgMxLjA4AHIhMVZrVjlVeHg5OTdwNkc3SzlvNUZiQ2tha2JDdUthdi1h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