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513A" w14:textId="77777777" w:rsidR="00D031F7" w:rsidRDefault="00D031F7" w:rsidP="00D031F7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3776E64D" w14:textId="77777777" w:rsidR="00D031F7" w:rsidRDefault="00D031F7" w:rsidP="00D031F7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</w:t>
      </w:r>
    </w:p>
    <w:p w14:paraId="676DF5B5" w14:textId="77777777" w:rsidR="00D031F7" w:rsidRDefault="00D031F7" w:rsidP="00D031F7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Critérios de avaliação da Carta de Intenção</w:t>
      </w:r>
    </w:p>
    <w:p w14:paraId="00780383" w14:textId="77777777" w:rsidR="00D031F7" w:rsidRDefault="00D031F7" w:rsidP="00D031F7">
      <w:pPr>
        <w:spacing w:before="240" w:after="0"/>
        <w:jc w:val="both"/>
        <w:rPr>
          <w:color w:val="00000A"/>
        </w:rPr>
      </w:pPr>
      <w:r>
        <w:rPr>
          <w:color w:val="00000A"/>
        </w:rPr>
        <w:t>A carta de intenção deverá conter de duas a quatro páginas e será pontuada conforme itens abaixo: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175"/>
      </w:tblGrid>
      <w:tr w:rsidR="00D031F7" w14:paraId="7A2DBF34" w14:textId="77777777" w:rsidTr="006938A1">
        <w:trPr>
          <w:trHeight w:val="400"/>
        </w:trPr>
        <w:tc>
          <w:tcPr>
            <w:tcW w:w="921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7B81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- Parte II - Carta de intenção - classificatória</w:t>
            </w:r>
          </w:p>
        </w:tc>
      </w:tr>
      <w:tr w:rsidR="00D031F7" w14:paraId="1A8C7B9E" w14:textId="77777777" w:rsidTr="006938A1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3433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65F7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</w:tr>
      <w:tr w:rsidR="00D031F7" w14:paraId="4238D127" w14:textId="77777777" w:rsidTr="006938A1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096F" w14:textId="77777777" w:rsidR="00D031F7" w:rsidRDefault="00D031F7" w:rsidP="006938A1">
            <w:pP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Vinculação da trajetória profissional com a proposta do curso.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A12C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</w:tr>
      <w:tr w:rsidR="00D031F7" w14:paraId="3DBBAD6D" w14:textId="77777777" w:rsidTr="006938A1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998A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Contribuição do curso para a formação do(a) candidato(a).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0AD8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</w:tr>
      <w:tr w:rsidR="00D031F7" w14:paraId="38F38DB0" w14:textId="77777777" w:rsidTr="006938A1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07D6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Proposta provisória de estudo (descrição do tema que pretende desenvolver ao longo do curso).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8364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  <w:tr w:rsidR="00D031F7" w14:paraId="3608ED84" w14:textId="77777777" w:rsidTr="006938A1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642A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Qualidade da escrita (objetividade e organização do texto).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8730" w14:textId="77777777" w:rsidR="00D031F7" w:rsidRDefault="00D031F7" w:rsidP="00693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</w:tbl>
    <w:p w14:paraId="5D72EF1C" w14:textId="400934AF" w:rsidR="008E7BDE" w:rsidRDefault="008E7BDE" w:rsidP="00AD2F54">
      <w:pPr>
        <w:spacing w:after="0" w:line="240" w:lineRule="auto"/>
      </w:pPr>
    </w:p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7"/>
    <w:rsid w:val="003A368A"/>
    <w:rsid w:val="008E7BDE"/>
    <w:rsid w:val="00AD2F54"/>
    <w:rsid w:val="00D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84FA"/>
  <w15:chartTrackingRefBased/>
  <w15:docId w15:val="{73CAB847-6E53-4512-819E-93776A7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F7"/>
    <w:pPr>
      <w:widowControl w:val="0"/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2023-08-01T13:41:00Z</dcterms:created>
  <dcterms:modified xsi:type="dcterms:W3CDTF">2023-08-01T13:41:00Z</dcterms:modified>
</cp:coreProperties>
</file>