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D" w:rsidRPr="00656F4D" w:rsidRDefault="00656F4D" w:rsidP="00656F4D">
      <w:pPr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656F4D">
        <w:rPr>
          <w:rFonts w:ascii="Arial" w:hAnsi="Arial" w:cs="Arial"/>
          <w:b/>
          <w:i/>
          <w:sz w:val="20"/>
          <w:szCs w:val="20"/>
        </w:rPr>
        <w:t>INSTITUTO FEDERAL DE EDUCAÇÃO, CIÊNCIA E TECNOLOGIA DO RIO GRANDE DO SUL</w:t>
      </w:r>
    </w:p>
    <w:p w:rsidR="005B65A0" w:rsidRPr="00FD2587" w:rsidRDefault="00656F4D" w:rsidP="00FD2587">
      <w:pPr>
        <w:ind w:firstLine="567"/>
        <w:jc w:val="center"/>
        <w:rPr>
          <w:rFonts w:ascii="Arial" w:hAnsi="Arial" w:cs="Arial"/>
          <w:b/>
          <w:i/>
          <w:sz w:val="20"/>
          <w:szCs w:val="20"/>
        </w:rPr>
      </w:pPr>
      <w:r w:rsidRPr="00656F4D">
        <w:rPr>
          <w:rFonts w:ascii="Arial" w:hAnsi="Arial" w:cs="Arial"/>
          <w:b/>
          <w:i/>
          <w:sz w:val="20"/>
          <w:szCs w:val="20"/>
        </w:rPr>
        <w:t>IFRS – Campus Bento Gonçalves</w:t>
      </w:r>
    </w:p>
    <w:p w:rsidR="005B65A0" w:rsidRDefault="005B65A0">
      <w:pPr>
        <w:rPr>
          <w:b/>
        </w:rPr>
      </w:pPr>
    </w:p>
    <w:p w:rsidR="00ED1D73" w:rsidRPr="00ED1D73" w:rsidRDefault="00ED1D73" w:rsidP="00ED1D73">
      <w:pPr>
        <w:jc w:val="center"/>
        <w:rPr>
          <w:b/>
        </w:rPr>
      </w:pPr>
      <w:r w:rsidRPr="00ED1D73">
        <w:rPr>
          <w:b/>
        </w:rPr>
        <w:t>ANEXO X – INSTRUMENTO DE MEDIÇÃO DE RESULTADO (IMR)</w:t>
      </w:r>
    </w:p>
    <w:p w:rsidR="00ED1D73" w:rsidRDefault="00ED1D73" w:rsidP="000816EC">
      <w:pPr>
        <w:jc w:val="both"/>
      </w:pPr>
    </w:p>
    <w:p w:rsidR="005B65A0" w:rsidRDefault="00ED1D73" w:rsidP="000816EC">
      <w:pPr>
        <w:pStyle w:val="PargrafodaLista"/>
        <w:numPr>
          <w:ilvl w:val="0"/>
          <w:numId w:val="1"/>
        </w:numPr>
        <w:jc w:val="both"/>
      </w:pPr>
      <w:r>
        <w:t xml:space="preserve">Para a avaliação da qualidade dos serviços prestados a fiscalização utilizará os quadros abixo, onde é demosntrada a pontuação que será atribuída para cada </w:t>
      </w:r>
      <w:r w:rsidR="000816EC">
        <w:t>infração cometida pela Contratada e que terá como consequência a aplicação de multas aplicadas sobre o valor da ordem de Serviço, de acordo com as tabelas abaixo:</w:t>
      </w:r>
    </w:p>
    <w:p w:rsidR="000816EC" w:rsidRDefault="000816EC" w:rsidP="000816EC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0816EC" w:rsidTr="000816EC">
        <w:tc>
          <w:tcPr>
            <w:tcW w:w="7083" w:type="dxa"/>
            <w:shd w:val="clear" w:color="auto" w:fill="D0CECE" w:themeFill="background2" w:themeFillShade="E6"/>
          </w:tcPr>
          <w:p w:rsidR="000816EC" w:rsidRDefault="000816EC" w:rsidP="000816EC">
            <w:pPr>
              <w:jc w:val="both"/>
            </w:pPr>
            <w:r>
              <w:t xml:space="preserve">Descrição das Ocorrências </w:t>
            </w:r>
          </w:p>
        </w:tc>
        <w:tc>
          <w:tcPr>
            <w:tcW w:w="1411" w:type="dxa"/>
            <w:shd w:val="clear" w:color="auto" w:fill="D0CECE" w:themeFill="background2" w:themeFillShade="E6"/>
          </w:tcPr>
          <w:p w:rsidR="000816EC" w:rsidRDefault="000816EC" w:rsidP="000816EC">
            <w:pPr>
              <w:jc w:val="both"/>
            </w:pPr>
            <w:r>
              <w:t xml:space="preserve">Pontuação 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 w:rsidRPr="0088205E">
              <w:t>Não cump</w:t>
            </w:r>
            <w:r>
              <w:t>rimento dos prazos do Edital.</w:t>
            </w:r>
          </w:p>
        </w:tc>
        <w:tc>
          <w:tcPr>
            <w:tcW w:w="1411" w:type="dxa"/>
          </w:tcPr>
          <w:p w:rsidR="000816EC" w:rsidRDefault="000816EC" w:rsidP="000816EC">
            <w:r>
              <w:t>2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Cobrança por serviços não prestados.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2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apresentação de documentos exigidos no Edital e seus anexos.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2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atendimento das demandas apresentadas pela contratante.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5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cumprimento do prazo para a execução dos serviços.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2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Uso de materiais de baixa qualidade na execução do serviço.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2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atendimento das normas de segurança, deixar de usar EPI, uniforme, identificação e outras.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5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apresentação do preposto no prazo estabelecido pela Administração.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3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Não substituição do preposto quando solicitado pela contratante.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5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Abandono dos serviços sem autorização da fiscalização.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5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Deixar de responder a administração configurando abandono no atendimento dos serviços por mais de 30 dias sem contato com a contratante.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16</w:t>
            </w:r>
          </w:p>
        </w:tc>
      </w:tr>
      <w:tr w:rsidR="000816EC" w:rsidTr="000816EC">
        <w:tc>
          <w:tcPr>
            <w:tcW w:w="7083" w:type="dxa"/>
          </w:tcPr>
          <w:p w:rsidR="000816EC" w:rsidRDefault="000816EC" w:rsidP="000816EC">
            <w:pPr>
              <w:jc w:val="both"/>
            </w:pPr>
            <w:r>
              <w:t>Descumprimento de outros itens do Edital não listados acima.</w:t>
            </w:r>
          </w:p>
        </w:tc>
        <w:tc>
          <w:tcPr>
            <w:tcW w:w="1411" w:type="dxa"/>
          </w:tcPr>
          <w:p w:rsidR="000816EC" w:rsidRDefault="000816EC" w:rsidP="000816EC">
            <w:pPr>
              <w:jc w:val="both"/>
            </w:pPr>
            <w:r>
              <w:t>1</w:t>
            </w:r>
          </w:p>
        </w:tc>
      </w:tr>
    </w:tbl>
    <w:p w:rsidR="000816EC" w:rsidRDefault="000816EC" w:rsidP="000816EC">
      <w:pPr>
        <w:jc w:val="both"/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D7777D" w:rsidTr="00D7777D">
        <w:tc>
          <w:tcPr>
            <w:tcW w:w="2410" w:type="dxa"/>
            <w:shd w:val="clear" w:color="auto" w:fill="D0CECE" w:themeFill="background2" w:themeFillShade="E6"/>
          </w:tcPr>
          <w:p w:rsidR="00D7777D" w:rsidRDefault="00D7777D" w:rsidP="00C23BB8">
            <w:pPr>
              <w:jc w:val="both"/>
            </w:pPr>
            <w:r>
              <w:t>Pontuação Acumulada</w:t>
            </w:r>
          </w:p>
        </w:tc>
        <w:tc>
          <w:tcPr>
            <w:tcW w:w="6089" w:type="dxa"/>
            <w:shd w:val="clear" w:color="auto" w:fill="D0CECE" w:themeFill="background2" w:themeFillShade="E6"/>
          </w:tcPr>
          <w:p w:rsidR="00D7777D" w:rsidRDefault="00D7777D" w:rsidP="00C23BB8">
            <w:pPr>
              <w:jc w:val="both"/>
            </w:pPr>
            <w:r>
              <w:t>Sanção Correspondente</w:t>
            </w:r>
          </w:p>
        </w:tc>
      </w:tr>
      <w:tr w:rsidR="00D7777D" w:rsidTr="00D7777D">
        <w:tc>
          <w:tcPr>
            <w:tcW w:w="2410" w:type="dxa"/>
          </w:tcPr>
          <w:p w:rsidR="00D7777D" w:rsidRDefault="00D7777D" w:rsidP="00C23BB8">
            <w:pPr>
              <w:jc w:val="both"/>
            </w:pPr>
            <w:r>
              <w:t>5</w:t>
            </w:r>
          </w:p>
        </w:tc>
        <w:tc>
          <w:tcPr>
            <w:tcW w:w="6089" w:type="dxa"/>
          </w:tcPr>
          <w:p w:rsidR="00D7777D" w:rsidRDefault="00D7777D" w:rsidP="00C23BB8">
            <w:r w:rsidRPr="00D7777D">
              <w:t>No</w:t>
            </w:r>
            <w:r>
              <w:t>tificação como forma de advertência.</w:t>
            </w:r>
          </w:p>
        </w:tc>
      </w:tr>
      <w:tr w:rsidR="00D7777D" w:rsidTr="00D7777D">
        <w:tc>
          <w:tcPr>
            <w:tcW w:w="2410" w:type="dxa"/>
          </w:tcPr>
          <w:p w:rsidR="00D7777D" w:rsidRDefault="00D7777D" w:rsidP="00C23BB8">
            <w:pPr>
              <w:jc w:val="both"/>
            </w:pPr>
            <w:r>
              <w:t>De 05 até 10</w:t>
            </w:r>
          </w:p>
        </w:tc>
        <w:tc>
          <w:tcPr>
            <w:tcW w:w="6089" w:type="dxa"/>
          </w:tcPr>
          <w:p w:rsidR="00D7777D" w:rsidRDefault="00D7777D" w:rsidP="00C23BB8">
            <w:pPr>
              <w:jc w:val="both"/>
            </w:pPr>
            <w:r>
              <w:t>Multa correspondente a 2 % do valor da ordem de serviço.</w:t>
            </w:r>
          </w:p>
        </w:tc>
      </w:tr>
      <w:tr w:rsidR="00D7777D" w:rsidTr="00D7777D">
        <w:tc>
          <w:tcPr>
            <w:tcW w:w="2410" w:type="dxa"/>
          </w:tcPr>
          <w:p w:rsidR="00D7777D" w:rsidRDefault="00D7777D" w:rsidP="00C23BB8">
            <w:pPr>
              <w:jc w:val="both"/>
            </w:pPr>
            <w:r>
              <w:t>De 10 até 15</w:t>
            </w:r>
          </w:p>
        </w:tc>
        <w:tc>
          <w:tcPr>
            <w:tcW w:w="6089" w:type="dxa"/>
          </w:tcPr>
          <w:p w:rsidR="00D7777D" w:rsidRDefault="00D7777D" w:rsidP="00C23BB8">
            <w:pPr>
              <w:jc w:val="both"/>
            </w:pPr>
            <w:r>
              <w:t>Multa correspondente a 10 % valor da ordem de serviço.</w:t>
            </w:r>
          </w:p>
        </w:tc>
      </w:tr>
      <w:tr w:rsidR="00D7777D" w:rsidTr="00D7777D">
        <w:tc>
          <w:tcPr>
            <w:tcW w:w="2410" w:type="dxa"/>
          </w:tcPr>
          <w:p w:rsidR="00D7777D" w:rsidRDefault="00D7777D" w:rsidP="00C23BB8">
            <w:pPr>
              <w:jc w:val="both"/>
            </w:pPr>
            <w:r>
              <w:t>De 15 até 20</w:t>
            </w:r>
          </w:p>
        </w:tc>
        <w:tc>
          <w:tcPr>
            <w:tcW w:w="6089" w:type="dxa"/>
          </w:tcPr>
          <w:p w:rsidR="00D7777D" w:rsidRDefault="00D7777D" w:rsidP="00D7777D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 xml:space="preserve">Multa correspondente a 20 % do valor da ordem de serviço; </w:t>
            </w:r>
          </w:p>
          <w:p w:rsidR="00D7777D" w:rsidRDefault="00D7777D" w:rsidP="00D7777D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t>Instauração de processo de penalização com possível aplicação da sanção e impedimento de licitar por até 12 meses com a União.</w:t>
            </w:r>
          </w:p>
        </w:tc>
      </w:tr>
      <w:tr w:rsidR="00D7777D" w:rsidTr="00D7777D">
        <w:tc>
          <w:tcPr>
            <w:tcW w:w="2410" w:type="dxa"/>
          </w:tcPr>
          <w:p w:rsidR="00D7777D" w:rsidRDefault="00D7777D" w:rsidP="00C23BB8">
            <w:pPr>
              <w:jc w:val="both"/>
            </w:pPr>
            <w:r>
              <w:t>Acima de 20</w:t>
            </w:r>
          </w:p>
        </w:tc>
        <w:tc>
          <w:tcPr>
            <w:tcW w:w="6089" w:type="dxa"/>
          </w:tcPr>
          <w:p w:rsidR="00D7777D" w:rsidRDefault="00D7777D" w:rsidP="00D7777D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Multa correspondente a 20 % do valor da ordem de serviço;</w:t>
            </w:r>
          </w:p>
          <w:p w:rsidR="00D7777D" w:rsidRDefault="00D7777D" w:rsidP="00D7777D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>Instauração de processo de penalização com possível aplicação de sanção e impedimento de licitar por até 24 meses com a União.</w:t>
            </w:r>
          </w:p>
        </w:tc>
      </w:tr>
    </w:tbl>
    <w:p w:rsidR="00ED1D73" w:rsidRDefault="00ED1D73" w:rsidP="00ED1D73">
      <w:pPr>
        <w:ind w:left="360"/>
        <w:rPr>
          <w:b/>
        </w:rPr>
      </w:pPr>
    </w:p>
    <w:p w:rsidR="00ED1D73" w:rsidRPr="00333339" w:rsidRDefault="00D7777D" w:rsidP="00333339">
      <w:pPr>
        <w:pStyle w:val="PargrafodaLista"/>
        <w:numPr>
          <w:ilvl w:val="0"/>
          <w:numId w:val="1"/>
        </w:numPr>
        <w:jc w:val="both"/>
        <w:rPr>
          <w:b/>
        </w:rPr>
      </w:pPr>
      <w:r>
        <w:t>Os valores de multa aplicados serão aba</w:t>
      </w:r>
      <w:r w:rsidR="00333339">
        <w:t>tidos das Notas Fiscais correspondentes a Ordem de Serviço.</w:t>
      </w:r>
    </w:p>
    <w:p w:rsidR="00333339" w:rsidRPr="00333339" w:rsidRDefault="00333339" w:rsidP="00333339">
      <w:pPr>
        <w:pStyle w:val="PargrafodaLista"/>
        <w:numPr>
          <w:ilvl w:val="0"/>
          <w:numId w:val="1"/>
        </w:numPr>
        <w:jc w:val="both"/>
        <w:rPr>
          <w:b/>
        </w:rPr>
      </w:pPr>
      <w:r>
        <w:lastRenderedPageBreak/>
        <w:t>A cada registro de ocorrência será apurado</w:t>
      </w:r>
      <w:r>
        <w:t xml:space="preserve"> sempre o </w:t>
      </w:r>
      <w:r>
        <w:t>somatório da pontuação decorrente das ocorrências acumuladas no período de 12 (doze) meses anteriores ao fato gerador. Esta pontuação servirá como base para que a CONTRATANTE aplique as sanções administra</w:t>
      </w:r>
      <w:r>
        <w:t xml:space="preserve"> </w:t>
      </w:r>
      <w:r>
        <w:t>relacionadas acima de modo que a</w:t>
      </w:r>
      <w:r>
        <w:t>tingindo o quantum necessário à configuração de uma sanção esta será imedi</w:t>
      </w:r>
      <w:bookmarkStart w:id="0" w:name="_GoBack"/>
      <w:bookmarkEnd w:id="0"/>
      <w:r>
        <w:t>atamente aplicada, notificada à empresa por meio da NOTIFICAÇÃO DE PONTUAÇÃO, conforme modelo anexo ao Edital.</w:t>
      </w:r>
    </w:p>
    <w:sectPr w:rsidR="00333339" w:rsidRPr="00333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F2"/>
    <w:multiLevelType w:val="hybridMultilevel"/>
    <w:tmpl w:val="68FAA264"/>
    <w:lvl w:ilvl="0" w:tplc="E52A2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349"/>
    <w:multiLevelType w:val="hybridMultilevel"/>
    <w:tmpl w:val="03D44C8C"/>
    <w:lvl w:ilvl="0" w:tplc="E52A2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949"/>
    <w:multiLevelType w:val="hybridMultilevel"/>
    <w:tmpl w:val="8A9E5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0"/>
    <w:rsid w:val="000816EC"/>
    <w:rsid w:val="00333339"/>
    <w:rsid w:val="00437618"/>
    <w:rsid w:val="005B65A0"/>
    <w:rsid w:val="005E3B2E"/>
    <w:rsid w:val="00656F4D"/>
    <w:rsid w:val="00A925FB"/>
    <w:rsid w:val="00D619AD"/>
    <w:rsid w:val="00D7777D"/>
    <w:rsid w:val="00ED1D73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0D1B"/>
  <w15:chartTrackingRefBased/>
  <w15:docId w15:val="{FAEB77AB-E53E-47AE-835A-F9351FDB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6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Carneiro</dc:creator>
  <cp:keywords/>
  <dc:description/>
  <cp:lastModifiedBy>Andreia Carneiro</cp:lastModifiedBy>
  <cp:revision>3</cp:revision>
  <dcterms:created xsi:type="dcterms:W3CDTF">2023-03-01T19:12:00Z</dcterms:created>
  <dcterms:modified xsi:type="dcterms:W3CDTF">2023-03-01T19:16:00Z</dcterms:modified>
</cp:coreProperties>
</file>