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360" w:lineRule="auto"/>
        <w:ind w:right="-15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ANEXO XI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DECLARAÇÃO DE QUALIDADE AMBIENTAL E SUSTENTABILIDADE SOCIOAMBIENTAL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PREGÃO ELETRÔNICO Nº </w:t>
      </w:r>
      <w:r w:rsidDel="00000000" w:rsidR="00000000" w:rsidRPr="00000000">
        <w:rPr>
          <w:b w:val="1"/>
          <w:sz w:val="22"/>
          <w:szCs w:val="22"/>
          <w:rtl w:val="0"/>
        </w:rPr>
        <w:t xml:space="preserve">26/2022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CONTRATAÇÃO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SERVIÇOS DE TRABALHADOR AGROPECUÁRIO EM GERAL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O IFRS/CAMPUS BENTO GONÇALVES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Processo Administrativo n° 23360.000</w:t>
      </w:r>
      <w:r w:rsidDel="00000000" w:rsidR="00000000" w:rsidRPr="00000000">
        <w:rPr>
          <w:b w:val="1"/>
          <w:sz w:val="22"/>
          <w:szCs w:val="22"/>
          <w:rtl w:val="0"/>
        </w:rPr>
        <w:t xml:space="preserve">361/2022-86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360" w:lineRule="auto"/>
        <w:ind w:right="-1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fins de participação no Pregão Eletrônico (SRP) </w:t>
      </w:r>
      <w:r w:rsidDel="00000000" w:rsidR="00000000" w:rsidRPr="00000000">
        <w:rPr>
          <w:sz w:val="24"/>
          <w:szCs w:val="24"/>
          <w:rtl w:val="0"/>
        </w:rPr>
        <w:t xml:space="preserve">26/2022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IFRS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Bento Gonçalves, a empresa (NOME COMPLETO DA PROPONENTE).........................................................., CNPJ nº ........................................., sediado(a)......................(ENDEREÇO COMPLETO).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DECLARA, sob as penas da Lei, notadamente o compromisso e responsabilidade com a Sustentabilidade Ambiental exigido para habilitação no edital do referido certame, conforme previsão da IN/SEGES/MP 03/2018 e ACÓRDÃO Nº 2380/2012 - TCU - 2ª Câmara, respeitando as normas de proteção ao meio ambiente.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Local, data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Representante Legal da Empresa: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13">
      <w:pPr>
        <w:spacing w:after="120" w:line="36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6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130E"/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48130E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Cs w:val="20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ListaColorida-nfase11" w:customStyle="1">
    <w:name w:val="Lista Colorida - Ênfase 11"/>
    <w:basedOn w:val="Normal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6B156A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cs="Times New Roman" w:hAnsi="Tahoma"/>
      <w:sz w:val="16"/>
      <w:szCs w:val="16"/>
      <w:lang w:eastAsia="x-none" w:val="x-none"/>
    </w:rPr>
  </w:style>
  <w:style w:type="character" w:styleId="TextodebaloChar" w:customStyle="1">
    <w:name w:val="Texto de balão Char"/>
    <w:link w:val="Textodebalo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character" w:styleId="normalchar1" w:customStyle="1">
    <w:name w:val="normal__char1"/>
    <w:rsid w:val="008D51CC"/>
    <w:rPr>
      <w:rFonts w:ascii="Arial" w:cs="Arial" w:hAnsi="Arial" w:hint="default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 w:val="x-none"/>
    </w:rPr>
  </w:style>
  <w:style w:type="character" w:styleId="GradeColorida-nfase1Char" w:customStyle="1">
    <w:name w:val="Grade Colorida - Ênfase 1 Char"/>
    <w:link w:val="GradeColorida-nfase11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 w:val="1"/>
    </w:pPr>
  </w:style>
  <w:style w:type="paragraph" w:styleId="citao2" w:customStyle="1">
    <w:name w:val="citação 2"/>
    <w:basedOn w:val="GradeColorida-nfase11"/>
    <w:link w:val="citao2Char"/>
    <w:rsid w:val="000A23DA"/>
    <w:rPr>
      <w:szCs w:val="20"/>
    </w:rPr>
  </w:style>
  <w:style w:type="character" w:styleId="citao2Char" w:customStyle="1">
    <w:name w:val="citação 2 Char"/>
    <w:basedOn w:val="GradeColorida-nfase1Char"/>
    <w:link w:val="citao2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ad" w:customStyle="1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cs="Times New Roman" w:hAnsi="Times New Roman"/>
      <w:color w:val="000000"/>
    </w:rPr>
  </w:style>
  <w:style w:type="paragraph" w:styleId="TtulodaTabela" w:customStyle="1">
    <w:name w:val="Título da Tabela"/>
    <w:basedOn w:val="Normal"/>
    <w:rsid w:val="000575AE"/>
    <w:pPr>
      <w:widowControl w:val="0"/>
      <w:suppressLineNumbers w:val="1"/>
      <w:suppressAutoHyphens w:val="1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paragraph" w:styleId="Cabealho">
    <w:name w:val="header"/>
    <w:basedOn w:val="Normal"/>
    <w:link w:val="CabealhoChar"/>
    <w:unhideWhenUsed w:val="1"/>
    <w:rsid w:val="007B3E1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7B3E18"/>
    <w:rPr>
      <w:rFonts w:ascii="Ecofont_Spranq_eco_Sans" w:cs="Tahoma" w:hAnsi="Ecofont_Spranq_eco_Sans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7B3E1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B3E18"/>
    <w:rPr>
      <w:rFonts w:ascii="Ecofont_Spranq_eco_Sans" w:cs="Tahoma" w:hAnsi="Ecofont_Spranq_eco_Sans"/>
      <w:sz w:val="24"/>
      <w:szCs w:val="24"/>
    </w:rPr>
  </w:style>
  <w:style w:type="paragraph" w:styleId="Nivel1" w:customStyle="1">
    <w:name w:val="Nivel1"/>
    <w:basedOn w:val="Ttulo1"/>
    <w:next w:val="Normal"/>
    <w:link w:val="Nivel1Char"/>
    <w:qFormat w:val="1"/>
    <w:rsid w:val="0048130E"/>
    <w:pPr>
      <w:numPr>
        <w:numId w:val="13"/>
      </w:numPr>
      <w:spacing w:after="120" w:before="480" w:line="276" w:lineRule="auto"/>
      <w:jc w:val="both"/>
    </w:pPr>
    <w:rPr>
      <w:rFonts w:ascii="Arial" w:cs="Times New Roman" w:hAnsi="Arial"/>
      <w:b w:val="1"/>
      <w:color w:val="auto"/>
      <w:sz w:val="20"/>
      <w:szCs w:val="20"/>
    </w:rPr>
  </w:style>
  <w:style w:type="character" w:styleId="Ttulo1Char" w:customStyle="1">
    <w:name w:val="Título 1 Char"/>
    <w:basedOn w:val="Fontepargpadro"/>
    <w:link w:val="Ttulo1"/>
    <w:rsid w:val="0048130E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ivel1Char" w:customStyle="1">
    <w:name w:val="Nivel1 Char"/>
    <w:basedOn w:val="Ttulo1Char"/>
    <w:link w:val="Nivel1"/>
    <w:rsid w:val="0048130E"/>
    <w:rPr>
      <w:rFonts w:ascii="Arial" w:hAnsi="Arial" w:cstheme="majorBidi" w:eastAsiaTheme="majorEastAsia"/>
      <w:b w:val="1"/>
      <w:color w:val="365f91" w:themeColor="accent1" w:themeShade="0000BF"/>
      <w:sz w:val="32"/>
      <w:szCs w:val="32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2049DF"/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2049DF"/>
    <w:rPr>
      <w:rFonts w:ascii="Arial" w:cs="Tahoma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2049D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2049DF"/>
    <w:rPr>
      <w:rFonts w:ascii="Arial" w:cs="Tahoma" w:hAnsi="Arial"/>
      <w:b w:val="1"/>
      <w:bCs w:val="1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2049DF"/>
    <w:pPr>
      <w:tabs>
        <w:tab w:val="left" w:pos="567"/>
      </w:tabs>
      <w:ind w:left="360" w:hanging="360"/>
      <w:jc w:val="both"/>
    </w:pPr>
    <w:rPr>
      <w:rFonts w:ascii="Arial" w:cs="Times New Roman" w:hAnsi="Arial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Ttulo1Char"/>
    <w:link w:val="Nivel01Titulo"/>
    <w:rsid w:val="00637578"/>
    <w:rPr>
      <w:rFonts w:ascii="Arial" w:hAnsi="Arial" w:cstheme="majorBidi" w:eastAsiaTheme="majorEastAsia"/>
      <w:b w:val="1"/>
      <w:bCs w:val="1"/>
      <w:color w:val="365f91" w:themeColor="accent1" w:themeShade="0000BF"/>
      <w:sz w:val="32"/>
      <w:szCs w:val="32"/>
    </w:rPr>
  </w:style>
  <w:style w:type="paragraph" w:styleId="Default" w:customStyle="1">
    <w:name w:val="Default"/>
    <w:rsid w:val="00814641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euBz7KZ0ij+EgjXeX8GYsOY2w==">AMUW2mX9lgcOT/qH6kqFxEYp46tAX026btuSN+phkbPaz/2I9UiEo98PlEqjkUTJ9OL7dUTl2p4YlhhBcH0BZ9AuFa5YQg6Ckt1WTFUpRwMpg3tESk4kyXgM3d8SlX31TkWGIE+H+XSP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2022-01-04T19:04:00Z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