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ANEXO IX</w:t>
      </w:r>
    </w:p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MODELO DE DECLARAÇÃO DE CONTRATOS FIRMADOS COM A INICIATIVA PRIVADA E A ADMINISTRAÇÃO PÚBLICA</w:t>
      </w:r>
    </w:p>
    <w:p>
      <w:pPr>
        <w:pStyle w:val="Normal1"/>
        <w:spacing w:lineRule="auto" w:line="276" w:before="120" w:after="120"/>
        <w:jc w:val="center"/>
        <w:rPr/>
      </w:pPr>
      <w:r>
        <w:rPr/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/>
      </w:pPr>
      <w:r>
        <w:rPr/>
        <w:t>Declaro que a empresa ___________________________________________________, inscrita no CNPJ (MF) no ____________________, inscrição estadual no ________________________, estabelecida em __________________________, possui os seguintes contratos firmados com a iniciativa privada e a Administração Pública: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/>
      </w:pPr>
      <w:r>
        <w:rPr/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/>
      </w:pPr>
      <w:r>
        <w:rPr/>
      </w:r>
    </w:p>
    <w:tbl>
      <w:tblPr>
        <w:tblStyle w:val="Table1"/>
        <w:tblW w:w="92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26"/>
        <w:gridCol w:w="3076"/>
        <w:gridCol w:w="3085"/>
      </w:tblGrid>
      <w:tr>
        <w:trPr/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Órgao/Empresa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 do Contrato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do Contrato*</w:t>
            </w:r>
          </w:p>
        </w:tc>
      </w:tr>
      <w:tr>
        <w:trPr/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dos Contratos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724" w:leader="none"/>
              </w:tabs>
              <w:spacing w:lineRule="auto" w:line="276"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/>
      </w:pPr>
      <w:r>
        <w:rPr/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Local e data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center"/>
        <w:rPr/>
      </w:pPr>
      <w:r>
        <w:rPr/>
        <w:t>Assinatura e carimbo do emissor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Observação: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Nota 1: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Além dos nomes dos órgãos/empresas, o licitante deverá informar também o endereço completo dos órgãos/empresas, com os quais tem contratos vigentes. 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0"/>
        <w:jc w:val="both"/>
        <w:rPr/>
      </w:pPr>
      <w:r>
        <w:rPr>
          <w:b/>
        </w:rPr>
        <w:t xml:space="preserve">Nota 2: </w:t>
      </w:r>
      <w:r>
        <w:rPr/>
        <w:t>*Considera-se o valor remanescente do contrato, excluindo o já executado.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FÓRMULA EXEMPLIFICATIVA, PARA FINS DE ATENDIMENTO AO DISPOSTO NOS ITENS “D1” E “D2” DA ALÍNEA “D” DO SUBITEM 11.1 DO ITEM 11 DO ANEXO VII-A, DESTA INSTRUÇÃO NORMATIVA.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Declaração de Compromissos Assumidos deve informar que 1/12 (um doze avos) dos contratos firmados pela licitante não é superior ao Patrimônio Líquido da licitante. 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  <w:t>Fórmula de Cálculo: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1562100</wp:posOffset>
                </wp:positionH>
                <wp:positionV relativeFrom="paragraph">
                  <wp:posOffset>635</wp:posOffset>
                </wp:positionV>
                <wp:extent cx="2877820" cy="59182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20" cy="59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Valor do Patrimônio Líquido x 12 &gt;1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Liberation Serif" w:cs="Liberation Serif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Liberation Serif" w:cs="Liberation Serif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Valor total dos contratos *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o:allowincell="f" style="position:absolute;margin-left:123pt;margin-top:0pt;width:226.5pt;height:46.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Valor do Patrimônio Líquido x 12 &gt;1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Liberation Serif" w:cs="Liberation Serif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______________________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Liberation Serif" w:cs="Liberation Serif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Valor total dos contratos *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Observação: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12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Nota 1: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Esse resultado deverá ser superior a 1 (um).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12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Nota 2: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considera-se o valor remanescente do contrato, excluindo o já executado*.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12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  <w:t>Fórmula de cálculo:</w: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863600</wp:posOffset>
                </wp:positionH>
                <wp:positionV relativeFrom="paragraph">
                  <wp:posOffset>228600</wp:posOffset>
                </wp:positionV>
                <wp:extent cx="3906520" cy="658495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0" cy="65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(Valor da Receita Bruta - Valor total dos Contratos) x 100 =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Liberation Serif" w:cs="Liberation Serif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1416" w:right="0" w:firstLine="1416"/>
                              <w:jc w:val="left"/>
                              <w:rPr/>
                            </w:pPr>
                            <w:r>
                              <w:rPr>
                                <w:rFonts w:eastAsia="Liberation Serif" w:cs="Liberation Serif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Valor da Receita Bruta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t" o:allowincell="f" style="position:absolute;margin-left:68pt;margin-top:18pt;width:307.5pt;height:51.7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(Valor da Receita Bruta - Valor total dos Contratos) x 100 =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Liberation Serif" w:cs="Liberation Serif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________________________________________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1416" w:right="0" w:firstLine="1416"/>
                        <w:jc w:val="left"/>
                        <w:rPr/>
                      </w:pPr>
                      <w:r>
                        <w:rPr>
                          <w:rFonts w:eastAsia="Liberation Serif" w:cs="Liberation Serif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Valor da Receita Bruta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 w:before="120" w:after="120"/>
        <w:jc w:val="center"/>
        <w:rPr/>
      </w:pPr>
      <w:r>
        <w:rPr/>
      </w:r>
    </w:p>
    <w:p>
      <w:pPr>
        <w:pStyle w:val="Normal1"/>
        <w:spacing w:lineRule="auto" w:line="276" w:before="120" w:after="120"/>
        <w:jc w:val="center"/>
        <w:rPr/>
      </w:pPr>
      <w:r>
        <w:rPr/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center"/>
        <w:rPr/>
      </w:pPr>
      <w:r>
        <w:rPr/>
      </w:r>
      <w:r>
        <w:br w:type="page"/>
      </w:r>
    </w:p>
    <w:p>
      <w:pPr>
        <w:pStyle w:val="Normal1"/>
        <w:tabs>
          <w:tab w:val="clear" w:pos="720"/>
          <w:tab w:val="left" w:pos="1724" w:leader="none"/>
        </w:tabs>
        <w:spacing w:lineRule="auto" w:line="276" w:before="120" w:after="120"/>
        <w:jc w:val="center"/>
        <w:rPr/>
      </w:pPr>
      <w:r>
        <w:rPr/>
      </w:r>
    </w:p>
    <w:sectPr>
      <w:type w:val="nextPage"/>
      <w:pgSz w:w="11906" w:h="16838"/>
      <w:pgMar w:left="1701" w:right="1134" w:gutter="0" w:header="0" w:top="709" w:footer="0" w:bottom="7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