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RELATÓRIO (  ) PARCIAL  (  ) FINAL (  ) DE CANCELAMENTO OU SUBSTITUIÇÃO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TÍTULO DO PROJETO 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pelo bolsista ou voluntário sob a orientação do pesquisador orientador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Nome do bolsista</w:t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pesquisador coordenador do projeto de pesquisa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Campus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xxx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XX/ano (número e título completos)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 / CNPq – Bolsa de Iniciação Científica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PIBITI / CNPq – Bolsa de Iniciação em Desenvolvimento Tecnológico e Inovação</w:t>
        <w:tab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PIBIC-EM / CNPq – Bolsa de Iniciação Científica no Ensino Médio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PROBIC / FAPERGS - Bolsa de Iniciação Científica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PROBITI / FAPERGS - Bolsa de Iniciação Tecnológica e Inovação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BICT / IFRS - Bolsa de Iniciação Científica 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 BIDTI / IFRS - Bolsa de Iniciação ao Desenvolvimento Tecnológico e Inovação   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𑂽 BAT / IFRS - Bolsa de Apoio Técnico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VOLUNTÁRIO / IFRS - Iniciação Científica/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Desenvolvimento Tecnológico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Carga Horária:</w:t>
      </w:r>
    </w:p>
    <w:p w:rsidR="00000000" w:rsidDel="00000000" w:rsidP="00000000" w:rsidRDefault="00000000" w:rsidRPr="00000000" w14:paraId="00000018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𑂽 8 horas                     𑂽 12 horas                  𑂽 16 horas          𑂽 Outra: 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5760" w:firstLine="72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00 de  mês  de  0000 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IDENTIFICAÇÃO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-5.0" w:type="dxa"/>
        <w:tblLayout w:type="fixed"/>
        <w:tblLook w:val="0600"/>
      </w:tblPr>
      <w:tblGrid>
        <w:gridCol w:w="8925"/>
        <w:tblGridChange w:id="0">
          <w:tblGrid>
            <w:gridCol w:w="89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  <w:rtl w:val="0"/>
              </w:rPr>
              <w:t xml:space="preserve">PERÍODO ABRANGIDO POR ESTE RELATÓRIO: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d9d9d9" w:val="clear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   /       /       a       /       /      </w:t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PRINCIPAIS ATIVIDADES DESENVOLVIDAS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3.1.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Atividades Desenvolvidas de Acordo com o Previsto no Cronograma do Bolsista/voluntário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 deverão ser descritas as atividades previstas no cronograma do plano de trabalho do bolsista ou voluntário e indicado se foram ou não desenvolvidas. Caso não tenham sido realizadas as atividades previstas, o motivo deverá ser justificado.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tbl>
      <w:tblPr>
        <w:tblStyle w:val="Table2"/>
        <w:tblW w:w="8940.0" w:type="dxa"/>
        <w:jc w:val="left"/>
        <w:tblInd w:w="-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15"/>
        <w:gridCol w:w="2340"/>
        <w:gridCol w:w="2985"/>
        <w:tblGridChange w:id="0">
          <w:tblGrid>
            <w:gridCol w:w="3615"/>
            <w:gridCol w:w="2340"/>
            <w:gridCol w:w="29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  ) Sim (   )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Detalhamento das Principais atividades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 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PRODUÇÃO CIENTÍFICA/TECNOLÓGICA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RESULTADOS E IMPACTOS DA PESQUISA REALIZADA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CONSIDERAÇÕES FINAIS</w:t>
      </w:r>
    </w:p>
    <w:p w:rsidR="00000000" w:rsidDel="00000000" w:rsidP="00000000" w:rsidRDefault="00000000" w:rsidRPr="00000000" w14:paraId="0000005B">
      <w:pPr>
        <w:spacing w:after="20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APRECIAÇÃO PESSOAL/AUTOAVALIAÇÃO</w:t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autoavaliação o estudante deve fazer uma reflexão pessoal sobre a importância da experiência como bolsista ou voluntário de pesquisa e impacto em sua vida pessoal/acadêmica/profissional.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PARECER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além do parecer sobre o bolsista/voluntário, o orientador deverá informar as dificuldades encontradas na condução do projeto de iniciação científica/tecnológica do bolsista/voluntário e ações corretivas implementadas. Poderá ser manuscrito.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  <w:tab/>
        <w:t xml:space="preserve"> 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Município, em ___/___/_______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bolsista/voluntário:__________________________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orientador:________________________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APÊNDICE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Apêndice - opcional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APÊNDICE A - Diagnóstico sobre a satisfação dos clientes do Supermercado “X”.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Anexo – opcional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formado por materiais não elaborados pelo autor da pesquisa, mas que comprova os fundamentos da investigação, confirmando, validando ou ilustrando tópicos específicos. Quanto à grafia, segue as mesmas regras do apêndice.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4"/>
        <w:tblW w:w="902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4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A – Pesquisa de opinião do Jornal “XX”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4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B – Índices estatísticos fornecidos pelo supermercado “Z”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42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C – Indicadores sobre consumo do IBGE.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42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8B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C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D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8E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8F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