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ANEXO IV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TERMO DE COMPROMISSO PARA ESTUDANTE BOLSISTA, MENOR DE 18 ANOS, EM PROGRAMAS/PROJETOS DE EXTENSÃO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Eu, ______________________________________________________, responsável legal pelo estudante _____________________________________________, do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_____________________________, declaro que estou ciente dos deveres, abaixo especificados, e autorizo a participação do mesmo, na condição de bolsista, no seguinte programa/projeto de extensão: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Título</w:t>
      </w:r>
      <w:r>
        <w:rPr>
          <w:rFonts w:ascii="Arial" w:eastAsia="Arial" w:hAnsi="Arial" w:cs="Arial"/>
          <w:color w:val="000000"/>
          <w:sz w:val="20"/>
          <w:szCs w:val="20"/>
        </w:rPr>
        <w:t>:  ____________________________________________________________________________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Coordenador</w:t>
      </w:r>
      <w:r>
        <w:rPr>
          <w:rFonts w:ascii="Arial" w:eastAsia="Arial" w:hAnsi="Arial" w:cs="Arial"/>
          <w:color w:val="000000"/>
          <w:sz w:val="20"/>
          <w:szCs w:val="20"/>
        </w:rPr>
        <w:t>: ______________________________________________________________________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São deveres do bolsista, conforme estabelece o </w:t>
      </w:r>
      <w:hyperlink r:id="rId6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Programa Institucional de Bolsas de Extensão (PIBEX) do IFRS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zelar pela qualidade acadêmica do programa ou projeto de extensão ao qual está vinculado;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participar de todas as atividades programadas pelo coordenador do programa ou projeto de extensão;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cumprir as exigências estabelecidas no Termo de Compromisso assinado por ocasião de sua seleção;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 - apresentar ao coordenador do programa ou projeto de extensão, depois de cumprida a metade da vigência da bolsa, o relatório parcial de atividades desenvolvidas e, ao término da vigência da bolsa, o relatório final;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apresentar trabalho em evento de extensão no seu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relativos ao programa ou projeto que participa;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apresentar indicadores satisfatórios de desempenho acadêmico;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g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 - fazer referência à sua condição de bolsista de extensão do IFRS, nas publicações e trabalhos apresentados em eventos;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 - criar, caso não possua, seu currículo na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Plataforma </w:t>
        </w:r>
      </w:hyperlink>
      <w:hyperlink r:id="rId8">
        <w:r>
          <w:rPr>
            <w:rFonts w:ascii="Arial" w:eastAsia="Arial" w:hAnsi="Arial" w:cs="Arial"/>
            <w:i/>
            <w:color w:val="0563C1"/>
            <w:sz w:val="20"/>
            <w:szCs w:val="20"/>
            <w:u w:val="single"/>
          </w:rPr>
          <w:t>Lattes</w:t>
        </w:r>
      </w:hyperlink>
      <w:hyperlink r:id="rId9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 do Conselho Nacional de Desenvolvimento Científico e Tecnológico (CNPq)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incluindo sua condição de bolsista de extensão do IFRS e mantê-lo atualizado periodicamente;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cumprir as exigências do edital específico pelo qual foi selecionado como bolsista; e,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j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cumprir as demais exigências da instituição, dentro dos prazos estabelecidos. 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 Fica dispensada a apresentação do relatório parcial, previsto na alínea “d”, quando a vigência da bolsa for inferior ao período de 6 (seis) meses.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 Em caso de desligamento, a qualquer tempo, o bolsista deverá apresentar relatório parcial das atividades realizadas.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Comprometo-me que o estudante informará qualquer descumprimento das condições acima descritas ao Setor de Extensão do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Assinaturas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tbl>
      <w:tblPr>
        <w:tblStyle w:val="a4"/>
        <w:tblW w:w="1029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544"/>
        <w:gridCol w:w="4929"/>
      </w:tblGrid>
      <w:tr w:rsidR="00CF2525">
        <w:tc>
          <w:tcPr>
            <w:tcW w:w="482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2525">
        <w:tc>
          <w:tcPr>
            <w:tcW w:w="4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Responsável legal quando o estudante for menor de 18 anos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 do programa/projeto de extensão</w:t>
            </w:r>
          </w:p>
        </w:tc>
      </w:tr>
    </w:tbl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</w:rPr>
      </w:pPr>
    </w:p>
    <w:sectPr w:rsidR="00CF2525" w:rsidSect="00786B95">
      <w:headerReference w:type="default" r:id="rId10"/>
      <w:footerReference w:type="default" r:id="rId11"/>
      <w:pgSz w:w="11906" w:h="16838"/>
      <w:pgMar w:top="2834" w:right="850" w:bottom="1133" w:left="170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BC" w:rsidRDefault="007510BC">
      <w:pPr>
        <w:spacing w:after="0" w:line="240" w:lineRule="auto"/>
      </w:pPr>
      <w:r>
        <w:separator/>
      </w:r>
    </w:p>
  </w:endnote>
  <w:endnote w:type="continuationSeparator" w:id="0">
    <w:p w:rsidR="007510BC" w:rsidRDefault="0075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BC" w:rsidRDefault="007510B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BB6351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BC" w:rsidRDefault="007510BC">
      <w:pPr>
        <w:spacing w:after="0" w:line="240" w:lineRule="auto"/>
      </w:pPr>
      <w:r>
        <w:separator/>
      </w:r>
    </w:p>
  </w:footnote>
  <w:footnote w:type="continuationSeparator" w:id="0">
    <w:p w:rsidR="007510BC" w:rsidRDefault="0075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BC" w:rsidRDefault="007510B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2682875</wp:posOffset>
          </wp:positionH>
          <wp:positionV relativeFrom="paragraph">
            <wp:posOffset>1905</wp:posOffset>
          </wp:positionV>
          <wp:extent cx="506730" cy="495300"/>
          <wp:effectExtent l="0" t="0" r="762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10BC" w:rsidRDefault="007510B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510BC" w:rsidRDefault="007510B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510BC" w:rsidRDefault="007510BC" w:rsidP="001D7B3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510BC" w:rsidRDefault="007510BC" w:rsidP="001D7B3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510BC" w:rsidRDefault="007510BC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510BC" w:rsidRPr="007A7586" w:rsidRDefault="007510BC" w:rsidP="001D7B3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 w:rsidRPr="007A7586">
      <w:rPr>
        <w:rFonts w:ascii="Arial" w:eastAsia="Arial" w:hAnsi="Arial" w:cs="Arial"/>
        <w:i/>
        <w:sz w:val="20"/>
        <w:szCs w:val="20"/>
      </w:rPr>
      <w:t>Campus</w:t>
    </w:r>
    <w:r w:rsidRPr="007A7586">
      <w:rPr>
        <w:rFonts w:ascii="Arial" w:eastAsia="Arial" w:hAnsi="Arial" w:cs="Arial"/>
        <w:sz w:val="20"/>
        <w:szCs w:val="20"/>
      </w:rPr>
      <w:t xml:space="preserve"> Bento Gonçalves</w:t>
    </w:r>
  </w:p>
  <w:p w:rsidR="007510BC" w:rsidRPr="00FD27DD" w:rsidRDefault="007510BC" w:rsidP="001D7B3B">
    <w:pPr>
      <w:pStyle w:val="Rodap"/>
      <w:jc w:val="center"/>
      <w:rPr>
        <w:rFonts w:ascii="Arial" w:hAnsi="Arial" w:cs="Arial"/>
        <w:sz w:val="16"/>
        <w:szCs w:val="16"/>
      </w:rPr>
    </w:pPr>
    <w:r w:rsidRPr="00FD27DD">
      <w:rPr>
        <w:rFonts w:ascii="Arial" w:hAnsi="Arial" w:cs="Arial"/>
        <w:sz w:val="16"/>
        <w:szCs w:val="16"/>
      </w:rPr>
      <w:t>Av. Osvaldo Aranha, 540 – Juventude – Bento Gonçalves - RS</w:t>
    </w:r>
  </w:p>
  <w:p w:rsidR="007510BC" w:rsidRPr="00FD27DD" w:rsidRDefault="007510BC" w:rsidP="001D7B3B">
    <w:pPr>
      <w:pStyle w:val="Rodap"/>
      <w:jc w:val="center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Fone: 54.3455.3200</w:t>
    </w:r>
    <w:r w:rsidRPr="00FD27DD">
      <w:rPr>
        <w:rFonts w:ascii="Arial" w:hAnsi="Arial" w:cs="Arial"/>
        <w:sz w:val="16"/>
        <w:szCs w:val="16"/>
        <w:lang w:val="fr-FR"/>
      </w:rPr>
      <w:t xml:space="preserve"> – Email: </w:t>
    </w:r>
    <w:r>
      <w:rPr>
        <w:rFonts w:ascii="Arial" w:hAnsi="Arial" w:cs="Arial"/>
        <w:sz w:val="16"/>
        <w:szCs w:val="16"/>
        <w:lang w:val="fr-FR"/>
      </w:rPr>
      <w:t>gabinete</w:t>
    </w:r>
    <w:r w:rsidRPr="00FD27DD">
      <w:rPr>
        <w:rFonts w:ascii="Arial" w:hAnsi="Arial" w:cs="Arial"/>
        <w:sz w:val="16"/>
        <w:szCs w:val="16"/>
        <w:lang w:val="fr-FR"/>
      </w:rPr>
      <w:t xml:space="preserve">@bento.ifrs.edu.br – Site: www.bento.ifrs.edu.br </w:t>
    </w:r>
  </w:p>
  <w:p w:rsidR="007510BC" w:rsidRDefault="007510BC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25"/>
    <w:rsid w:val="00024F1F"/>
    <w:rsid w:val="00031FAC"/>
    <w:rsid w:val="00080177"/>
    <w:rsid w:val="000B2078"/>
    <w:rsid w:val="001363F4"/>
    <w:rsid w:val="001D2E33"/>
    <w:rsid w:val="001D7B3B"/>
    <w:rsid w:val="001F46A8"/>
    <w:rsid w:val="00224DFD"/>
    <w:rsid w:val="00263479"/>
    <w:rsid w:val="002D6C1C"/>
    <w:rsid w:val="003005D1"/>
    <w:rsid w:val="003410CA"/>
    <w:rsid w:val="004C0407"/>
    <w:rsid w:val="004C59C0"/>
    <w:rsid w:val="005347AF"/>
    <w:rsid w:val="006471DA"/>
    <w:rsid w:val="00676E50"/>
    <w:rsid w:val="006D62B4"/>
    <w:rsid w:val="00734FE6"/>
    <w:rsid w:val="007510BC"/>
    <w:rsid w:val="00786B95"/>
    <w:rsid w:val="00833660"/>
    <w:rsid w:val="008B79FF"/>
    <w:rsid w:val="008F15A7"/>
    <w:rsid w:val="00990298"/>
    <w:rsid w:val="00A11EB0"/>
    <w:rsid w:val="00B81396"/>
    <w:rsid w:val="00BB6351"/>
    <w:rsid w:val="00CB26D0"/>
    <w:rsid w:val="00CF2525"/>
    <w:rsid w:val="00D13CF7"/>
    <w:rsid w:val="00E13DA9"/>
    <w:rsid w:val="00E5105D"/>
    <w:rsid w:val="00E8373B"/>
    <w:rsid w:val="00F01A43"/>
    <w:rsid w:val="00F2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C7A2-80EB-4042-81E5-45A9192F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D7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B3B"/>
  </w:style>
  <w:style w:type="paragraph" w:styleId="Cabealho">
    <w:name w:val="header"/>
    <w:basedOn w:val="Normal"/>
    <w:link w:val="CabealhoChar"/>
    <w:uiPriority w:val="99"/>
    <w:unhideWhenUsed/>
    <w:rsid w:val="001D7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B3B"/>
  </w:style>
  <w:style w:type="paragraph" w:customStyle="1" w:styleId="Default">
    <w:name w:val="Default"/>
    <w:rsid w:val="001F4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rs.edu.br/wp-content/uploads/2017/07/2015210181610291resolucao_18_15_com_anexo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Raquel Fronza Scotton</cp:lastModifiedBy>
  <cp:revision>2</cp:revision>
  <dcterms:created xsi:type="dcterms:W3CDTF">2019-04-15T17:36:00Z</dcterms:created>
  <dcterms:modified xsi:type="dcterms:W3CDTF">2019-04-15T17:36:00Z</dcterms:modified>
</cp:coreProperties>
</file>