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ind w:right="-568"/>
        <w:jc w:val="center"/>
        <w:rPr>
          <w:rFonts w:ascii="Calibri" w:cs="Calibri" w:eastAsia="Calibri" w:hAnsi="Calibri"/>
          <w:b w:val="1"/>
          <w:bCs w:val="1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ind w:right="-568"/>
        <w:jc w:val="center"/>
        <w:rPr>
          <w:rFonts w:ascii="Calibri" w:cs="Calibri" w:eastAsia="Calibri" w:hAnsi="Calibri"/>
          <w:b w:val="1"/>
          <w:bCs w:val="1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40" w:line="276" w:lineRule="auto"/>
        <w:ind w:right="-40.8661417322827"/>
        <w:jc w:val="center"/>
        <w:rPr>
          <w:rFonts w:ascii="Roboto" w:cs="Roboto" w:eastAsia="Roboto" w:hAnsi="Roboto"/>
          <w:b w:val="1"/>
          <w:bCs w:val="1"/>
          <w:color w:val="00000a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000a"/>
          <w:rtl w:val="0"/>
        </w:rPr>
        <w:t xml:space="preserve">PROCESSO SELETIVO SIMPLIFICADO </w:t>
      </w:r>
    </w:p>
    <w:p w:rsidR="00000000" w:rsidDel="00000000" w:rsidP="00000000" w:rsidRDefault="00000000" w:rsidRPr="00000000" w14:paraId="00000004">
      <w:pPr>
        <w:spacing w:before="240" w:line="276" w:lineRule="auto"/>
        <w:ind w:right="-40.8661417322827"/>
        <w:jc w:val="center"/>
        <w:rPr>
          <w:rFonts w:ascii="Roboto" w:cs="Roboto" w:eastAsia="Roboto" w:hAnsi="Roboto"/>
          <w:b w:val="1"/>
          <w:bCs w:val="1"/>
          <w:color w:val="00000a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000a"/>
          <w:rtl w:val="0"/>
        </w:rPr>
        <w:t xml:space="preserve">ANEXO III - AUTODECLARAÇÃO ÉTNICO-RACIAL (PRETO/ PARDO) </w:t>
        <w:br w:type="textWrapping"/>
      </w:r>
    </w:p>
    <w:p w:rsidR="00000000" w:rsidDel="00000000" w:rsidP="00000000" w:rsidRDefault="00000000" w:rsidRPr="00000000" w14:paraId="00000005">
      <w:pPr>
        <w:spacing w:after="0" w:before="0" w:line="240" w:lineRule="auto"/>
        <w:ind w:right="-40.8661417322827"/>
        <w:jc w:val="center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ind w:right="-40.8661417322827"/>
        <w:jc w:val="center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40" w:lineRule="auto"/>
        <w:ind w:right="-40.8661417322827"/>
        <w:jc w:val="center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40" w:lineRule="auto"/>
        <w:ind w:right="-40.8661417322827"/>
        <w:jc w:val="center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8825"/>
        </w:tabs>
        <w:spacing w:after="0" w:before="0" w:line="276" w:lineRule="auto"/>
        <w:ind w:left="100" w:right="-40.8661417322827" w:firstLine="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Eu,________________________________________________________________________ inscrito no CPF n° _________________________________, DECLARO para o fim específico de concorrer à reserva de vagas destinadas a negros (pretos e pardos) no Processo Seletivo regido pelo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Edital nº 24, de 27  de março de 2026,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com base na Lei Federal n° 12.990, de 9 de junho de 2014 e na Instrução Normativa MGI nº 23/2023, </w:t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que sou,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conforme quesito cor/raça utilizado pela Fundação Instituto Brasileiro de Geografia e Estatística (IBGE) e a Lei Federal nº 12.288, de 20 de julho de 2010: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8825"/>
        </w:tabs>
        <w:spacing w:after="0" w:before="0" w:line="276" w:lineRule="auto"/>
        <w:ind w:left="100" w:right="-40.8661417322827" w:firstLine="0"/>
        <w:jc w:val="both"/>
        <w:rPr>
          <w:rFonts w:ascii="Roboto" w:cs="Roboto" w:eastAsia="Roboto" w:hAnsi="Roboto"/>
        </w:rPr>
        <w:sectPr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480"/>
        </w:tabs>
        <w:spacing w:after="0" w:before="0" w:line="276" w:lineRule="auto"/>
        <w:ind w:left="100" w:right="-40.8661417322827" w:firstLine="0"/>
        <w:rPr>
          <w:rFonts w:ascii="Roboto" w:cs="Roboto" w:eastAsia="Roboto" w:hAnsi="Roboto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⃝</w:t>
        <w:tab/>
        <w:t xml:space="preserve">Preto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480"/>
        </w:tabs>
        <w:spacing w:after="0" w:before="0" w:line="276" w:lineRule="auto"/>
        <w:ind w:left="100" w:right="-40.8661417322827" w:firstLine="0"/>
        <w:rPr>
          <w:rFonts w:ascii="Roboto" w:cs="Roboto" w:eastAsia="Roboto" w:hAnsi="Roboto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⃝</w:t>
        <w:tab/>
        <w:t xml:space="preserve">Pardo</w:t>
      </w:r>
    </w:p>
    <w:p w:rsidR="00000000" w:rsidDel="00000000" w:rsidP="00000000" w:rsidRDefault="00000000" w:rsidRPr="00000000" w14:paraId="0000000D">
      <w:pPr>
        <w:widowControl w:val="0"/>
        <w:spacing w:after="0" w:before="0" w:line="276" w:lineRule="auto"/>
        <w:ind w:left="100" w:right="-40.8661417322827" w:firstLine="0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0" w:before="0" w:line="276" w:lineRule="auto"/>
        <w:ind w:right="610.8661417322844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Declaro também estar ciente que, se for comprovada a falsidade desta declaração, a minha classificação no processo seletivo será tornada sem efeito, o que implicará em cancelamento da minha opção pelo sistema de reserva de vagas e consequente perda da vaga.</w:t>
      </w:r>
    </w:p>
    <w:p w:rsidR="00000000" w:rsidDel="00000000" w:rsidP="00000000" w:rsidRDefault="00000000" w:rsidRPr="00000000" w14:paraId="0000000F">
      <w:pPr>
        <w:widowControl w:val="0"/>
        <w:spacing w:after="0" w:before="0" w:line="240" w:lineRule="auto"/>
        <w:ind w:right="-40.8661417322827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240" w:lineRule="auto"/>
        <w:ind w:right="-40.8661417322827"/>
        <w:jc w:val="center"/>
        <w:rPr>
          <w:rFonts w:ascii="Roboto" w:cs="Roboto" w:eastAsia="Roboto" w:hAnsi="Roboto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240" w:lineRule="auto"/>
        <w:ind w:right="-40.8661417322827"/>
        <w:jc w:val="center"/>
        <w:rPr>
          <w:rFonts w:ascii="Roboto" w:cs="Roboto" w:eastAsia="Roboto" w:hAnsi="Roboto"/>
          <w:color w:val="00000a"/>
        </w:rPr>
      </w:pPr>
      <w:r w:rsidDel="00000000" w:rsidR="00000000" w:rsidRPr="00000000">
        <w:rPr>
          <w:rFonts w:ascii="Roboto" w:cs="Roboto" w:eastAsia="Roboto" w:hAnsi="Roboto"/>
          <w:color w:val="00000a"/>
          <w:rtl w:val="0"/>
        </w:rPr>
        <w:t xml:space="preserve">_____________________, _____ de ___________________ de 20_____.</w:t>
      </w:r>
    </w:p>
    <w:p w:rsidR="00000000" w:rsidDel="00000000" w:rsidP="00000000" w:rsidRDefault="00000000" w:rsidRPr="00000000" w14:paraId="00000012">
      <w:pPr>
        <w:spacing w:after="0" w:before="0" w:line="240" w:lineRule="auto"/>
        <w:ind w:right="-40.8661417322827"/>
        <w:jc w:val="center"/>
        <w:rPr>
          <w:rFonts w:ascii="Roboto" w:cs="Roboto" w:eastAsia="Roboto" w:hAnsi="Roboto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240" w:lineRule="auto"/>
        <w:ind w:right="-40.8661417322827"/>
        <w:jc w:val="center"/>
        <w:rPr>
          <w:rFonts w:ascii="Roboto" w:cs="Roboto" w:eastAsia="Roboto" w:hAnsi="Roboto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240" w:lineRule="auto"/>
        <w:ind w:right="-40.8661417322827"/>
        <w:jc w:val="center"/>
        <w:rPr>
          <w:rFonts w:ascii="Roboto" w:cs="Roboto" w:eastAsia="Roboto" w:hAnsi="Roboto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240" w:lineRule="auto"/>
        <w:ind w:right="-40.8661417322827"/>
        <w:jc w:val="center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240" w:lineRule="auto"/>
        <w:ind w:right="-40.8661417322827"/>
        <w:jc w:val="center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color w:val="00000a"/>
          <w:rtl w:val="0"/>
        </w:rPr>
        <w:t xml:space="preserve">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240" w:lineRule="auto"/>
        <w:ind w:right="-40.8661417322827"/>
        <w:jc w:val="center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color w:val="00000a"/>
          <w:rtl w:val="0"/>
        </w:rPr>
        <w:t xml:space="preserve">Assinatura do(a) candidato(a)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Rule="auto"/>
        <w:ind w:right="-40.8661417322827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280" w:top="760" w:left="1600" w:right="76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