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72" w:rsidRDefault="00A16F70" w:rsidP="00792E72">
      <w:pPr>
        <w:pStyle w:val="Cabealho"/>
      </w:pPr>
      <w:r>
        <w:t xml:space="preserve">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245"/>
      </w:tblGrid>
      <w:tr w:rsidR="00792E72" w:rsidRPr="009747AE" w:rsidTr="00792E72">
        <w:trPr>
          <w:cantSplit/>
          <w:trHeight w:val="48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72" w:rsidRPr="00A40123" w:rsidRDefault="00792E72" w:rsidP="0065730F">
            <w:pPr>
              <w:pStyle w:val="Cabealho"/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A40123"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2066925" cy="774841"/>
                  <wp:effectExtent l="19050" t="0" r="0" b="0"/>
                  <wp:docPr id="6" name="Imagem 4" descr="http://www.ifrs.edu.br/site/midias/arquivos/20151027135070horizontal_nov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frs.edu.br/site/midias/arquivos/20151027135070horizontal_nov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448" cy="7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123">
              <w:rPr>
                <w:rFonts w:ascii="Arial" w:hAnsi="Arial"/>
                <w:b/>
                <w:color w:val="000000"/>
              </w:rPr>
              <w:t>REITORIA</w:t>
            </w:r>
          </w:p>
          <w:p w:rsidR="00792E72" w:rsidRPr="00A40123" w:rsidRDefault="00792E72" w:rsidP="0065730F">
            <w:pPr>
              <w:pStyle w:val="Cabealho"/>
              <w:spacing w:line="36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72" w:rsidRDefault="00792E72" w:rsidP="0065730F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56515</wp:posOffset>
                  </wp:positionV>
                  <wp:extent cx="408305" cy="415290"/>
                  <wp:effectExtent l="19050" t="0" r="0" b="0"/>
                  <wp:wrapSquare wrapText="bothSides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2E72" w:rsidRDefault="00792E72" w:rsidP="0065730F">
            <w:pPr>
              <w:jc w:val="center"/>
              <w:rPr>
                <w:b/>
              </w:rPr>
            </w:pPr>
          </w:p>
          <w:p w:rsidR="00792E72" w:rsidRDefault="00792E72" w:rsidP="0065730F">
            <w:pPr>
              <w:jc w:val="center"/>
              <w:rPr>
                <w:b/>
              </w:rPr>
            </w:pPr>
          </w:p>
          <w:p w:rsidR="00792E72" w:rsidRPr="0088353F" w:rsidRDefault="00792E72" w:rsidP="00657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Ministério da Educação</w:t>
            </w:r>
          </w:p>
          <w:p w:rsidR="00792E72" w:rsidRPr="0088353F" w:rsidRDefault="00792E72" w:rsidP="0065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Secretaria de Educação Profissional e Tecnológica</w:t>
            </w:r>
          </w:p>
          <w:p w:rsidR="00792E72" w:rsidRPr="00BB638F" w:rsidRDefault="00792E72" w:rsidP="0065730F">
            <w:pPr>
              <w:jc w:val="center"/>
              <w:rPr>
                <w:rFonts w:ascii="Arial" w:hAnsi="Arial" w:cs="Arial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 xml:space="preserve">Instituto Federal de Educação, Ciência e Tecnologia do Rio Grande do </w:t>
            </w:r>
            <w:proofErr w:type="gramStart"/>
            <w:r w:rsidRPr="0088353F">
              <w:rPr>
                <w:rFonts w:ascii="Times New Roman" w:hAnsi="Times New Roman" w:cs="Times New Roman"/>
                <w:b/>
              </w:rPr>
              <w:t>Sul</w:t>
            </w:r>
            <w:proofErr w:type="gramEnd"/>
          </w:p>
        </w:tc>
      </w:tr>
      <w:tr w:rsidR="00792E72" w:rsidRPr="009747AE" w:rsidTr="00792E72">
        <w:trPr>
          <w:cantSplit/>
          <w:trHeight w:val="93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72" w:rsidRPr="009747AE" w:rsidRDefault="00792E72" w:rsidP="0065730F">
            <w:pPr>
              <w:rPr>
                <w:rFonts w:ascii="Arial" w:hAnsi="Aria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72" w:rsidRPr="009747AE" w:rsidRDefault="00792E72" w:rsidP="0065730F">
            <w:pPr>
              <w:rPr>
                <w:rFonts w:ascii="Arial" w:hAnsi="Arial"/>
                <w:b/>
              </w:rPr>
            </w:pPr>
          </w:p>
        </w:tc>
      </w:tr>
    </w:tbl>
    <w:p w:rsidR="00792E72" w:rsidRDefault="00792E72" w:rsidP="00792E72">
      <w:pPr>
        <w:pStyle w:val="Cabealho"/>
      </w:pPr>
    </w:p>
    <w:p w:rsidR="00EB14FF" w:rsidRDefault="00EB14FF"/>
    <w:tbl>
      <w:tblPr>
        <w:tblStyle w:val="Tabelacomgrade"/>
        <w:tblW w:w="9312" w:type="dxa"/>
        <w:tblLook w:val="04A0"/>
      </w:tblPr>
      <w:tblGrid>
        <w:gridCol w:w="828"/>
        <w:gridCol w:w="5884"/>
        <w:gridCol w:w="845"/>
        <w:gridCol w:w="840"/>
        <w:gridCol w:w="915"/>
      </w:tblGrid>
      <w:tr w:rsidR="00567B33" w:rsidRPr="009A5941" w:rsidTr="00186CCD">
        <w:trPr>
          <w:trHeight w:val="20"/>
        </w:trPr>
        <w:tc>
          <w:tcPr>
            <w:tcW w:w="9312" w:type="dxa"/>
            <w:gridSpan w:val="5"/>
          </w:tcPr>
          <w:p w:rsidR="00E932F2" w:rsidRPr="009A5941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9A5941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9A5941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567B33" w:rsidRDefault="0008018A" w:rsidP="001F12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COMPRAS </w:t>
            </w:r>
            <w:r w:rsidR="002C73FB" w:rsidRPr="00186CCD">
              <w:rPr>
                <w:rFonts w:ascii="Arial" w:hAnsi="Arial" w:cs="Arial"/>
                <w:b/>
                <w:sz w:val="20"/>
                <w:szCs w:val="20"/>
              </w:rPr>
              <w:t xml:space="preserve">Lei 8.666/93 Art. </w:t>
            </w:r>
            <w:r w:rsidR="00B316FF">
              <w:rPr>
                <w:rFonts w:ascii="Arial" w:hAnsi="Arial" w:cs="Arial"/>
                <w:b/>
                <w:sz w:val="20"/>
                <w:szCs w:val="20"/>
              </w:rPr>
              <w:t>25, II</w:t>
            </w:r>
          </w:p>
          <w:p w:rsidR="001F126D" w:rsidRPr="00186CCD" w:rsidRDefault="00B316FF" w:rsidP="00B31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Para a contratação de serviços técnicos enumerados no art. 13 desta Lei, de natureza singular, com profissionais ou empresas de notória especialização, vedada a inexigibilidade para serviços de publicidade e divulgação;</w:t>
            </w:r>
          </w:p>
          <w:p w:rsidR="00BF5953" w:rsidRPr="00186CCD" w:rsidRDefault="00BF5953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186CCD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:rsidR="00567B33" w:rsidRPr="00186CCD" w:rsidRDefault="003E43C9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proofErr w:type="gramStart"/>
            <w:r w:rsidR="001441F4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:rsidR="00567B33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186CCD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p w:rsidR="001F126D" w:rsidRPr="00186CCD" w:rsidRDefault="001F126D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1"/>
              <w:gridCol w:w="583"/>
              <w:gridCol w:w="1428"/>
            </w:tblGrid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186CCD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186CCD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9A5941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4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Pr="009A5941" w:rsidRDefault="0002109E" w:rsidP="00144E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SUAP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(    )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: art. 38, Caput da Lei nº 8.666/93 e item 5.1 da Portaria Normativa SLTI/MPOG nº 5, de 19.12.02.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730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Default="0002109E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Solicitação de Aquisição de Compras</w:t>
            </w:r>
          </w:p>
          <w:p w:rsidR="0055012B" w:rsidRPr="009A5941" w:rsidRDefault="0055012B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Protocolo SUAP aberto pelo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Justificativa motivada a necessidade da aquisição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Pró-Reitor/ Diretor Geral/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/Ensino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0B276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9A5941" w:rsidRDefault="00456B4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B44">
              <w:rPr>
                <w:rFonts w:ascii="Ecofont_Spranq_eco_Sans" w:hAnsi="Ecofont_Spranq_eco_Sans" w:cs="Arial"/>
                <w:b/>
                <w:sz w:val="20"/>
              </w:rPr>
              <w:t>Há justificativa fundamentada dos quantitativos (bens/serviços</w:t>
            </w:r>
            <w:r w:rsidRPr="00A2086C">
              <w:rPr>
                <w:rFonts w:ascii="Ecofont_Spranq_eco_Sans" w:hAnsi="Ecofont_Spranq_eco_Sans" w:cs="Arial"/>
                <w:sz w:val="20"/>
              </w:rPr>
              <w:t>) requisitados</w:t>
            </w:r>
            <w:r>
              <w:rPr>
                <w:rFonts w:ascii="Ecofont_Spranq_eco_Sans" w:hAnsi="Ecofont_Spranq_eco_Sans" w:cs="Arial"/>
                <w:sz w:val="20"/>
              </w:rPr>
              <w:t>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E38" w:rsidRPr="009A5941" w:rsidTr="00186CCD">
        <w:trPr>
          <w:trHeight w:val="730"/>
        </w:trPr>
        <w:tc>
          <w:tcPr>
            <w:tcW w:w="828" w:type="dxa"/>
            <w:vAlign w:val="center"/>
          </w:tcPr>
          <w:p w:rsidR="00701E38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84" w:type="dxa"/>
            <w:vAlign w:val="bottom"/>
          </w:tcPr>
          <w:p w:rsidR="00701E38" w:rsidRPr="00456B44" w:rsidRDefault="00701E38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 w:rsidRPr="00701E38">
              <w:rPr>
                <w:rFonts w:ascii="Ecofont_Spranq_eco_Sans" w:hAnsi="Ecofont_Spranq_eco_Sans" w:cs="Arial"/>
                <w:b/>
                <w:sz w:val="20"/>
              </w:rPr>
              <w:t>Há justificativa que contemple a caracterização da situação de inexigibilidade de licitação, com os elementos necessários à sua configuração, apontando a inviabilidade de competição?</w:t>
            </w:r>
          </w:p>
        </w:tc>
        <w:tc>
          <w:tcPr>
            <w:tcW w:w="845" w:type="dxa"/>
          </w:tcPr>
          <w:p w:rsidR="00701E38" w:rsidRPr="009A5941" w:rsidRDefault="00701E38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701E38" w:rsidRPr="009A5941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18D" w:rsidRPr="009A5941" w:rsidTr="00186CCD">
        <w:trPr>
          <w:trHeight w:val="730"/>
        </w:trPr>
        <w:tc>
          <w:tcPr>
            <w:tcW w:w="828" w:type="dxa"/>
            <w:vAlign w:val="center"/>
          </w:tcPr>
          <w:p w:rsidR="00B7318D" w:rsidRDefault="00B731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B7318D" w:rsidRDefault="00B316FF" w:rsidP="00B7318D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Há justificativa quanto ao objeto da contratação ser serviço técnico profissional especializado relativo a: </w:t>
            </w:r>
          </w:p>
          <w:p w:rsidR="00B316FF" w:rsidRDefault="00B316FF" w:rsidP="00B316FF">
            <w:pPr>
              <w:pStyle w:val="PargrafodaLista"/>
              <w:numPr>
                <w:ilvl w:val="0"/>
                <w:numId w:val="13"/>
              </w:num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Estudos técnicos, planejamentos e projetos básicos ou executivos;</w:t>
            </w:r>
          </w:p>
          <w:p w:rsidR="00B316FF" w:rsidRDefault="00B316FF" w:rsidP="00B316FF">
            <w:pPr>
              <w:pStyle w:val="PargrafodaLista"/>
              <w:numPr>
                <w:ilvl w:val="0"/>
                <w:numId w:val="13"/>
              </w:num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Pareceres, perícias e avaliações em geral;</w:t>
            </w:r>
          </w:p>
          <w:p w:rsidR="00B316FF" w:rsidRDefault="00B316FF" w:rsidP="00B316FF">
            <w:pPr>
              <w:pStyle w:val="PargrafodaLista"/>
              <w:numPr>
                <w:ilvl w:val="0"/>
                <w:numId w:val="13"/>
              </w:num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Assessorias ou consultorias técnicas e auditorias financeiras ou tributárias; </w:t>
            </w:r>
          </w:p>
          <w:p w:rsidR="00B316FF" w:rsidRDefault="00B316FF" w:rsidP="00B316FF">
            <w:pPr>
              <w:pStyle w:val="PargrafodaLista"/>
              <w:numPr>
                <w:ilvl w:val="0"/>
                <w:numId w:val="13"/>
              </w:num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Fiscalização, supervisão ou gerenciamento de obras ou serviços; </w:t>
            </w:r>
          </w:p>
          <w:p w:rsidR="00B316FF" w:rsidRDefault="00B316FF" w:rsidP="00B316FF">
            <w:pPr>
              <w:pStyle w:val="PargrafodaLista"/>
              <w:numPr>
                <w:ilvl w:val="0"/>
                <w:numId w:val="13"/>
              </w:num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Patrocínio ou defesa de causas judiciais ou administrativas; </w:t>
            </w:r>
          </w:p>
          <w:p w:rsidR="00B316FF" w:rsidRDefault="00B316FF" w:rsidP="00B316FF">
            <w:pPr>
              <w:pStyle w:val="PargrafodaLista"/>
              <w:numPr>
                <w:ilvl w:val="0"/>
                <w:numId w:val="13"/>
              </w:num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Treinamento e aperfeiçoamento de pessoal; </w:t>
            </w:r>
          </w:p>
          <w:p w:rsidR="00B316FF" w:rsidRDefault="00B316FF" w:rsidP="00B316FF">
            <w:pPr>
              <w:pStyle w:val="PargrafodaLista"/>
              <w:numPr>
                <w:ilvl w:val="0"/>
                <w:numId w:val="13"/>
              </w:num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Restauração de obras de arte e bens de valor histórico; </w:t>
            </w:r>
          </w:p>
          <w:p w:rsidR="00B316FF" w:rsidRPr="00B316FF" w:rsidRDefault="00B316FF" w:rsidP="00B316FF">
            <w:pPr>
              <w:pStyle w:val="PargrafodaLista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(Lei Federal 8.666/93, art. 13 e 25, inciso II</w:t>
            </w:r>
            <w:proofErr w:type="gramStart"/>
            <w:r>
              <w:rPr>
                <w:rFonts w:ascii="Ecofont_Spranq_eco_Sans" w:hAnsi="Ecofont_Spranq_eco_Sans" w:cs="Arial"/>
                <w:b/>
                <w:sz w:val="20"/>
              </w:rPr>
              <w:t>)</w:t>
            </w:r>
            <w:proofErr w:type="gramEnd"/>
          </w:p>
        </w:tc>
        <w:tc>
          <w:tcPr>
            <w:tcW w:w="845" w:type="dxa"/>
          </w:tcPr>
          <w:p w:rsidR="00B7318D" w:rsidRPr="009A5941" w:rsidRDefault="00B7318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B7318D" w:rsidRPr="009A5941" w:rsidRDefault="00B731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18D" w:rsidRPr="009A5941" w:rsidTr="00186CCD">
        <w:trPr>
          <w:trHeight w:val="730"/>
        </w:trPr>
        <w:tc>
          <w:tcPr>
            <w:tcW w:w="828" w:type="dxa"/>
            <w:vAlign w:val="center"/>
          </w:tcPr>
          <w:p w:rsidR="00B7318D" w:rsidRDefault="00B731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B7318D" w:rsidRPr="00701E38" w:rsidRDefault="00B316FF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comprovação de que o serviço apresenta natureza singular?</w:t>
            </w:r>
          </w:p>
        </w:tc>
        <w:tc>
          <w:tcPr>
            <w:tcW w:w="845" w:type="dxa"/>
          </w:tcPr>
          <w:p w:rsidR="00B7318D" w:rsidRPr="009A5941" w:rsidRDefault="00B7318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B7318D" w:rsidRPr="009A5941" w:rsidRDefault="00B731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E0" w:rsidRPr="009A5941" w:rsidTr="00186CCD">
        <w:trPr>
          <w:trHeight w:val="730"/>
        </w:trPr>
        <w:tc>
          <w:tcPr>
            <w:tcW w:w="828" w:type="dxa"/>
            <w:vAlign w:val="center"/>
          </w:tcPr>
          <w:p w:rsidR="000620E0" w:rsidRDefault="000620E0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0620E0" w:rsidRDefault="000620E0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indicação de que o serviço não pode ser de publicidade ou divulgação?</w:t>
            </w:r>
          </w:p>
        </w:tc>
        <w:tc>
          <w:tcPr>
            <w:tcW w:w="845" w:type="dxa"/>
          </w:tcPr>
          <w:p w:rsidR="000620E0" w:rsidRPr="009A5941" w:rsidRDefault="000620E0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620E0" w:rsidRPr="009A5941" w:rsidRDefault="000620E0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E0" w:rsidRPr="009A5941" w:rsidTr="00186CCD">
        <w:trPr>
          <w:trHeight w:val="730"/>
        </w:trPr>
        <w:tc>
          <w:tcPr>
            <w:tcW w:w="828" w:type="dxa"/>
            <w:vAlign w:val="center"/>
          </w:tcPr>
          <w:p w:rsidR="000620E0" w:rsidRDefault="000620E0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84" w:type="dxa"/>
            <w:vAlign w:val="bottom"/>
          </w:tcPr>
          <w:p w:rsidR="000620E0" w:rsidRDefault="000620E0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Há comprovação de que o contratado detenha habilitação e notória especialização e que </w:t>
            </w:r>
            <w:proofErr w:type="spellStart"/>
            <w:r>
              <w:rPr>
                <w:rFonts w:ascii="Ecofont_Spranq_eco_Sans" w:hAnsi="Ecofont_Spranq_eco_Sans" w:cs="Arial"/>
                <w:b/>
                <w:sz w:val="20"/>
              </w:rPr>
              <w:t>estaeja</w:t>
            </w:r>
            <w:proofErr w:type="spellEnd"/>
            <w:r>
              <w:rPr>
                <w:rFonts w:ascii="Ecofont_Spranq_eco_Sans" w:hAnsi="Ecofont_Spranq_eco_Sans" w:cs="Arial"/>
                <w:b/>
                <w:sz w:val="20"/>
              </w:rPr>
              <w:t xml:space="preserve"> intimamente relacionada com a singularidade do objeto; (Lei Federal n° 8.666/93, art. 25, § 1°). </w:t>
            </w:r>
          </w:p>
        </w:tc>
        <w:tc>
          <w:tcPr>
            <w:tcW w:w="845" w:type="dxa"/>
          </w:tcPr>
          <w:p w:rsidR="000620E0" w:rsidRPr="009A5941" w:rsidRDefault="000620E0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620E0" w:rsidRPr="009A5941" w:rsidRDefault="000620E0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Default="00456B44" w:rsidP="00456B44">
            <w:pPr>
              <w:rPr>
                <w:rFonts w:ascii="Ecofont_Spranq_eco_Sans" w:hAnsi="Ecofont_Spranq_eco_Sans" w:cs="Arial"/>
                <w:sz w:val="20"/>
              </w:rPr>
            </w:pPr>
            <w:r w:rsidRPr="00E65F4D">
              <w:rPr>
                <w:rFonts w:ascii="Ecofont_Spranq_eco_Sans" w:hAnsi="Ecofont_Spranq_eco_Sans" w:cs="Arial"/>
                <w:b/>
                <w:sz w:val="20"/>
              </w:rPr>
              <w:t xml:space="preserve">Há manifestação sobre práticas e/ou critérios de sustentabilidade </w:t>
            </w:r>
            <w:r>
              <w:rPr>
                <w:rFonts w:ascii="Ecofont_Spranq_eco_Sans" w:hAnsi="Ecofont_Spranq_eco_Sans" w:cs="Arial"/>
                <w:sz w:val="20"/>
              </w:rPr>
              <w:t>economicamente viáveis adotados no procedimento licitatório (TCU, Ac. 2.380/2012-2ª Câmara)?</w:t>
            </w:r>
          </w:p>
          <w:p w:rsidR="00456B44" w:rsidRPr="009A5941" w:rsidRDefault="00456B44" w:rsidP="00456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Link: </w:t>
            </w:r>
            <w:hyperlink r:id="rId11" w:tooltip="Instruções sobre sustentabilidade em licitações" w:history="1">
              <w:r>
                <w:rPr>
                  <w:rStyle w:val="Hyperlink"/>
                  <w:rFonts w:ascii="Ecofont_Spranq_eco_Sans" w:hAnsi="Ecofont_Spranq_eco_Sans"/>
                  <w:sz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4A" w:rsidRPr="009A5941" w:rsidTr="00186CCD">
        <w:trPr>
          <w:trHeight w:val="730"/>
        </w:trPr>
        <w:tc>
          <w:tcPr>
            <w:tcW w:w="828" w:type="dxa"/>
            <w:vAlign w:val="center"/>
          </w:tcPr>
          <w:p w:rsidR="00662D4A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662D4A" w:rsidRPr="00E65F4D" w:rsidRDefault="00662D4A" w:rsidP="00456B44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62D4A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62D4A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186CCD">
        <w:trPr>
          <w:trHeight w:val="730"/>
        </w:trPr>
        <w:tc>
          <w:tcPr>
            <w:tcW w:w="828" w:type="dxa"/>
            <w:vAlign w:val="center"/>
          </w:tcPr>
          <w:p w:rsidR="00A40123" w:rsidRPr="009A5941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4" w:type="dxa"/>
            <w:vAlign w:val="bottom"/>
          </w:tcPr>
          <w:p w:rsidR="00A40123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motivada da autoridade competente, para contratação direta (Art.50, IV, Lei 9.784/99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A40123" w:rsidRPr="009A5941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40123" w:rsidRPr="009A5941" w:rsidRDefault="00A4012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0D" w:rsidRPr="009A5941" w:rsidTr="00186CCD">
        <w:trPr>
          <w:trHeight w:val="730"/>
        </w:trPr>
        <w:tc>
          <w:tcPr>
            <w:tcW w:w="828" w:type="dxa"/>
            <w:vAlign w:val="center"/>
          </w:tcPr>
          <w:p w:rsidR="0087260D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84" w:type="dxa"/>
            <w:vAlign w:val="bottom"/>
          </w:tcPr>
          <w:p w:rsidR="0087260D" w:rsidRDefault="000E15DA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87260D" w:rsidRPr="009A5941" w:rsidRDefault="0087260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7260D" w:rsidRPr="009A5941" w:rsidRDefault="0087260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84" w:type="dxa"/>
            <w:vAlign w:val="bottom"/>
          </w:tcPr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58"/>
            </w:tblGrid>
            <w:tr w:rsidR="0055012B" w:rsidRPr="009A5941" w:rsidTr="00186CCD">
              <w:tc>
                <w:tcPr>
                  <w:tcW w:w="5658" w:type="dxa"/>
                </w:tcPr>
                <w:p w:rsidR="0055012B" w:rsidRDefault="0055012B" w:rsidP="009A594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Start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9A59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144E74" w:rsidRPr="009A5941" w:rsidRDefault="00144E74" w:rsidP="009A594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(preferencialmente utilizar o formulário padrão IFRS Formulário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encontrado no Portal DLC)  (   )  </w:t>
                  </w:r>
                </w:p>
                <w:p w:rsidR="0055012B" w:rsidRPr="00144E74" w:rsidRDefault="00E00A79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Os orçamentos deverão ser detalhados, objeto, quantitativo, valores em reais já incluídos todos os custos do fornecedor (fretes, impostos, carga e descarga), conter Razão Social, CNPJ, data, validade,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endereço completo, telefone de contato, nome e 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assinatura do responsáve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 carimbo.  </w:t>
                  </w:r>
                  <w:proofErr w:type="gramStart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 </w:t>
                  </w:r>
                  <w:proofErr w:type="gramEnd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e seu(s) anexo(s)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E00A79" w:rsidRP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4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Documentos originais ou cópia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com carimbo “confere com original” devidamente datado e assinado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86CCD" w:rsidRPr="009A5941" w:rsidTr="00186CCD">
              <w:tc>
                <w:tcPr>
                  <w:tcW w:w="5658" w:type="dxa"/>
                </w:tcPr>
                <w:p w:rsidR="002312F3" w:rsidRDefault="002312F3" w:rsidP="009A5941">
                  <w:pPr>
                    <w:jc w:val="both"/>
                    <w:rPr>
                      <w:rFonts w:ascii="Ecofont_Spranq_eco_Sans" w:hAnsi="Ecofont_Spranq_eco_Sans" w:cs="Arial"/>
                      <w:sz w:val="20"/>
                      <w:szCs w:val="20"/>
                    </w:rPr>
                  </w:pPr>
                </w:p>
                <w:p w:rsidR="00186CCD" w:rsidRPr="009A5941" w:rsidRDefault="002312F3" w:rsidP="002312F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Legislação: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art. 15, III, da Lei nº 8.666/93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 xml:space="preserve">e IN/SLTI </w:t>
                  </w:r>
                  <w:proofErr w:type="gramStart"/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>05/2014</w:t>
                  </w:r>
                  <w:proofErr w:type="gramEnd"/>
                </w:p>
              </w:tc>
            </w:tr>
          </w:tbl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5012B" w:rsidRPr="009A5941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474074">
        <w:trPr>
          <w:trHeight w:val="1041"/>
        </w:trPr>
        <w:tc>
          <w:tcPr>
            <w:tcW w:w="828" w:type="dxa"/>
            <w:vAlign w:val="center"/>
          </w:tcPr>
          <w:p w:rsidR="00A40123" w:rsidRDefault="00536E8D" w:rsidP="00456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5884" w:type="dxa"/>
            <w:vAlign w:val="bottom"/>
          </w:tcPr>
          <w:p w:rsidR="00A40123" w:rsidRPr="009A5941" w:rsidRDefault="0087260D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 tenha sido utilizado método de pesquisa diverso do disposto no § 2° do Art. 2° da IN/SLTI 05/2015, justificativa para tal situação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2°, § 3° da IN/SLTI 05/2014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Align w:val="bottom"/>
          </w:tcPr>
          <w:p w:rsidR="00A40123" w:rsidRPr="009A5941" w:rsidRDefault="00A40123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283"/>
        </w:trPr>
        <w:tc>
          <w:tcPr>
            <w:tcW w:w="828" w:type="dxa"/>
            <w:vAlign w:val="center"/>
          </w:tcPr>
          <w:p w:rsidR="00456B44" w:rsidRDefault="00662D4A" w:rsidP="00474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6E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bottom"/>
          </w:tcPr>
          <w:p w:rsidR="00456B44" w:rsidRDefault="00456B44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caso de pesquisa com menos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preços/ fornecedores, apresentar justificativa (Art. 2°, § 5° da IN/SLTI 05/2014) </w:t>
            </w:r>
          </w:p>
        </w:tc>
        <w:tc>
          <w:tcPr>
            <w:tcW w:w="845" w:type="dxa"/>
            <w:vAlign w:val="bottom"/>
          </w:tcPr>
          <w:p w:rsidR="00456B44" w:rsidRPr="009A5941" w:rsidRDefault="00456B4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536E8D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6E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6E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Foram observados os dispositivos legais que dispõem sobre a margem de preferência? (Decretos </w:t>
            </w:r>
            <w:proofErr w:type="spellStart"/>
            <w:r>
              <w:rPr>
                <w:rFonts w:ascii="Ecofont_Spranq_eco_Sans" w:hAnsi="Ecofont_Spranq_eco_Sans" w:cs="Arial"/>
                <w:sz w:val="20"/>
              </w:rPr>
              <w:t>ns</w:t>
            </w:r>
            <w:proofErr w:type="spellEnd"/>
            <w:r>
              <w:rPr>
                <w:rFonts w:ascii="Ecofont_Spranq_eco_Sans" w:hAnsi="Ecofont_Spranq_eco_Sans" w:cs="Arial"/>
                <w:sz w:val="20"/>
              </w:rPr>
              <w:t xml:space="preserve"> 7546/2011 e 8538/2015 e outros)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6E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55012B" w:rsidRPr="005D516E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16E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55012B" w:rsidRPr="005D516E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186CCD" w:rsidRDefault="00186CC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5D516E" w:rsidRDefault="0055012B" w:rsidP="00186CCD">
            <w:pPr>
              <w:ind w:right="-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5D516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D516E">
              <w:rPr>
                <w:rFonts w:ascii="Arial" w:hAnsi="Arial" w:cs="Arial"/>
                <w:sz w:val="20"/>
                <w:szCs w:val="20"/>
              </w:rPr>
              <w:t>) SIAPE  (    ) Data  (     ) Assinatura(    )</w:t>
            </w:r>
          </w:p>
          <w:p w:rsidR="0055012B" w:rsidRPr="005D516E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536E8D" w:rsidP="0014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84" w:type="dxa"/>
            <w:vAlign w:val="bottom"/>
          </w:tcPr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Projeto Básico </w:t>
            </w:r>
            <w:r w:rsidR="00F321F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321FE" w:rsidRPr="00F321FE">
              <w:rPr>
                <w:rFonts w:ascii="Arial" w:hAnsi="Arial" w:cs="Arial"/>
                <w:sz w:val="20"/>
                <w:szCs w:val="20"/>
              </w:rPr>
              <w:t>elaborado pelo requisitante</w:t>
            </w:r>
          </w:p>
          <w:p w:rsidR="00144E74" w:rsidRDefault="00144E74" w:rsidP="009A594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5012B" w:rsidRPr="002B5269" w:rsidRDefault="0055012B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Art. 6º, IX, Art. 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7º ,</w:t>
            </w:r>
            <w:proofErr w:type="gramEnd"/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 § 2º, I e § 9º da Lei 8.666/93</w:t>
            </w:r>
          </w:p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74" w:rsidRPr="009A5941" w:rsidTr="00186CCD">
        <w:trPr>
          <w:trHeight w:val="283"/>
        </w:trPr>
        <w:tc>
          <w:tcPr>
            <w:tcW w:w="828" w:type="dxa"/>
            <w:vAlign w:val="center"/>
          </w:tcPr>
          <w:p w:rsidR="00144E74" w:rsidRDefault="00536E8D" w:rsidP="0053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7407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84" w:type="dxa"/>
            <w:vAlign w:val="bottom"/>
          </w:tcPr>
          <w:p w:rsidR="00144E74" w:rsidRPr="002B5269" w:rsidRDefault="00144E74" w:rsidP="0014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No caso de haver Projeto Básico, 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spellStart"/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2B5269">
              <w:rPr>
                <w:rFonts w:ascii="Arial" w:hAnsi="Arial" w:cs="Arial"/>
                <w:sz w:val="20"/>
                <w:szCs w:val="20"/>
              </w:rPr>
              <w:t xml:space="preserve">)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>Aprovação motivada do Projeto Básico pela autoridade competente: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)  Nome  (  ), SIAPE (  ), Assinatura e Portaria Autoridade Competente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(Pró-Reitor da área requisitante na Reitoria ou Diretor da área requisitante nos 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B52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 da Lei 8.666/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93</w:t>
            </w:r>
            <w:proofErr w:type="gramEnd"/>
          </w:p>
          <w:p w:rsidR="00144E74" w:rsidRDefault="00144E7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144E74" w:rsidRPr="009A5941" w:rsidRDefault="00144E7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44E74" w:rsidRPr="009A5941" w:rsidRDefault="00144E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536E8D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7407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executivo, ou autorizado que seja realizado concomitantemente com a execução das obras/serviços?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Art. 7º, § 2º, II e Art. 15, XII, “a”, da IN SLTI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>02/2008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(Art. 43, IV da Lei 8666/93 e </w:t>
            </w:r>
            <w:proofErr w:type="spellStart"/>
            <w:r w:rsidRPr="002312F3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 15, XII, “b” da IN SLTI 02/2008)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  <w:r w:rsidR="0047407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Ecofont_Spranq_eco_Sans" w:hAnsi="Ecofont_Spranq_eco_Sans" w:cs="Arial"/>
                <w:sz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 xml:space="preserve">No caso de aquisição de bens, consta documento </w:t>
            </w:r>
            <w:proofErr w:type="gramStart"/>
            <w:r w:rsidRPr="00C33D65">
              <w:rPr>
                <w:rFonts w:ascii="Ecofont_Spranq_eco_Sans" w:hAnsi="Ecofont_Spranq_eco_Sans" w:cs="Arial"/>
                <w:sz w:val="20"/>
              </w:rPr>
              <w:t>simplificado contendo as especificações e a quantidade estimada do objeto, observadas</w:t>
            </w:r>
            <w:proofErr w:type="gramEnd"/>
            <w:r w:rsidRPr="00C33D65">
              <w:rPr>
                <w:rFonts w:ascii="Ecofont_Spranq_eco_Sans" w:hAnsi="Ecofont_Spranq_eco_Sans" w:cs="Arial"/>
                <w:sz w:val="20"/>
              </w:rPr>
              <w:t xml:space="preserve"> as demais diretrizes </w:t>
            </w:r>
            <w:r>
              <w:rPr>
                <w:rFonts w:ascii="Ecofont_Spranq_eco_Sans" w:hAnsi="Ecofont_Spranq_eco_Sans" w:cs="Arial"/>
                <w:sz w:val="20"/>
              </w:rPr>
              <w:t xml:space="preserve">legais?  </w:t>
            </w:r>
            <w:proofErr w:type="gramStart"/>
            <w:r>
              <w:rPr>
                <w:rFonts w:ascii="Ecofont_Spranq_eco_Sans" w:hAnsi="Ecofont_Spranq_eco_Sans" w:cs="Arial"/>
                <w:sz w:val="20"/>
              </w:rPr>
              <w:t xml:space="preserve">(   </w:t>
            </w:r>
            <w:proofErr w:type="gramEnd"/>
            <w:r>
              <w:rPr>
                <w:rFonts w:ascii="Ecofont_Spranq_eco_Sans" w:hAnsi="Ecofont_Spranq_eco_Sans" w:cs="Arial"/>
                <w:sz w:val="20"/>
              </w:rPr>
              <w:t xml:space="preserve">) </w:t>
            </w:r>
            <w:r w:rsidRPr="00C33D65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  <w:p w:rsidR="008F00C4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33D65">
              <w:rPr>
                <w:rFonts w:ascii="Ecofont_Spranq_eco_Sans" w:hAnsi="Ecofont_Spranq_eco_Sans" w:cs="Arial"/>
                <w:sz w:val="20"/>
              </w:rPr>
              <w:t>art. 15 da Lei 8.666/93?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Default="00536E8D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84" w:type="dxa"/>
            <w:vAlign w:val="bottom"/>
          </w:tcPr>
          <w:p w:rsidR="008F00C4" w:rsidRPr="000B276B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0B276B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536E8D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84" w:type="dxa"/>
            <w:vAlign w:val="bottom"/>
          </w:tcPr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informando o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menor </w:t>
            </w:r>
            <w:r w:rsidRPr="00EC7DEA">
              <w:rPr>
                <w:rFonts w:ascii="Arial" w:hAnsi="Arial" w:cs="Arial"/>
                <w:b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269">
              <w:rPr>
                <w:rFonts w:ascii="Arial" w:hAnsi="Arial" w:cs="Arial"/>
                <w:sz w:val="20"/>
                <w:szCs w:val="20"/>
              </w:rPr>
              <w:t>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demonstrado em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Mapa Comparativo </w:t>
            </w: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III, 14 e 38, caput da Lei 8.666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/93)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536E8D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84" w:type="dxa"/>
            <w:vAlign w:val="bottom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536E8D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36E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9A5941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36E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Habilitação no SICAF assinadas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Declarações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e Certidões </w:t>
            </w:r>
            <w:r w:rsidRPr="009A5941">
              <w:rPr>
                <w:rFonts w:ascii="Arial" w:hAnsi="Arial" w:cs="Arial"/>
                <w:sz w:val="20"/>
                <w:szCs w:val="20"/>
              </w:rPr>
              <w:t>da empresa vencedora: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Não emprega menor de dezoito anos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(prazo não superior a 90 dias)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Que não possui, em sua cadeia produtiva, empregados executando trabalhos degradantes ou forçados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de Débitos Trabalhistas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9A5941">
              <w:rPr>
                <w:rFonts w:ascii="Arial" w:hAnsi="Arial" w:cs="Arial"/>
                <w:sz w:val="20"/>
                <w:szCs w:val="20"/>
              </w:rPr>
              <w:t>quando possível</w:t>
            </w:r>
          </w:p>
          <w:p w:rsidR="008F00C4" w:rsidRPr="00144E74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sz w:val="20"/>
                <w:szCs w:val="20"/>
              </w:rPr>
              <w:t xml:space="preserve">Certidão Negativa CNJ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3763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144E74" w:rsidRDefault="008F00C4" w:rsidP="00144E7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i/>
                <w:sz w:val="20"/>
                <w:szCs w:val="20"/>
              </w:rPr>
              <w:t>(HTTP://www.cnj.gov.br)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(HTTP://www.portaltransparencia.gov.br)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Lista de inidôneos do TCU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2" w:history="1">
              <w:r w:rsidR="0087260D" w:rsidRPr="00BC5C8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HTTP://portal2.tcu.gov.br</w:t>
              </w:r>
            </w:hyperlink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7260D" w:rsidRPr="0087260D" w:rsidRDefault="0087260D" w:rsidP="0087260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ao CADIN – (Inciso III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6° da Lei 10.520/02 e STF, ADI n° 1454/DF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8F00C4" w:rsidRPr="009A5941" w:rsidRDefault="008F00C4" w:rsidP="009A59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Em caso de não apresentar SICAF, apresentar: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Receita Federal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INSS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E72" w:rsidRPr="009A5941" w:rsidTr="00186CCD">
        <w:trPr>
          <w:trHeight w:val="283"/>
        </w:trPr>
        <w:tc>
          <w:tcPr>
            <w:tcW w:w="828" w:type="dxa"/>
            <w:vAlign w:val="center"/>
          </w:tcPr>
          <w:p w:rsidR="00792E72" w:rsidRDefault="00792E72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84" w:type="dxa"/>
          </w:tcPr>
          <w:p w:rsidR="00792E72" w:rsidRDefault="00E04A86" w:rsidP="00E04A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Para os processos em que não haja dúvida jurídica do gestor e minuta de contrato não padronizada, incluir no relatório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da etapa 28 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 citação da ON AGU nº 46, de 26/02/2014 indicando a desnecessidade de encaminhamento do processo para análise jurídica nas aquisições com base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 Art. 25 da Lei 8.666/93, cujos valores estejam enquadrados nos limites dos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Incisos I e II do art. 24 da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mesma Lei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commentRangeStart w:id="0"/>
            <w:r w:rsidR="00792E72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Neste caso, desconsiderar as etapas</w:t>
            </w:r>
            <w:r w:rsidR="00792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2E72"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  <w:r w:rsidR="00792E72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</w:t>
            </w:r>
            <w:proofErr w:type="gramStart"/>
            <w:r w:rsidR="00792E72">
              <w:rPr>
                <w:rFonts w:ascii="Arial" w:hAnsi="Arial" w:cs="Arial"/>
                <w:b/>
                <w:color w:val="FF0000"/>
                <w:sz w:val="20"/>
                <w:szCs w:val="20"/>
              </w:rPr>
              <w:t>33</w:t>
            </w:r>
            <w:r w:rsidR="00792E72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commentRangeEnd w:id="0"/>
            <w:proofErr w:type="gramEnd"/>
            <w:r w:rsidR="00792E72">
              <w:rPr>
                <w:rStyle w:val="Refdecomentrio"/>
              </w:rPr>
              <w:commentReference w:id="0"/>
            </w:r>
          </w:p>
        </w:tc>
        <w:tc>
          <w:tcPr>
            <w:tcW w:w="845" w:type="dxa"/>
          </w:tcPr>
          <w:p w:rsidR="00792E72" w:rsidRPr="009A5941" w:rsidRDefault="00792E72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792E72" w:rsidRPr="009A5941" w:rsidRDefault="00792E72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2E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596">
              <w:rPr>
                <w:rFonts w:ascii="Arial" w:hAnsi="Arial" w:cs="Arial"/>
                <w:b/>
                <w:sz w:val="20"/>
                <w:szCs w:val="20"/>
              </w:rPr>
              <w:t xml:space="preserve">Relatório da </w:t>
            </w:r>
            <w:r w:rsidR="005A32ED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Pr="004E0596">
              <w:rPr>
                <w:rFonts w:ascii="Arial" w:hAnsi="Arial" w:cs="Arial"/>
                <w:b/>
                <w:sz w:val="20"/>
                <w:szCs w:val="20"/>
              </w:rPr>
              <w:t xml:space="preserve"> de Licitação</w:t>
            </w: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 (Coordenadoria de Licitações e DLC na reitoria e Coordenadoria de Licitações nos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)                          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2E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</w:t>
            </w:r>
            <w:r w:rsidRPr="009A594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análise e parecer </w:t>
            </w: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792E72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9A594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Recebido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144E7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Jurídica </w:t>
            </w:r>
            <w:r w:rsidRPr="00144E74">
              <w:rPr>
                <w:rFonts w:ascii="Arial" w:hAnsi="Arial" w:cs="Arial"/>
                <w:sz w:val="20"/>
                <w:szCs w:val="20"/>
              </w:rPr>
              <w:t xml:space="preserve">foram procedidos os ajustes, complementação e respectivo relatório de procedimentos, ações e explicações após análise Jurídica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144E7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536E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  <w:p w:rsidR="008F00C4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74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778"/>
        </w:trPr>
        <w:tc>
          <w:tcPr>
            <w:tcW w:w="828" w:type="dxa"/>
            <w:vAlign w:val="center"/>
          </w:tcPr>
          <w:p w:rsidR="008F00C4" w:rsidRPr="009A5941" w:rsidRDefault="00536E8D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bottom"/>
          </w:tcPr>
          <w:p w:rsidR="008F00C4" w:rsidRDefault="008F00C4" w:rsidP="00846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846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para os itens,</w:t>
            </w:r>
            <w:r>
              <w:rPr>
                <w:rFonts w:ascii="Arial" w:hAnsi="Arial" w:cs="Arial"/>
                <w:sz w:val="20"/>
                <w:szCs w:val="20"/>
              </w:rPr>
              <w:t xml:space="preserve"> junto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 área contábil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(consta na disponibilidade orçamentária)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Consulta no sistema quanto ao Código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CATSER</w:t>
            </w:r>
            <w:r>
              <w:rPr>
                <w:rFonts w:ascii="Arial" w:hAnsi="Arial" w:cs="Arial"/>
                <w:sz w:val="20"/>
                <w:szCs w:val="20"/>
              </w:rPr>
              <w:t>/CATMAT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ref. subitem e elemento de despesa, para lançamento correto no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CC3814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de encerramento do lançamento da dispensa no </w:t>
            </w:r>
            <w:proofErr w:type="spell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     (para dispensas com valores de</w:t>
            </w:r>
            <w:r w:rsidR="00CC3814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R$ 8.000,00 – oito mil reais)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- Justificativa para não publicação – Cfe. IN 02/2010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da divulgação para Publicação legal </w:t>
            </w:r>
            <w:r w:rsidRPr="009A5941">
              <w:rPr>
                <w:rFonts w:ascii="Arial" w:hAnsi="Arial" w:cs="Arial"/>
                <w:sz w:val="20"/>
                <w:szCs w:val="20"/>
              </w:rPr>
              <w:t>(para dispensas com valores acima de R$ 8.000,00 – oito mil reais)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auto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2E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shd w:val="clear" w:color="auto" w:fill="auto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Publicação da Homologação no Diário Oficial – </w:t>
            </w:r>
            <w:proofErr w:type="gram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DOU</w:t>
            </w:r>
            <w:proofErr w:type="gramEnd"/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792E72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– informe Homologação, o número e valor do pré-empenho para preenchimento da requisição de empenho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vAlign w:val="bottom"/>
          </w:tcPr>
          <w:p w:rsidR="008F00C4" w:rsidRPr="009A5941" w:rsidRDefault="00536E8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92E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536E8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92E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</w:tcPr>
          <w:p w:rsidR="008F00C4" w:rsidRPr="009A5941" w:rsidRDefault="008F00C4" w:rsidP="00F321FE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Relatório de pré-empenho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536E8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92E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F32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dos dados da Dispensa na Planilha das Dispensas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536E8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792E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8F00C4" w:rsidRPr="00EA01C1" w:rsidRDefault="008F00C4" w:rsidP="00F32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dos</w:t>
            </w:r>
            <w:r w:rsidRPr="00EA01C1">
              <w:rPr>
                <w:rFonts w:ascii="Arial" w:hAnsi="Arial" w:cs="Arial"/>
                <w:sz w:val="20"/>
                <w:szCs w:val="20"/>
              </w:rPr>
              <w:t xml:space="preserve"> dados da Dispensa na Planilha do PAAC 201x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B863AF">
      <w:bookmarkStart w:id="1" w:name="_GoBack"/>
      <w:bookmarkEnd w:id="1"/>
    </w:p>
    <w:sectPr w:rsidR="00B863AF" w:rsidSect="00567B33">
      <w:headerReference w:type="default" r:id="rId14"/>
      <w:footerReference w:type="default" r:id="rId15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.." w:date="2016-09-14T09:58:00Z" w:initials=".">
    <w:p w:rsidR="00792E72" w:rsidRDefault="00792E72" w:rsidP="00792E72">
      <w:pPr>
        <w:pStyle w:val="Textodecomentrio"/>
      </w:pPr>
      <w:r>
        <w:rPr>
          <w:rStyle w:val="Refdecomentrio"/>
        </w:rPr>
        <w:annotationRef/>
      </w:r>
      <w:r>
        <w:t>Incluído Setembro 2016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FF" w:rsidRDefault="00B316FF" w:rsidP="00227D18">
      <w:r>
        <w:separator/>
      </w:r>
    </w:p>
  </w:endnote>
  <w:endnote w:type="continuationSeparator" w:id="0">
    <w:p w:rsidR="00B316FF" w:rsidRDefault="00B316FF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FF" w:rsidRPr="00631AF2" w:rsidRDefault="00B316F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B316FF" w:rsidRDefault="00B316F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B316FF" w:rsidRPr="00631AF2" w:rsidRDefault="00B316F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:rsidR="00B316FF" w:rsidRPr="00923845" w:rsidRDefault="00B316FF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792E72">
      <w:rPr>
        <w:rFonts w:ascii="Times New Roman" w:hAnsi="Times New Roman" w:cs="Times New Roman"/>
        <w:sz w:val="16"/>
        <w:szCs w:val="16"/>
      </w:rPr>
      <w:t>SETEMBRO</w:t>
    </w:r>
    <w:r>
      <w:rPr>
        <w:rFonts w:ascii="Times New Roman" w:hAnsi="Times New Roman" w:cs="Times New Roman"/>
        <w:sz w:val="16"/>
        <w:szCs w:val="16"/>
      </w:rPr>
      <w:t>/</w:t>
    </w:r>
    <w:r w:rsidRPr="00631AF2">
      <w:rPr>
        <w:rFonts w:ascii="Times New Roman" w:hAnsi="Times New Roman" w:cs="Times New Roman"/>
        <w:sz w:val="16"/>
        <w:szCs w:val="16"/>
      </w:rPr>
      <w:t xml:space="preserve"> 201</w:t>
    </w:r>
    <w:r>
      <w:rPr>
        <w:rFonts w:ascii="Times New Roman" w:hAnsi="Times New Roman" w:cs="Times New Roman"/>
        <w:sz w:val="16"/>
        <w:szCs w:val="16"/>
      </w:rPr>
      <w:t>6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B316FF" w:rsidRPr="001E669E" w:rsidRDefault="00B316FF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741FB9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741FB9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A32ED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="00741FB9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741FB9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741FB9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A32ED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="00741FB9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316FF" w:rsidRDefault="00B316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FF" w:rsidRDefault="00B316FF" w:rsidP="00227D18">
      <w:r>
        <w:separator/>
      </w:r>
    </w:p>
  </w:footnote>
  <w:footnote w:type="continuationSeparator" w:id="0">
    <w:p w:rsidR="00B316FF" w:rsidRDefault="00B316FF" w:rsidP="0022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FF" w:rsidRDefault="00B316FF">
    <w:pPr>
      <w:pStyle w:val="Cabealho"/>
    </w:pPr>
  </w:p>
  <w:p w:rsidR="00B316FF" w:rsidRDefault="00B316FF" w:rsidP="00227D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42811730"/>
    <w:multiLevelType w:val="hybridMultilevel"/>
    <w:tmpl w:val="B722082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863AF"/>
    <w:rsid w:val="0002109E"/>
    <w:rsid w:val="0002347A"/>
    <w:rsid w:val="00051DBE"/>
    <w:rsid w:val="00057135"/>
    <w:rsid w:val="000620E0"/>
    <w:rsid w:val="00064569"/>
    <w:rsid w:val="0008018A"/>
    <w:rsid w:val="0008430B"/>
    <w:rsid w:val="000A749E"/>
    <w:rsid w:val="000B276B"/>
    <w:rsid w:val="000D3810"/>
    <w:rsid w:val="000E15DA"/>
    <w:rsid w:val="000F34CC"/>
    <w:rsid w:val="00103D53"/>
    <w:rsid w:val="00126725"/>
    <w:rsid w:val="001441F4"/>
    <w:rsid w:val="00144E74"/>
    <w:rsid w:val="001525E4"/>
    <w:rsid w:val="00152CBE"/>
    <w:rsid w:val="0016366E"/>
    <w:rsid w:val="00175C88"/>
    <w:rsid w:val="00177357"/>
    <w:rsid w:val="001824AA"/>
    <w:rsid w:val="00186CCD"/>
    <w:rsid w:val="00190309"/>
    <w:rsid w:val="00195B0C"/>
    <w:rsid w:val="001C33AB"/>
    <w:rsid w:val="001E669E"/>
    <w:rsid w:val="001F126D"/>
    <w:rsid w:val="001F24E3"/>
    <w:rsid w:val="00227D18"/>
    <w:rsid w:val="002312F3"/>
    <w:rsid w:val="002427E4"/>
    <w:rsid w:val="00265B5E"/>
    <w:rsid w:val="00277A9E"/>
    <w:rsid w:val="00283883"/>
    <w:rsid w:val="0028774D"/>
    <w:rsid w:val="0029799C"/>
    <w:rsid w:val="002B5269"/>
    <w:rsid w:val="002C73FB"/>
    <w:rsid w:val="002D668B"/>
    <w:rsid w:val="002F5B45"/>
    <w:rsid w:val="0034563A"/>
    <w:rsid w:val="0034564E"/>
    <w:rsid w:val="003609DA"/>
    <w:rsid w:val="0036276A"/>
    <w:rsid w:val="00364670"/>
    <w:rsid w:val="0037634C"/>
    <w:rsid w:val="0038296B"/>
    <w:rsid w:val="00397AC4"/>
    <w:rsid w:val="003B4B5B"/>
    <w:rsid w:val="003E43C9"/>
    <w:rsid w:val="003F0922"/>
    <w:rsid w:val="004145B0"/>
    <w:rsid w:val="00421EBB"/>
    <w:rsid w:val="00427385"/>
    <w:rsid w:val="00456B44"/>
    <w:rsid w:val="00474074"/>
    <w:rsid w:val="00490F42"/>
    <w:rsid w:val="00491438"/>
    <w:rsid w:val="004A0E7D"/>
    <w:rsid w:val="004A172B"/>
    <w:rsid w:val="004B0194"/>
    <w:rsid w:val="004B0BAB"/>
    <w:rsid w:val="004E0596"/>
    <w:rsid w:val="004F1447"/>
    <w:rsid w:val="0051756D"/>
    <w:rsid w:val="00521386"/>
    <w:rsid w:val="00526F53"/>
    <w:rsid w:val="00530F59"/>
    <w:rsid w:val="00536E8D"/>
    <w:rsid w:val="0055012B"/>
    <w:rsid w:val="00567B33"/>
    <w:rsid w:val="00581A9C"/>
    <w:rsid w:val="005870EA"/>
    <w:rsid w:val="00590EFF"/>
    <w:rsid w:val="00592348"/>
    <w:rsid w:val="005A32ED"/>
    <w:rsid w:val="005C3779"/>
    <w:rsid w:val="005C6A1F"/>
    <w:rsid w:val="005D4397"/>
    <w:rsid w:val="005D516E"/>
    <w:rsid w:val="005E1EB1"/>
    <w:rsid w:val="005E62DA"/>
    <w:rsid w:val="005F2D59"/>
    <w:rsid w:val="006222EA"/>
    <w:rsid w:val="00631AF2"/>
    <w:rsid w:val="00636897"/>
    <w:rsid w:val="006374BD"/>
    <w:rsid w:val="00662D4A"/>
    <w:rsid w:val="00663A5E"/>
    <w:rsid w:val="006A76AC"/>
    <w:rsid w:val="006C51B6"/>
    <w:rsid w:val="006E7030"/>
    <w:rsid w:val="00701E38"/>
    <w:rsid w:val="0072158A"/>
    <w:rsid w:val="00737546"/>
    <w:rsid w:val="00741FB9"/>
    <w:rsid w:val="0074309C"/>
    <w:rsid w:val="00746000"/>
    <w:rsid w:val="00752F3F"/>
    <w:rsid w:val="00766941"/>
    <w:rsid w:val="00770160"/>
    <w:rsid w:val="007701E5"/>
    <w:rsid w:val="0077752B"/>
    <w:rsid w:val="00781350"/>
    <w:rsid w:val="00792E72"/>
    <w:rsid w:val="007D2D86"/>
    <w:rsid w:val="00810891"/>
    <w:rsid w:val="00840056"/>
    <w:rsid w:val="0084545F"/>
    <w:rsid w:val="0084664C"/>
    <w:rsid w:val="00860EBE"/>
    <w:rsid w:val="00871A56"/>
    <w:rsid w:val="0087260D"/>
    <w:rsid w:val="0088353F"/>
    <w:rsid w:val="00885E2B"/>
    <w:rsid w:val="008A6FD3"/>
    <w:rsid w:val="008C6AF5"/>
    <w:rsid w:val="008E46D6"/>
    <w:rsid w:val="008F00C4"/>
    <w:rsid w:val="00923845"/>
    <w:rsid w:val="0093307D"/>
    <w:rsid w:val="00964873"/>
    <w:rsid w:val="00964A11"/>
    <w:rsid w:val="009875EC"/>
    <w:rsid w:val="009A5941"/>
    <w:rsid w:val="009D54FE"/>
    <w:rsid w:val="009E3B90"/>
    <w:rsid w:val="009E5D2E"/>
    <w:rsid w:val="009F75A6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846F7"/>
    <w:rsid w:val="00AC0127"/>
    <w:rsid w:val="00AC787E"/>
    <w:rsid w:val="00AD2CCE"/>
    <w:rsid w:val="00AE234C"/>
    <w:rsid w:val="00B25EB8"/>
    <w:rsid w:val="00B316FF"/>
    <w:rsid w:val="00B3390E"/>
    <w:rsid w:val="00B63DD7"/>
    <w:rsid w:val="00B7318D"/>
    <w:rsid w:val="00B863AF"/>
    <w:rsid w:val="00B87F51"/>
    <w:rsid w:val="00B92A05"/>
    <w:rsid w:val="00BA6B81"/>
    <w:rsid w:val="00BB2F90"/>
    <w:rsid w:val="00BC2398"/>
    <w:rsid w:val="00BC583E"/>
    <w:rsid w:val="00BD6EA1"/>
    <w:rsid w:val="00BE54B2"/>
    <w:rsid w:val="00BF5953"/>
    <w:rsid w:val="00C471A3"/>
    <w:rsid w:val="00C8698D"/>
    <w:rsid w:val="00CA47F6"/>
    <w:rsid w:val="00CC3814"/>
    <w:rsid w:val="00CD7F05"/>
    <w:rsid w:val="00CF2E65"/>
    <w:rsid w:val="00D16F88"/>
    <w:rsid w:val="00D400AF"/>
    <w:rsid w:val="00D4734F"/>
    <w:rsid w:val="00D571AF"/>
    <w:rsid w:val="00D57D95"/>
    <w:rsid w:val="00D64968"/>
    <w:rsid w:val="00D81BAF"/>
    <w:rsid w:val="00DB50DD"/>
    <w:rsid w:val="00DB5ABC"/>
    <w:rsid w:val="00DF3528"/>
    <w:rsid w:val="00E00A79"/>
    <w:rsid w:val="00E04A86"/>
    <w:rsid w:val="00E04F81"/>
    <w:rsid w:val="00E24572"/>
    <w:rsid w:val="00E2535C"/>
    <w:rsid w:val="00E33553"/>
    <w:rsid w:val="00E53A79"/>
    <w:rsid w:val="00E65F4D"/>
    <w:rsid w:val="00E8406D"/>
    <w:rsid w:val="00E932F2"/>
    <w:rsid w:val="00EA01C1"/>
    <w:rsid w:val="00EA3725"/>
    <w:rsid w:val="00EB14FF"/>
    <w:rsid w:val="00EC32C4"/>
    <w:rsid w:val="00EC7DEA"/>
    <w:rsid w:val="00EF2FBB"/>
    <w:rsid w:val="00F0454A"/>
    <w:rsid w:val="00F152C0"/>
    <w:rsid w:val="00F153E7"/>
    <w:rsid w:val="00F20494"/>
    <w:rsid w:val="00F221BB"/>
    <w:rsid w:val="00F321FE"/>
    <w:rsid w:val="00F357E1"/>
    <w:rsid w:val="00F56C51"/>
    <w:rsid w:val="00F57C9E"/>
    <w:rsid w:val="00F7358F"/>
    <w:rsid w:val="00F93EEC"/>
    <w:rsid w:val="00FA23D8"/>
    <w:rsid w:val="00FC4FED"/>
    <w:rsid w:val="00FE5F6A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mments" Target="comments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2.tcu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u.gov.br/page/content/detail/id_conteudo/1918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C231A-D366-457C-8514-CB2347C8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1617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8</cp:revision>
  <cp:lastPrinted>2016-05-19T13:28:00Z</cp:lastPrinted>
  <dcterms:created xsi:type="dcterms:W3CDTF">2016-08-04T13:26:00Z</dcterms:created>
  <dcterms:modified xsi:type="dcterms:W3CDTF">2016-09-14T13:07:00Z</dcterms:modified>
</cp:coreProperties>
</file>