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942"/>
        <w:gridCol w:w="739"/>
        <w:gridCol w:w="534"/>
        <w:gridCol w:w="1085"/>
        <w:gridCol w:w="1497"/>
        <w:gridCol w:w="1598"/>
        <w:gridCol w:w="1372"/>
        <w:gridCol w:w="125"/>
        <w:gridCol w:w="2541"/>
        <w:gridCol w:w="30"/>
        <w:gridCol w:w="872"/>
        <w:gridCol w:w="724"/>
        <w:gridCol w:w="891"/>
      </w:tblGrid>
      <w:tr w:rsidR="00E412AD" w:rsidRPr="00327184" w:rsidTr="007145F4">
        <w:trPr>
          <w:trHeight w:hRule="exact" w:val="433"/>
        </w:trPr>
        <w:tc>
          <w:tcPr>
            <w:tcW w:w="270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 Nº:</w:t>
            </w:r>
          </w:p>
        </w:tc>
        <w:tc>
          <w:tcPr>
            <w:tcW w:w="555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 xml:space="preserve">VIGÊNCIA DO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O:</w:t>
            </w:r>
          </w:p>
        </w:tc>
        <w:tc>
          <w:tcPr>
            <w:tcW w:w="518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OMPETÊNCIA:</w:t>
            </w:r>
          </w:p>
        </w:tc>
      </w:tr>
      <w:tr w:rsidR="00E412AD" w:rsidRPr="00327184" w:rsidTr="007145F4">
        <w:trPr>
          <w:trHeight w:hRule="exact" w:val="433"/>
        </w:trPr>
        <w:tc>
          <w:tcPr>
            <w:tcW w:w="825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AT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3"/>
                <w:lang w:eastAsia="pt-BR"/>
              </w:rPr>
              <w:t>D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A:</w:t>
            </w:r>
          </w:p>
        </w:tc>
        <w:tc>
          <w:tcPr>
            <w:tcW w:w="518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CN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lang w:eastAsia="pt-BR"/>
              </w:rPr>
              <w:t>P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J:</w:t>
            </w:r>
          </w:p>
        </w:tc>
      </w:tr>
      <w:tr w:rsidR="00E412AD" w:rsidRPr="00327184" w:rsidTr="007145F4">
        <w:trPr>
          <w:trHeight w:hRule="exact" w:val="433"/>
        </w:trPr>
        <w:tc>
          <w:tcPr>
            <w:tcW w:w="825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OBJE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 xml:space="preserve">O DO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ONTR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O:</w:t>
            </w:r>
          </w:p>
        </w:tc>
        <w:tc>
          <w:tcPr>
            <w:tcW w:w="518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5"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Q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lang w:eastAsia="pt-BR"/>
              </w:rPr>
              <w:t>U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ANTI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3"/>
                <w:lang w:eastAsia="pt-BR"/>
              </w:rPr>
              <w:t>D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 xml:space="preserve">ADEDE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OLABORADOR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lang w:eastAsia="pt-BR"/>
              </w:rPr>
              <w:t>E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S:</w:t>
            </w:r>
          </w:p>
        </w:tc>
      </w:tr>
      <w:tr w:rsidR="00E412AD" w:rsidRPr="00327184" w:rsidTr="007145F4">
        <w:trPr>
          <w:trHeight w:hRule="exact" w:val="433"/>
        </w:trPr>
        <w:tc>
          <w:tcPr>
            <w:tcW w:w="528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NOMES DO FISCAIS:</w:t>
            </w:r>
          </w:p>
        </w:tc>
        <w:tc>
          <w:tcPr>
            <w:tcW w:w="8153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pt-BR"/>
              </w:rPr>
              <w:t>NOME DO PREPO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sz w:val="18"/>
                <w:szCs w:val="18"/>
                <w:lang w:eastAsia="pt-BR"/>
              </w:rPr>
              <w:t>S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sz w:val="18"/>
                <w:szCs w:val="18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8"/>
                <w:szCs w:val="18"/>
                <w:lang w:eastAsia="pt-BR"/>
              </w:rPr>
              <w:t>O:</w:t>
            </w:r>
          </w:p>
        </w:tc>
      </w:tr>
      <w:tr w:rsidR="00E412AD" w:rsidRPr="00327184" w:rsidTr="007145F4">
        <w:trPr>
          <w:trHeight w:hRule="exact" w:val="609"/>
        </w:trPr>
        <w:tc>
          <w:tcPr>
            <w:tcW w:w="48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firstLine="851"/>
              <w:jc w:val="both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85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12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sz w:val="14"/>
                <w:szCs w:val="14"/>
                <w:lang w:eastAsia="pt-BR"/>
              </w:rPr>
              <w:t>N</w:t>
            </w:r>
          </w:p>
        </w:tc>
        <w:tc>
          <w:tcPr>
            <w:tcW w:w="94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ind w:firstLine="851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NNome</w:t>
            </w:r>
            <w:proofErr w:type="spellEnd"/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 xml:space="preserve"> do</w:t>
            </w: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75" w:right="-20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Funcionário</w:t>
            </w:r>
          </w:p>
        </w:tc>
        <w:tc>
          <w:tcPr>
            <w:tcW w:w="73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firstLine="851"/>
              <w:jc w:val="both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85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FFun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ão</w:t>
            </w:r>
            <w:proofErr w:type="spellEnd"/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firstLine="851"/>
              <w:jc w:val="both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85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Faltas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firstLine="851"/>
              <w:jc w:val="both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85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1" w:right="132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w w:val="99"/>
                <w:sz w:val="14"/>
                <w:szCs w:val="14"/>
                <w:lang w:eastAsia="pt-BR"/>
              </w:rPr>
              <w:t>F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érias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firstLine="851"/>
              <w:jc w:val="both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85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Licen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  <w:lang w:eastAsia="pt-BR"/>
              </w:rPr>
              <w:t>ç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sz w:val="14"/>
                <w:szCs w:val="14"/>
                <w:lang w:eastAsia="pt-BR"/>
              </w:rPr>
              <w:t>as</w:t>
            </w:r>
          </w:p>
        </w:tc>
        <w:tc>
          <w:tcPr>
            <w:tcW w:w="254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ind w:firstLine="85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04" w:right="584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4"/>
                <w:w w:val="99"/>
                <w:sz w:val="14"/>
                <w:szCs w:val="14"/>
                <w:lang w:eastAsia="pt-BR"/>
              </w:rPr>
              <w:t>Horas extras</w:t>
            </w:r>
          </w:p>
        </w:tc>
        <w:tc>
          <w:tcPr>
            <w:tcW w:w="3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" w:right="25" w:firstLine="851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1" w:right="30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4"/>
                <w:szCs w:val="14"/>
                <w:lang w:eastAsia="pt-BR"/>
              </w:rPr>
              <w:t>V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 xml:space="preserve">alor dos 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8"/>
                <w:sz w:val="14"/>
                <w:szCs w:val="14"/>
                <w:lang w:eastAsia="pt-BR"/>
              </w:rPr>
              <w:t>V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sz w:val="14"/>
                <w:szCs w:val="14"/>
                <w:lang w:eastAsia="pt-BR"/>
              </w:rPr>
              <w:t xml:space="preserve">ales 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 xml:space="preserve">(em </w:t>
            </w:r>
            <w:r w:rsidRPr="00327184">
              <w:rPr>
                <w:rFonts w:ascii="Arial" w:hAnsi="Arial" w:cs="Arial"/>
                <w:b/>
                <w:bCs/>
                <w:color w:val="231F20"/>
                <w:w w:val="99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89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firstLine="851"/>
              <w:jc w:val="both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firstLine="851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O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  <w:lang w:eastAsia="pt-BR"/>
              </w:rPr>
              <w:t>c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or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  <w:lang w:eastAsia="pt-BR"/>
              </w:rPr>
              <w:t>r</w:t>
            </w: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ências</w:t>
            </w:r>
          </w:p>
        </w:tc>
      </w:tr>
      <w:tr w:rsidR="00E412AD" w:rsidRPr="00327184" w:rsidTr="007145F4">
        <w:trPr>
          <w:trHeight w:hRule="exact" w:val="340"/>
        </w:trPr>
        <w:tc>
          <w:tcPr>
            <w:tcW w:w="48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3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4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412AD" w:rsidRPr="00327184" w:rsidTr="007145F4">
        <w:trPr>
          <w:trHeight w:hRule="exact" w:val="579"/>
        </w:trPr>
        <w:tc>
          <w:tcPr>
            <w:tcW w:w="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01</w:t>
            </w:r>
          </w:p>
        </w:tc>
        <w:tc>
          <w:tcPr>
            <w:tcW w:w="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412AD" w:rsidRPr="00327184" w:rsidTr="007145F4">
        <w:trPr>
          <w:trHeight w:hRule="exact" w:val="527"/>
        </w:trPr>
        <w:tc>
          <w:tcPr>
            <w:tcW w:w="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02</w:t>
            </w:r>
          </w:p>
        </w:tc>
        <w:tc>
          <w:tcPr>
            <w:tcW w:w="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412AD" w:rsidRPr="00327184" w:rsidTr="007145F4">
        <w:trPr>
          <w:trHeight w:hRule="exact" w:val="476"/>
        </w:trPr>
        <w:tc>
          <w:tcPr>
            <w:tcW w:w="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03</w:t>
            </w:r>
          </w:p>
        </w:tc>
        <w:tc>
          <w:tcPr>
            <w:tcW w:w="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412AD" w:rsidRPr="00327184" w:rsidTr="007145F4">
        <w:trPr>
          <w:trHeight w:hRule="exact" w:val="559"/>
        </w:trPr>
        <w:tc>
          <w:tcPr>
            <w:tcW w:w="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04</w:t>
            </w:r>
          </w:p>
        </w:tc>
        <w:tc>
          <w:tcPr>
            <w:tcW w:w="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412AD" w:rsidRPr="00327184" w:rsidTr="007145F4">
        <w:trPr>
          <w:trHeight w:hRule="exact" w:val="567"/>
        </w:trPr>
        <w:tc>
          <w:tcPr>
            <w:tcW w:w="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ind w:firstLine="851"/>
              <w:jc w:val="both"/>
              <w:rPr>
                <w:rFonts w:ascii="Arial" w:hAnsi="Arial" w:cs="Arial"/>
                <w:sz w:val="11"/>
                <w:szCs w:val="11"/>
                <w:lang w:eastAsia="pt-BR"/>
              </w:rPr>
            </w:pPr>
          </w:p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z w:val="14"/>
                <w:szCs w:val="14"/>
                <w:lang w:eastAsia="pt-BR"/>
              </w:rPr>
              <w:t>05</w:t>
            </w:r>
          </w:p>
        </w:tc>
        <w:tc>
          <w:tcPr>
            <w:tcW w:w="9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412AD" w:rsidRPr="00327184" w:rsidTr="007145F4">
        <w:trPr>
          <w:trHeight w:hRule="exact" w:val="433"/>
        </w:trPr>
        <w:tc>
          <w:tcPr>
            <w:tcW w:w="6883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ASSIN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TURA DO FISCAL:</w:t>
            </w:r>
          </w:p>
        </w:tc>
        <w:tc>
          <w:tcPr>
            <w:tcW w:w="655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3"/>
                <w:lang w:eastAsia="pt-BR"/>
              </w:rPr>
              <w:t>D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AT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A:</w:t>
            </w:r>
          </w:p>
        </w:tc>
      </w:tr>
      <w:tr w:rsidR="00E412AD" w:rsidRPr="00327184" w:rsidTr="007145F4">
        <w:trPr>
          <w:trHeight w:hRule="exact" w:val="433"/>
        </w:trPr>
        <w:tc>
          <w:tcPr>
            <w:tcW w:w="6883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ASSIN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A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TURA DO  GESTOR:</w:t>
            </w:r>
          </w:p>
        </w:tc>
        <w:tc>
          <w:tcPr>
            <w:tcW w:w="655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2AD" w:rsidRPr="00327184" w:rsidRDefault="00E412AD" w:rsidP="007145F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jc w:val="both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/>
                <w:bCs/>
                <w:color w:val="231F20"/>
                <w:spacing w:val="-3"/>
                <w:lang w:eastAsia="pt-BR"/>
              </w:rPr>
              <w:t>D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11"/>
                <w:lang w:eastAsia="pt-BR"/>
              </w:rPr>
              <w:t>AT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A:</w:t>
            </w:r>
          </w:p>
        </w:tc>
      </w:tr>
    </w:tbl>
    <w:p w:rsidR="00E412AD" w:rsidRPr="00327184" w:rsidRDefault="00E412AD" w:rsidP="00E412AD">
      <w:pPr>
        <w:widowControl w:val="0"/>
        <w:autoSpaceDE w:val="0"/>
        <w:autoSpaceDN w:val="0"/>
        <w:adjustRightInd w:val="0"/>
        <w:spacing w:before="2" w:after="0" w:line="120" w:lineRule="exact"/>
        <w:ind w:firstLine="851"/>
        <w:jc w:val="both"/>
        <w:rPr>
          <w:rFonts w:ascii="Arial" w:hAnsi="Arial" w:cs="Arial"/>
          <w:sz w:val="12"/>
          <w:szCs w:val="12"/>
          <w:lang w:eastAsia="pt-BR"/>
        </w:rPr>
      </w:pPr>
    </w:p>
    <w:p w:rsidR="00E412AD" w:rsidRPr="00327184" w:rsidRDefault="00E412AD" w:rsidP="00E412AD">
      <w:pPr>
        <w:widowControl w:val="0"/>
        <w:autoSpaceDE w:val="0"/>
        <w:autoSpaceDN w:val="0"/>
        <w:adjustRightInd w:val="0"/>
        <w:spacing w:before="39" w:after="0" w:line="240" w:lineRule="auto"/>
        <w:ind w:left="104" w:right="-20"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FF0000"/>
          <w:lang w:eastAsia="pt-BR"/>
        </w:rPr>
        <w:t>Obs. Em conformidade com o anexo VIII-B, item 10.1, a, da IN MPDG n° 05/2017 adaptada para suprir as necessidades do IFRS.</w:t>
      </w:r>
    </w:p>
    <w:p w:rsidR="00A1109B" w:rsidRDefault="00A1109B">
      <w:bookmarkStart w:id="0" w:name="_GoBack"/>
      <w:bookmarkEnd w:id="0"/>
    </w:p>
    <w:sectPr w:rsidR="00A1109B" w:rsidSect="00E412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21"/>
    <w:rsid w:val="00795721"/>
    <w:rsid w:val="00A1109B"/>
    <w:rsid w:val="00E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D3CA-34A4-48DF-B4DE-9C489262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2A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2017-11-21T18:33:00Z</dcterms:created>
  <dcterms:modified xsi:type="dcterms:W3CDTF">2017-11-21T18:34:00Z</dcterms:modified>
</cp:coreProperties>
</file>